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3FD8E" w14:textId="77777777"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val="en-US"/>
        </w:rPr>
        <w:drawing>
          <wp:inline distT="0" distB="0" distL="0" distR="0" wp14:anchorId="40944B1D" wp14:editId="14125D39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B2FC7E" w14:textId="77777777"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14:paraId="478D2153" w14:textId="77777777"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14:paraId="0C4445CC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32365204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68F5320D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218E0B52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61550029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14F407A7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70D65494" w14:textId="77777777"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14:paraId="69779378" w14:textId="77777777"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14:paraId="2B615D67" w14:textId="77777777"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703208">
        <w:rPr>
          <w:rFonts w:asciiTheme="majorHAnsi" w:hAnsiTheme="majorHAnsi"/>
          <w:b/>
          <w:color w:val="244061" w:themeColor="accent1" w:themeShade="80"/>
          <w:sz w:val="40"/>
          <w:szCs w:val="24"/>
        </w:rPr>
        <w:t>ΜΙΣΘΩΜΕΝ</w:t>
      </w:r>
      <w:r w:rsidR="00414399">
        <w:rPr>
          <w:rFonts w:asciiTheme="majorHAnsi" w:hAnsiTheme="majorHAnsi"/>
          <w:b/>
          <w:color w:val="244061" w:themeColor="accent1" w:themeShade="80"/>
          <w:sz w:val="40"/>
          <w:szCs w:val="24"/>
        </w:rPr>
        <w:t>ΕΣ</w:t>
      </w:r>
      <w:r w:rsidR="00703208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ΓΡΑΜΜ</w:t>
      </w:r>
      <w:r w:rsidR="00414399">
        <w:rPr>
          <w:rFonts w:asciiTheme="majorHAnsi" w:hAnsiTheme="majorHAnsi"/>
          <w:b/>
          <w:color w:val="244061" w:themeColor="accent1" w:themeShade="80"/>
          <w:sz w:val="40"/>
          <w:szCs w:val="24"/>
        </w:rPr>
        <w:t>ΕΣ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</w:t>
      </w:r>
      <w:r w:rsidR="00DC570A" w:rsidRPr="00DC570A">
        <w:rPr>
          <w:rFonts w:asciiTheme="majorHAnsi" w:hAnsiTheme="majorHAnsi"/>
          <w:b/>
          <w:color w:val="244061" w:themeColor="accent1" w:themeShade="80"/>
          <w:sz w:val="40"/>
          <w:szCs w:val="24"/>
          <w:highlight w:val="yellow"/>
        </w:rPr>
        <w:t>ΧΧ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14:paraId="51490718" w14:textId="77777777"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14:paraId="79A1F2EA" w14:textId="77777777" w:rsidR="002E456B" w:rsidRDefault="002E456B" w:rsidP="0050170E">
      <w:pPr>
        <w:spacing w:after="120" w:line="264" w:lineRule="auto"/>
        <w:jc w:val="both"/>
        <w:rPr>
          <w:sz w:val="24"/>
          <w:szCs w:val="24"/>
        </w:rPr>
      </w:pPr>
    </w:p>
    <w:p w14:paraId="54F0FAFC" w14:textId="77777777"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14:paraId="3BD978AD" w14:textId="77777777"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14:paraId="20F76A9A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4EC1630C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6C0199AD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14716548" w14:textId="77777777"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14:paraId="5D473021" w14:textId="77777777"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14:paraId="0F0E4BF1" w14:textId="77777777"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14:paraId="328409E2" w14:textId="77777777"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14:paraId="0E7BF8D3" w14:textId="77777777" w:rsidR="00282DF8" w:rsidRDefault="00282DF8" w:rsidP="009B274B">
      <w:pPr>
        <w:spacing w:after="120" w:line="264" w:lineRule="auto"/>
        <w:jc w:val="both"/>
        <w:rPr>
          <w:sz w:val="24"/>
          <w:szCs w:val="24"/>
        </w:rPr>
      </w:pPr>
    </w:p>
    <w:p w14:paraId="45056256" w14:textId="77777777" w:rsidR="00412671" w:rsidRPr="00D03888" w:rsidRDefault="00412671" w:rsidP="009B274B">
      <w:pPr>
        <w:spacing w:after="120" w:line="264" w:lineRule="auto"/>
        <w:jc w:val="both"/>
        <w:rPr>
          <w:sz w:val="24"/>
          <w:szCs w:val="24"/>
        </w:rPr>
      </w:pPr>
    </w:p>
    <w:p w14:paraId="7A9A531B" w14:textId="77777777" w:rsidR="006C27C1" w:rsidRPr="00D03888" w:rsidRDefault="006C27C1" w:rsidP="009B274B">
      <w:pPr>
        <w:spacing w:after="120" w:line="264" w:lineRule="auto"/>
        <w:jc w:val="both"/>
        <w:rPr>
          <w:sz w:val="24"/>
          <w:szCs w:val="24"/>
        </w:rPr>
      </w:pPr>
    </w:p>
    <w:p w14:paraId="0D733929" w14:textId="0BA4BDDC" w:rsidR="00412671" w:rsidRDefault="006A50C9" w:rsidP="00412671">
      <w:pPr>
        <w:spacing w:after="120" w:line="264" w:lineRule="auto"/>
        <w:jc w:val="center"/>
        <w:rPr>
          <w:sz w:val="24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Μάϊος</w:t>
      </w:r>
      <w:r w:rsidR="00B50C7D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 </w:t>
      </w:r>
      <w:r w:rsidR="00D176EC">
        <w:rPr>
          <w:rFonts w:asciiTheme="majorHAnsi" w:hAnsiTheme="majorHAnsi"/>
          <w:color w:val="244061" w:themeColor="accent1" w:themeShade="80"/>
          <w:sz w:val="28"/>
          <w:szCs w:val="24"/>
        </w:rPr>
        <w:t>20</w:t>
      </w:r>
      <w:r w:rsidR="00931541">
        <w:rPr>
          <w:rFonts w:asciiTheme="majorHAnsi" w:hAnsiTheme="majorHAnsi"/>
          <w:color w:val="244061" w:themeColor="accent1" w:themeShade="80"/>
          <w:sz w:val="28"/>
          <w:szCs w:val="24"/>
        </w:rPr>
        <w:t>2</w:t>
      </w:r>
      <w:r w:rsidR="00907BF3">
        <w:rPr>
          <w:rFonts w:asciiTheme="majorHAnsi" w:hAnsiTheme="majorHAnsi"/>
          <w:color w:val="244061" w:themeColor="accent1" w:themeShade="80"/>
          <w:sz w:val="28"/>
          <w:szCs w:val="24"/>
        </w:rPr>
        <w:t>1</w:t>
      </w:r>
    </w:p>
    <w:p w14:paraId="1864813C" w14:textId="77777777"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EndPr/>
      <w:sdtContent>
        <w:p w14:paraId="62BE9C22" w14:textId="77777777" w:rsidR="00C57136" w:rsidRPr="00D176EC" w:rsidRDefault="00C57136" w:rsidP="00C57136">
          <w:pPr>
            <w:pStyle w:val="ad"/>
            <w:rPr>
              <w:lang w:val="el-GR"/>
            </w:rPr>
          </w:pPr>
          <w:r w:rsidRPr="00D176EC">
            <w:rPr>
              <w:lang w:val="el-GR"/>
            </w:rPr>
            <w:t>Περιεχόμενα</w:t>
          </w:r>
        </w:p>
        <w:p w14:paraId="39E538CC" w14:textId="38F6D14B" w:rsidR="00766919" w:rsidRDefault="00590175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65608723" w:history="1">
            <w:r w:rsidR="00766919" w:rsidRPr="00450DBD">
              <w:rPr>
                <w:rStyle w:val="-"/>
              </w:rPr>
              <w:t>Εισαγωγή</w:t>
            </w:r>
            <w:r w:rsidR="00766919">
              <w:rPr>
                <w:webHidden/>
              </w:rPr>
              <w:tab/>
            </w:r>
            <w:r w:rsidR="00766919">
              <w:rPr>
                <w:webHidden/>
              </w:rPr>
              <w:fldChar w:fldCharType="begin"/>
            </w:r>
            <w:r w:rsidR="00766919">
              <w:rPr>
                <w:webHidden/>
              </w:rPr>
              <w:instrText xml:space="preserve"> PAGEREF _Toc65608723 \h </w:instrText>
            </w:r>
            <w:r w:rsidR="00766919">
              <w:rPr>
                <w:webHidden/>
              </w:rPr>
            </w:r>
            <w:r w:rsidR="00766919">
              <w:rPr>
                <w:webHidden/>
              </w:rPr>
              <w:fldChar w:fldCharType="separate"/>
            </w:r>
            <w:r w:rsidR="00766919">
              <w:rPr>
                <w:webHidden/>
              </w:rPr>
              <w:t>3</w:t>
            </w:r>
            <w:r w:rsidR="00766919">
              <w:rPr>
                <w:webHidden/>
              </w:rPr>
              <w:fldChar w:fldCharType="end"/>
            </w:r>
          </w:hyperlink>
        </w:p>
        <w:p w14:paraId="29C0AB13" w14:textId="3AC69BC5" w:rsidR="00766919" w:rsidRDefault="00EE4BBE">
          <w:pPr>
            <w:pStyle w:val="10"/>
            <w:rPr>
              <w:rFonts w:eastAsiaTheme="minorEastAsia"/>
              <w:lang w:eastAsia="el-GR"/>
            </w:rPr>
          </w:pPr>
          <w:hyperlink w:anchor="_Toc65608724" w:history="1">
            <w:r w:rsidR="00766919" w:rsidRPr="00450DBD">
              <w:rPr>
                <w:rStyle w:val="-"/>
              </w:rPr>
              <w:t>Υπόχρεοι προς συμπλήρωση</w:t>
            </w:r>
            <w:r w:rsidR="00766919">
              <w:rPr>
                <w:webHidden/>
              </w:rPr>
              <w:tab/>
            </w:r>
            <w:r w:rsidR="00766919">
              <w:rPr>
                <w:webHidden/>
              </w:rPr>
              <w:fldChar w:fldCharType="begin"/>
            </w:r>
            <w:r w:rsidR="00766919">
              <w:rPr>
                <w:webHidden/>
              </w:rPr>
              <w:instrText xml:space="preserve"> PAGEREF _Toc65608724 \h </w:instrText>
            </w:r>
            <w:r w:rsidR="00766919">
              <w:rPr>
                <w:webHidden/>
              </w:rPr>
            </w:r>
            <w:r w:rsidR="00766919">
              <w:rPr>
                <w:webHidden/>
              </w:rPr>
              <w:fldChar w:fldCharType="separate"/>
            </w:r>
            <w:r w:rsidR="00766919">
              <w:rPr>
                <w:webHidden/>
              </w:rPr>
              <w:t>3</w:t>
            </w:r>
            <w:r w:rsidR="00766919">
              <w:rPr>
                <w:webHidden/>
              </w:rPr>
              <w:fldChar w:fldCharType="end"/>
            </w:r>
          </w:hyperlink>
        </w:p>
        <w:p w14:paraId="5F6FBDE2" w14:textId="26938A0E" w:rsidR="00766919" w:rsidRDefault="00EE4BBE">
          <w:pPr>
            <w:pStyle w:val="10"/>
            <w:rPr>
              <w:rFonts w:eastAsiaTheme="minorEastAsia"/>
              <w:lang w:eastAsia="el-GR"/>
            </w:rPr>
          </w:pPr>
          <w:hyperlink w:anchor="_Toc65608725" w:history="1">
            <w:r w:rsidR="00766919" w:rsidRPr="00450DBD">
              <w:rPr>
                <w:rStyle w:val="-"/>
              </w:rPr>
              <w:t>Περιεχόμενο ερωτηματολογίου</w:t>
            </w:r>
            <w:r w:rsidR="00766919">
              <w:rPr>
                <w:webHidden/>
              </w:rPr>
              <w:tab/>
            </w:r>
            <w:r w:rsidR="00766919">
              <w:rPr>
                <w:webHidden/>
              </w:rPr>
              <w:fldChar w:fldCharType="begin"/>
            </w:r>
            <w:r w:rsidR="00766919">
              <w:rPr>
                <w:webHidden/>
              </w:rPr>
              <w:instrText xml:space="preserve"> PAGEREF _Toc65608725 \h </w:instrText>
            </w:r>
            <w:r w:rsidR="00766919">
              <w:rPr>
                <w:webHidden/>
              </w:rPr>
            </w:r>
            <w:r w:rsidR="00766919">
              <w:rPr>
                <w:webHidden/>
              </w:rPr>
              <w:fldChar w:fldCharType="separate"/>
            </w:r>
            <w:r w:rsidR="00766919">
              <w:rPr>
                <w:webHidden/>
              </w:rPr>
              <w:t>3</w:t>
            </w:r>
            <w:r w:rsidR="00766919">
              <w:rPr>
                <w:webHidden/>
              </w:rPr>
              <w:fldChar w:fldCharType="end"/>
            </w:r>
          </w:hyperlink>
        </w:p>
        <w:p w14:paraId="5CD479F7" w14:textId="50B516F2" w:rsidR="00766919" w:rsidRDefault="00EE4BBE">
          <w:pPr>
            <w:pStyle w:val="10"/>
            <w:rPr>
              <w:rFonts w:eastAsiaTheme="minorEastAsia"/>
              <w:lang w:eastAsia="el-GR"/>
            </w:rPr>
          </w:pPr>
          <w:hyperlink w:anchor="_Toc65608726" w:history="1">
            <w:r w:rsidR="00766919" w:rsidRPr="00450DBD">
              <w:rPr>
                <w:rStyle w:val="-"/>
              </w:rPr>
              <w:t>Ορισμοί και διευκρινίσεις</w:t>
            </w:r>
            <w:r w:rsidR="00766919">
              <w:rPr>
                <w:webHidden/>
              </w:rPr>
              <w:tab/>
            </w:r>
            <w:r w:rsidR="00766919">
              <w:rPr>
                <w:webHidden/>
              </w:rPr>
              <w:fldChar w:fldCharType="begin"/>
            </w:r>
            <w:r w:rsidR="00766919">
              <w:rPr>
                <w:webHidden/>
              </w:rPr>
              <w:instrText xml:space="preserve"> PAGEREF _Toc65608726 \h </w:instrText>
            </w:r>
            <w:r w:rsidR="00766919">
              <w:rPr>
                <w:webHidden/>
              </w:rPr>
            </w:r>
            <w:r w:rsidR="00766919">
              <w:rPr>
                <w:webHidden/>
              </w:rPr>
              <w:fldChar w:fldCharType="separate"/>
            </w:r>
            <w:r w:rsidR="00766919">
              <w:rPr>
                <w:webHidden/>
              </w:rPr>
              <w:t>6</w:t>
            </w:r>
            <w:r w:rsidR="00766919">
              <w:rPr>
                <w:webHidden/>
              </w:rPr>
              <w:fldChar w:fldCharType="end"/>
            </w:r>
          </w:hyperlink>
        </w:p>
        <w:p w14:paraId="5E57E407" w14:textId="6D3465AD" w:rsidR="00766919" w:rsidRDefault="00EE4BBE">
          <w:pPr>
            <w:pStyle w:val="10"/>
            <w:rPr>
              <w:rFonts w:eastAsiaTheme="minorEastAsia"/>
              <w:lang w:eastAsia="el-GR"/>
            </w:rPr>
          </w:pPr>
          <w:hyperlink w:anchor="_Toc65608727" w:history="1">
            <w:r w:rsidR="00766919" w:rsidRPr="00450DBD">
              <w:rPr>
                <w:rStyle w:val="-"/>
              </w:rPr>
              <w:t>Οδηγίες συμπλήρωσης</w:t>
            </w:r>
            <w:r w:rsidR="00766919">
              <w:rPr>
                <w:webHidden/>
              </w:rPr>
              <w:tab/>
            </w:r>
            <w:r w:rsidR="00766919">
              <w:rPr>
                <w:webHidden/>
              </w:rPr>
              <w:fldChar w:fldCharType="begin"/>
            </w:r>
            <w:r w:rsidR="00766919">
              <w:rPr>
                <w:webHidden/>
              </w:rPr>
              <w:instrText xml:space="preserve"> PAGEREF _Toc65608727 \h </w:instrText>
            </w:r>
            <w:r w:rsidR="00766919">
              <w:rPr>
                <w:webHidden/>
              </w:rPr>
            </w:r>
            <w:r w:rsidR="00766919">
              <w:rPr>
                <w:webHidden/>
              </w:rPr>
              <w:fldChar w:fldCharType="separate"/>
            </w:r>
            <w:r w:rsidR="00766919">
              <w:rPr>
                <w:webHidden/>
              </w:rPr>
              <w:t>8</w:t>
            </w:r>
            <w:r w:rsidR="00766919">
              <w:rPr>
                <w:webHidden/>
              </w:rPr>
              <w:fldChar w:fldCharType="end"/>
            </w:r>
          </w:hyperlink>
        </w:p>
        <w:p w14:paraId="4864A9A8" w14:textId="11D8814E" w:rsidR="00C57136" w:rsidRDefault="00590175" w:rsidP="00C57136">
          <w:r>
            <w:fldChar w:fldCharType="end"/>
          </w:r>
        </w:p>
      </w:sdtContent>
    </w:sdt>
    <w:p w14:paraId="58CD69EC" w14:textId="77777777"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14:paraId="5B655F0B" w14:textId="77777777" w:rsidR="00C57136" w:rsidRPr="003A4154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  <w:lang w:val="en-US"/>
        </w:rPr>
      </w:pPr>
      <w:r>
        <w:br w:type="page"/>
      </w:r>
    </w:p>
    <w:p w14:paraId="5AFC20CE" w14:textId="77777777" w:rsidR="001C48B9" w:rsidRPr="001C2673" w:rsidRDefault="003634DD" w:rsidP="001C48B9">
      <w:pPr>
        <w:pStyle w:val="1"/>
      </w:pPr>
      <w:bookmarkStart w:id="0" w:name="_Toc65608723"/>
      <w:r>
        <w:lastRenderedPageBreak/>
        <w:t>Εισαγωγή</w:t>
      </w:r>
      <w:bookmarkEnd w:id="0"/>
    </w:p>
    <w:p w14:paraId="158369B0" w14:textId="77777777"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14:paraId="6D7A3929" w14:textId="77777777" w:rsidR="00C35251" w:rsidRPr="003A255E" w:rsidRDefault="00DC570A" w:rsidP="00C35251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  <w:highlight w:val="yellow"/>
        </w:rPr>
        <w:t>ΧΧ</w:t>
      </w:r>
      <w:r w:rsidR="00C35251">
        <w:rPr>
          <w:b/>
          <w:sz w:val="24"/>
          <w:szCs w:val="24"/>
        </w:rPr>
        <w:t xml:space="preserve"> Μισθωμένες Γραμμές</w:t>
      </w:r>
    </w:p>
    <w:p w14:paraId="04EFCAE4" w14:textId="567DCB4D" w:rsidR="00C35251" w:rsidRDefault="002E456B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</w:t>
      </w:r>
      <w:r w:rsidR="00C35251">
        <w:rPr>
          <w:sz w:val="24"/>
          <w:szCs w:val="24"/>
        </w:rPr>
        <w:t xml:space="preserve">ποσκοπεί στη </w:t>
      </w:r>
      <w:r w:rsidR="00A32552">
        <w:rPr>
          <w:sz w:val="24"/>
          <w:szCs w:val="24"/>
        </w:rPr>
        <w:t xml:space="preserve">συγκέντρωση πληροφόρησης για τις </w:t>
      </w:r>
      <w:r w:rsidR="00C35251">
        <w:rPr>
          <w:sz w:val="24"/>
          <w:szCs w:val="24"/>
        </w:rPr>
        <w:t>αγορ</w:t>
      </w:r>
      <w:r w:rsidR="00A32552">
        <w:rPr>
          <w:sz w:val="24"/>
          <w:szCs w:val="24"/>
        </w:rPr>
        <w:t>ές</w:t>
      </w:r>
      <w:r w:rsidR="00C35251">
        <w:rPr>
          <w:sz w:val="24"/>
          <w:szCs w:val="24"/>
        </w:rPr>
        <w:t xml:space="preserve"> των μισθωμένων γραμμών</w:t>
      </w:r>
      <w:r>
        <w:rPr>
          <w:sz w:val="24"/>
          <w:szCs w:val="24"/>
        </w:rPr>
        <w:t>.</w:t>
      </w:r>
      <w:r w:rsidR="00EE5EF8">
        <w:rPr>
          <w:sz w:val="24"/>
          <w:szCs w:val="24"/>
        </w:rPr>
        <w:t xml:space="preserve"> </w:t>
      </w:r>
      <w:r>
        <w:rPr>
          <w:sz w:val="24"/>
          <w:szCs w:val="24"/>
        </w:rPr>
        <w:t>Α</w:t>
      </w:r>
      <w:r w:rsidR="00682C23">
        <w:rPr>
          <w:sz w:val="24"/>
          <w:szCs w:val="24"/>
        </w:rPr>
        <w:t xml:space="preserve">παρτίζεται από </w:t>
      </w:r>
      <w:r w:rsidR="006A50C9">
        <w:rPr>
          <w:sz w:val="24"/>
          <w:szCs w:val="24"/>
        </w:rPr>
        <w:t>πέντε</w:t>
      </w:r>
      <w:r w:rsidR="00D176EC">
        <w:rPr>
          <w:sz w:val="24"/>
          <w:szCs w:val="24"/>
        </w:rPr>
        <w:t xml:space="preserve"> ενότητες</w:t>
      </w:r>
      <w:r w:rsidR="00C35251">
        <w:rPr>
          <w:sz w:val="24"/>
          <w:szCs w:val="24"/>
        </w:rPr>
        <w:t>.</w:t>
      </w:r>
    </w:p>
    <w:p w14:paraId="7E473D01" w14:textId="46C53225" w:rsidR="00A83C77" w:rsidRPr="007053BD" w:rsidRDefault="00A83C77" w:rsidP="00A83C77">
      <w:pPr>
        <w:spacing w:after="120" w:line="264" w:lineRule="auto"/>
        <w:jc w:val="both"/>
        <w:rPr>
          <w:sz w:val="24"/>
          <w:szCs w:val="24"/>
        </w:rPr>
      </w:pPr>
      <w:r w:rsidRPr="007053BD">
        <w:rPr>
          <w:sz w:val="24"/>
          <w:szCs w:val="24"/>
        </w:rPr>
        <w:t>Υποβάλλεται μία φορά το χρόνο</w:t>
      </w:r>
      <w:r w:rsidRPr="006C27C1">
        <w:rPr>
          <w:sz w:val="24"/>
          <w:szCs w:val="24"/>
        </w:rPr>
        <w:t xml:space="preserve">, </w:t>
      </w:r>
      <w:r w:rsidR="00352452">
        <w:rPr>
          <w:sz w:val="24"/>
          <w:szCs w:val="24"/>
        </w:rPr>
        <w:t xml:space="preserve">σύμφωνα </w:t>
      </w:r>
      <w:r>
        <w:rPr>
          <w:sz w:val="24"/>
          <w:szCs w:val="24"/>
        </w:rPr>
        <w:t>με το χρονοδιάγραμμα υποβολής που αναρτάται στο δικτυακό τόπο της ΕΕΤΤ.</w:t>
      </w:r>
    </w:p>
    <w:p w14:paraId="0DFC47B4" w14:textId="77777777" w:rsidR="00A70AB0" w:rsidRDefault="00A70AB0" w:rsidP="00AB1058">
      <w:pPr>
        <w:spacing w:after="120" w:line="264" w:lineRule="auto"/>
        <w:jc w:val="both"/>
        <w:rPr>
          <w:sz w:val="24"/>
          <w:szCs w:val="24"/>
        </w:rPr>
      </w:pPr>
    </w:p>
    <w:p w14:paraId="22576D14" w14:textId="77777777" w:rsidR="00590175" w:rsidRDefault="00451189">
      <w:pPr>
        <w:pStyle w:val="1"/>
      </w:pPr>
      <w:bookmarkStart w:id="1" w:name="_Toc65608724"/>
      <w:r>
        <w:t>Υπόχρεοι προς συμπλήρωση</w:t>
      </w:r>
      <w:bookmarkEnd w:id="1"/>
    </w:p>
    <w:p w14:paraId="0F0063F2" w14:textId="77777777" w:rsidR="00683848" w:rsidRDefault="009841C0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Όλοι οι Π</w:t>
      </w:r>
      <w:r w:rsidR="00683848">
        <w:rPr>
          <w:sz w:val="24"/>
          <w:szCs w:val="24"/>
        </w:rPr>
        <w:t>άροχοι οι οποίοι:</w:t>
      </w:r>
    </w:p>
    <w:p w14:paraId="1D06FFED" w14:textId="77777777"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(α) έχουν ετήσιο, συνολικό κύκλο εργασιών από αδειοδοτημένες υπ</w:t>
      </w:r>
      <w:r w:rsidR="00931541">
        <w:rPr>
          <w:sz w:val="24"/>
          <w:szCs w:val="24"/>
        </w:rPr>
        <w:t>ηρεσίες που υπερβαίνει τις €150.</w:t>
      </w:r>
      <w:r>
        <w:rPr>
          <w:sz w:val="24"/>
          <w:szCs w:val="24"/>
        </w:rPr>
        <w:t>000</w:t>
      </w:r>
      <w:r w:rsidR="00931541">
        <w:rPr>
          <w:sz w:val="24"/>
          <w:szCs w:val="24"/>
        </w:rPr>
        <w:t xml:space="preserve"> (εκατόν πενήντα χιλιάδες ευρώ)</w:t>
      </w:r>
      <w:r w:rsidR="005A3ED1">
        <w:rPr>
          <w:sz w:val="24"/>
          <w:szCs w:val="24"/>
        </w:rPr>
        <w:t xml:space="preserve"> και</w:t>
      </w:r>
    </w:p>
    <w:p w14:paraId="3094E5BD" w14:textId="77777777" w:rsidR="00C35251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(β) δραστηριοποιούνται στην παροχή </w:t>
      </w:r>
      <w:r w:rsidR="00C35251">
        <w:rPr>
          <w:sz w:val="24"/>
          <w:szCs w:val="24"/>
        </w:rPr>
        <w:t>μισθωμένων γραμμών.</w:t>
      </w:r>
    </w:p>
    <w:p w14:paraId="5B3E57CE" w14:textId="77777777" w:rsidR="00CA0BAD" w:rsidRPr="002F6C43" w:rsidRDefault="00CA0BAD" w:rsidP="00AB1058">
      <w:pPr>
        <w:spacing w:after="120" w:line="264" w:lineRule="auto"/>
        <w:jc w:val="both"/>
        <w:rPr>
          <w:sz w:val="24"/>
          <w:szCs w:val="24"/>
        </w:rPr>
      </w:pPr>
    </w:p>
    <w:p w14:paraId="01BB5301" w14:textId="77777777" w:rsidR="00C35251" w:rsidRPr="001C48B9" w:rsidRDefault="00C35251" w:rsidP="00C35251">
      <w:pPr>
        <w:pStyle w:val="1"/>
      </w:pPr>
      <w:bookmarkStart w:id="2" w:name="_Toc65608725"/>
      <w:r w:rsidRPr="001C48B9">
        <w:t>Περιεχόμενο ερωτηματολογίου</w:t>
      </w:r>
      <w:bookmarkEnd w:id="2"/>
    </w:p>
    <w:p w14:paraId="0A6C06B0" w14:textId="32ED2476" w:rsidR="00C35251" w:rsidRDefault="00D176EC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Η πρώτη ενότητα του ερωτηματολογίου,</w:t>
      </w:r>
      <w:r w:rsidR="00C35251">
        <w:rPr>
          <w:sz w:val="24"/>
          <w:szCs w:val="24"/>
        </w:rPr>
        <w:t xml:space="preserve"> </w:t>
      </w:r>
      <w:r>
        <w:rPr>
          <w:sz w:val="24"/>
          <w:szCs w:val="24"/>
        </w:rPr>
        <w:t>φύλλο εργασίας «</w:t>
      </w:r>
      <w:r w:rsidR="0080742B">
        <w:rPr>
          <w:sz w:val="24"/>
          <w:szCs w:val="24"/>
        </w:rPr>
        <w:t>Μισθωμένες Γ</w:t>
      </w:r>
      <w:r w:rsidRPr="00D176EC">
        <w:rPr>
          <w:sz w:val="24"/>
          <w:szCs w:val="24"/>
        </w:rPr>
        <w:t>ραμμές</w:t>
      </w:r>
      <w:r w:rsidR="004D4E2C">
        <w:rPr>
          <w:sz w:val="24"/>
          <w:szCs w:val="24"/>
        </w:rPr>
        <w:t xml:space="preserve">», διαρθρώνεται σε </w:t>
      </w:r>
      <w:r w:rsidR="00233C29">
        <w:rPr>
          <w:sz w:val="24"/>
          <w:szCs w:val="24"/>
        </w:rPr>
        <w:t>πέντε</w:t>
      </w:r>
      <w:r w:rsidR="006259A7">
        <w:rPr>
          <w:sz w:val="24"/>
          <w:szCs w:val="24"/>
        </w:rPr>
        <w:t xml:space="preserve"> </w:t>
      </w:r>
      <w:r w:rsidR="00967003">
        <w:rPr>
          <w:sz w:val="24"/>
          <w:szCs w:val="24"/>
        </w:rPr>
        <w:t xml:space="preserve">τμήματα και τα ζητούμενα στοιχεία αφορούν </w:t>
      </w:r>
      <w:r w:rsidR="00750360">
        <w:rPr>
          <w:sz w:val="24"/>
          <w:szCs w:val="24"/>
        </w:rPr>
        <w:t xml:space="preserve">κυρίως </w:t>
      </w:r>
      <w:r w:rsidR="00967003">
        <w:rPr>
          <w:sz w:val="24"/>
          <w:szCs w:val="24"/>
        </w:rPr>
        <w:t>τον όγκο</w:t>
      </w:r>
      <w:r w:rsidR="00967003" w:rsidRPr="00967003">
        <w:rPr>
          <w:sz w:val="24"/>
          <w:szCs w:val="24"/>
        </w:rPr>
        <w:t xml:space="preserve"> πωλήσεων σε τεμάχια και </w:t>
      </w:r>
      <w:r w:rsidR="00703208">
        <w:rPr>
          <w:sz w:val="24"/>
          <w:szCs w:val="24"/>
        </w:rPr>
        <w:t>τα έσοδα</w:t>
      </w:r>
      <w:r w:rsidR="00967003">
        <w:rPr>
          <w:sz w:val="24"/>
          <w:szCs w:val="24"/>
        </w:rPr>
        <w:t xml:space="preserve"> σε ευρώ</w:t>
      </w:r>
      <w:r w:rsidR="0080742B">
        <w:rPr>
          <w:sz w:val="24"/>
          <w:szCs w:val="24"/>
        </w:rPr>
        <w:t xml:space="preserve"> </w:t>
      </w:r>
      <w:r w:rsidR="00750360">
        <w:rPr>
          <w:sz w:val="24"/>
          <w:szCs w:val="24"/>
        </w:rPr>
        <w:t>καθώς και συμπληρωματικά πληροφοριακά στοιχεία τεχνολογιών</w:t>
      </w:r>
      <w:r w:rsidR="00967003">
        <w:rPr>
          <w:sz w:val="24"/>
          <w:szCs w:val="24"/>
        </w:rPr>
        <w:t>:</w:t>
      </w:r>
    </w:p>
    <w:p w14:paraId="6D493FB1" w14:textId="77777777"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 xml:space="preserve">Το τμήμα </w:t>
      </w:r>
      <w:r w:rsidR="00942732">
        <w:rPr>
          <w:sz w:val="24"/>
          <w:szCs w:val="24"/>
        </w:rPr>
        <w:t xml:space="preserve">Α </w:t>
      </w:r>
      <w:r w:rsidR="00F02A2A">
        <w:rPr>
          <w:sz w:val="24"/>
          <w:szCs w:val="24"/>
        </w:rPr>
        <w:t xml:space="preserve">αφορά </w:t>
      </w:r>
      <w:r w:rsidRPr="001676F4">
        <w:rPr>
          <w:sz w:val="24"/>
          <w:szCs w:val="24"/>
        </w:rPr>
        <w:t xml:space="preserve">τα </w:t>
      </w:r>
      <w:r w:rsidR="00F02A2A">
        <w:rPr>
          <w:sz w:val="24"/>
          <w:szCs w:val="24"/>
        </w:rPr>
        <w:t xml:space="preserve">αναλογικά μισθωμένα </w:t>
      </w:r>
      <w:r w:rsidRPr="001676F4">
        <w:rPr>
          <w:sz w:val="24"/>
          <w:szCs w:val="24"/>
        </w:rPr>
        <w:t xml:space="preserve">κυκλώματα </w:t>
      </w:r>
      <w:r w:rsidR="00F02A2A">
        <w:rPr>
          <w:sz w:val="24"/>
          <w:szCs w:val="24"/>
        </w:rPr>
        <w:t xml:space="preserve">που παρέχονται τόσο στη χονδρική όσο και </w:t>
      </w:r>
      <w:r w:rsidR="004408AA">
        <w:rPr>
          <w:sz w:val="24"/>
          <w:szCs w:val="24"/>
        </w:rPr>
        <w:t xml:space="preserve">στη </w:t>
      </w:r>
      <w:r w:rsidR="00F02A2A">
        <w:rPr>
          <w:sz w:val="24"/>
          <w:szCs w:val="24"/>
        </w:rPr>
        <w:t>λιανική αγορά</w:t>
      </w:r>
      <w:r w:rsidRPr="001676F4">
        <w:rPr>
          <w:sz w:val="24"/>
          <w:szCs w:val="24"/>
        </w:rPr>
        <w:t xml:space="preserve">. </w:t>
      </w:r>
      <w:r w:rsidR="001A232E">
        <w:rPr>
          <w:sz w:val="24"/>
          <w:szCs w:val="24"/>
        </w:rPr>
        <w:t xml:space="preserve">Το φυσικό μέσο μετάδοσης που χρησιμοποιείται στην υλοποίηση των μισθωμένων κυκλωμάτων αναλογικής τεχνολογίας είναι </w:t>
      </w:r>
      <w:r w:rsidR="00BD0EF1">
        <w:rPr>
          <w:sz w:val="24"/>
          <w:szCs w:val="24"/>
        </w:rPr>
        <w:t>ο χαλκός. Κ</w:t>
      </w:r>
      <w:r w:rsidR="00201494">
        <w:rPr>
          <w:sz w:val="24"/>
          <w:szCs w:val="24"/>
        </w:rPr>
        <w:t xml:space="preserve">άθε μισθωμένο κύκλωμα χονδρικής αναλογικής τεχνολογίας </w:t>
      </w:r>
      <w:r w:rsidR="00C56EF4">
        <w:rPr>
          <w:sz w:val="24"/>
          <w:szCs w:val="24"/>
        </w:rPr>
        <w:t>θεωρείται ότι αποτελείται μόνο από (δύο) Τερματικά Τμήματα (δηλ. δεν περιλαμβάνεται Ζευκτικό Τμήμα)</w:t>
      </w:r>
      <w:r w:rsidRPr="0008076F">
        <w:rPr>
          <w:sz w:val="24"/>
          <w:szCs w:val="24"/>
        </w:rPr>
        <w:t>.</w:t>
      </w:r>
    </w:p>
    <w:p w14:paraId="2E1D4B26" w14:textId="67F58BC7" w:rsidR="00C35251" w:rsidRDefault="00C35251" w:rsidP="00E875D9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857F47">
        <w:rPr>
          <w:sz w:val="24"/>
          <w:szCs w:val="24"/>
        </w:rPr>
        <w:t xml:space="preserve">Το τμήμα </w:t>
      </w:r>
      <w:r w:rsidR="00942732" w:rsidRPr="00857F47">
        <w:rPr>
          <w:sz w:val="24"/>
          <w:szCs w:val="24"/>
        </w:rPr>
        <w:t xml:space="preserve">Β </w:t>
      </w:r>
      <w:r w:rsidRPr="00857F47">
        <w:rPr>
          <w:sz w:val="24"/>
          <w:szCs w:val="24"/>
        </w:rPr>
        <w:t>αφορά τ</w:t>
      </w:r>
      <w:r w:rsidR="00E37B1E" w:rsidRPr="00857F47">
        <w:rPr>
          <w:sz w:val="24"/>
          <w:szCs w:val="24"/>
        </w:rPr>
        <w:t>α</w:t>
      </w:r>
      <w:r w:rsidRPr="00857F47">
        <w:rPr>
          <w:sz w:val="24"/>
          <w:szCs w:val="24"/>
        </w:rPr>
        <w:t xml:space="preserve"> ψηφιακ</w:t>
      </w:r>
      <w:r w:rsidR="00E37B1E" w:rsidRPr="00857F47">
        <w:rPr>
          <w:sz w:val="24"/>
          <w:szCs w:val="24"/>
        </w:rPr>
        <w:t>ά</w:t>
      </w:r>
      <w:r w:rsidRPr="00857F47">
        <w:rPr>
          <w:sz w:val="24"/>
          <w:szCs w:val="24"/>
        </w:rPr>
        <w:t xml:space="preserve"> μισθωμέν</w:t>
      </w:r>
      <w:r w:rsidR="00E37B1E" w:rsidRPr="00857F47">
        <w:rPr>
          <w:sz w:val="24"/>
          <w:szCs w:val="24"/>
        </w:rPr>
        <w:t>α κυκλώματα</w:t>
      </w:r>
      <w:r w:rsidRPr="00857F47">
        <w:rPr>
          <w:sz w:val="24"/>
          <w:szCs w:val="24"/>
        </w:rPr>
        <w:t xml:space="preserve"> </w:t>
      </w:r>
      <w:r w:rsidR="00E37B1E" w:rsidRPr="00857F47">
        <w:rPr>
          <w:sz w:val="24"/>
          <w:szCs w:val="24"/>
        </w:rPr>
        <w:t xml:space="preserve">που παρέχονται </w:t>
      </w:r>
      <w:r w:rsidRPr="00857F47">
        <w:rPr>
          <w:sz w:val="24"/>
          <w:szCs w:val="24"/>
        </w:rPr>
        <w:t>στη χονδρική αγορά</w:t>
      </w:r>
      <w:r w:rsidR="00E37B1E" w:rsidRPr="00857F47">
        <w:rPr>
          <w:sz w:val="24"/>
          <w:szCs w:val="24"/>
        </w:rPr>
        <w:t>.</w:t>
      </w:r>
      <w:r w:rsidR="005B38E5" w:rsidRPr="00857F47">
        <w:rPr>
          <w:sz w:val="24"/>
          <w:szCs w:val="24"/>
        </w:rPr>
        <w:t xml:space="preserve"> </w:t>
      </w:r>
      <w:r w:rsidR="00C95F50">
        <w:rPr>
          <w:sz w:val="24"/>
          <w:szCs w:val="24"/>
        </w:rPr>
        <w:t xml:space="preserve">Εξαιρούνται </w:t>
      </w:r>
      <w:r w:rsidR="009C20CF">
        <w:rPr>
          <w:sz w:val="24"/>
          <w:szCs w:val="24"/>
        </w:rPr>
        <w:t xml:space="preserve">από το παρόν τμήμα </w:t>
      </w:r>
      <w:r w:rsidR="005B38E5" w:rsidRPr="00857F47">
        <w:rPr>
          <w:sz w:val="24"/>
          <w:szCs w:val="24"/>
        </w:rPr>
        <w:t>ψηφιακά κυκλώματα που παρέχονται μέσω μακροχρόνιων παραχωρήσεων δικαιωμάτων χρήσης (</w:t>
      </w:r>
      <w:r w:rsidR="005B38E5" w:rsidRPr="00857F47">
        <w:rPr>
          <w:sz w:val="24"/>
          <w:szCs w:val="24"/>
          <w:lang w:val="en-US"/>
        </w:rPr>
        <w:t>Rights</w:t>
      </w:r>
      <w:r w:rsidR="005B38E5" w:rsidRPr="00857F47">
        <w:rPr>
          <w:sz w:val="24"/>
          <w:szCs w:val="24"/>
        </w:rPr>
        <w:t xml:space="preserve"> </w:t>
      </w:r>
      <w:r w:rsidR="005B38E5" w:rsidRPr="00857F47">
        <w:rPr>
          <w:sz w:val="24"/>
          <w:szCs w:val="24"/>
          <w:lang w:val="en-US"/>
        </w:rPr>
        <w:t>of</w:t>
      </w:r>
      <w:r w:rsidR="005B38E5" w:rsidRPr="00857F47">
        <w:rPr>
          <w:sz w:val="24"/>
          <w:szCs w:val="24"/>
        </w:rPr>
        <w:t xml:space="preserve"> </w:t>
      </w:r>
      <w:r w:rsidR="005B38E5" w:rsidRPr="00857F47">
        <w:rPr>
          <w:sz w:val="24"/>
          <w:szCs w:val="24"/>
          <w:lang w:val="en-US"/>
        </w:rPr>
        <w:t>Use</w:t>
      </w:r>
      <w:r w:rsidR="005B38E5" w:rsidRPr="00857F47">
        <w:rPr>
          <w:sz w:val="24"/>
          <w:szCs w:val="24"/>
        </w:rPr>
        <w:t xml:space="preserve"> – ROU)</w:t>
      </w:r>
      <w:r w:rsidR="00E875D9">
        <w:rPr>
          <w:sz w:val="24"/>
          <w:szCs w:val="24"/>
        </w:rPr>
        <w:t xml:space="preserve"> οι οποίες αφορούν συμβάσεις </w:t>
      </w:r>
      <w:r w:rsidR="00C34CC2">
        <w:rPr>
          <w:sz w:val="24"/>
          <w:szCs w:val="24"/>
        </w:rPr>
        <w:t xml:space="preserve">με προβλεπόμενη διάρκεια </w:t>
      </w:r>
      <w:r w:rsidR="00342A24">
        <w:rPr>
          <w:sz w:val="24"/>
          <w:szCs w:val="24"/>
        </w:rPr>
        <w:t>άνω των πέντε (5) ετών</w:t>
      </w:r>
      <w:r w:rsidR="005B38E5" w:rsidRPr="00857F47">
        <w:rPr>
          <w:sz w:val="24"/>
          <w:szCs w:val="24"/>
        </w:rPr>
        <w:t xml:space="preserve">. </w:t>
      </w:r>
      <w:r w:rsidR="004408AA" w:rsidRPr="00297EED">
        <w:rPr>
          <w:sz w:val="24"/>
          <w:szCs w:val="24"/>
        </w:rPr>
        <w:t>Ζ</w:t>
      </w:r>
      <w:r w:rsidR="00E37B1E" w:rsidRPr="00297EED">
        <w:rPr>
          <w:sz w:val="24"/>
          <w:szCs w:val="24"/>
        </w:rPr>
        <w:t xml:space="preserve">ητείται η ανάλυση των </w:t>
      </w:r>
      <w:r w:rsidR="004408AA" w:rsidRPr="00297EED">
        <w:rPr>
          <w:sz w:val="24"/>
          <w:szCs w:val="24"/>
        </w:rPr>
        <w:t xml:space="preserve">συγκεκριμένων </w:t>
      </w:r>
      <w:r w:rsidR="00E37B1E" w:rsidRPr="00297EED">
        <w:rPr>
          <w:sz w:val="24"/>
          <w:szCs w:val="24"/>
        </w:rPr>
        <w:t xml:space="preserve">κυκλωμάτων σε Τερματικά και Ζευκτικά Τμήματα </w:t>
      </w:r>
      <w:r w:rsidR="00345940" w:rsidRPr="00297EED">
        <w:rPr>
          <w:sz w:val="24"/>
          <w:szCs w:val="24"/>
        </w:rPr>
        <w:t>και διάκριση</w:t>
      </w:r>
      <w:r w:rsidR="00E37B1E" w:rsidRPr="00297EED">
        <w:rPr>
          <w:sz w:val="24"/>
          <w:szCs w:val="24"/>
        </w:rPr>
        <w:t xml:space="preserve"> ανά </w:t>
      </w:r>
      <w:r w:rsidR="00857F47" w:rsidRPr="00297EED">
        <w:rPr>
          <w:sz w:val="24"/>
          <w:szCs w:val="24"/>
        </w:rPr>
        <w:t xml:space="preserve">φυσικό μέσο μετάδοσης (για Τερματικά Τμήματα Αποκλειστικής Χωρητικότητας) ή </w:t>
      </w:r>
      <w:r w:rsidR="00523B70">
        <w:rPr>
          <w:sz w:val="24"/>
          <w:szCs w:val="24"/>
        </w:rPr>
        <w:t>αρχιτεκτονική</w:t>
      </w:r>
      <w:r w:rsidR="00E37B1E" w:rsidRPr="00297EED">
        <w:rPr>
          <w:sz w:val="24"/>
          <w:szCs w:val="24"/>
        </w:rPr>
        <w:t xml:space="preserve"> </w:t>
      </w:r>
      <w:r w:rsidR="00857F47" w:rsidRPr="00297EED">
        <w:rPr>
          <w:sz w:val="24"/>
          <w:szCs w:val="24"/>
        </w:rPr>
        <w:t xml:space="preserve">πρόσβασης </w:t>
      </w:r>
      <w:r w:rsidR="00BC23FB" w:rsidRPr="00297EED">
        <w:rPr>
          <w:sz w:val="24"/>
          <w:szCs w:val="24"/>
        </w:rPr>
        <w:t>(</w:t>
      </w:r>
      <w:r w:rsidR="00BC23FB" w:rsidRPr="00297EED">
        <w:rPr>
          <w:sz w:val="24"/>
          <w:szCs w:val="24"/>
          <w:lang w:val="en-US"/>
        </w:rPr>
        <w:t>Layer</w:t>
      </w:r>
      <w:r w:rsidR="00BC23FB" w:rsidRPr="00297EED">
        <w:rPr>
          <w:sz w:val="24"/>
          <w:szCs w:val="24"/>
        </w:rPr>
        <w:t xml:space="preserve"> 2 Wholesale Access </w:t>
      </w:r>
      <w:r w:rsidR="00BC23FB" w:rsidRPr="00297EED">
        <w:rPr>
          <w:sz w:val="24"/>
          <w:szCs w:val="24"/>
          <w:lang w:val="en-US"/>
        </w:rPr>
        <w:t>Product</w:t>
      </w:r>
      <w:r w:rsidR="00BC23FB" w:rsidRPr="00297EED">
        <w:rPr>
          <w:sz w:val="24"/>
          <w:szCs w:val="24"/>
        </w:rPr>
        <w:t xml:space="preserve"> </w:t>
      </w:r>
      <w:r w:rsidR="00BC23FB" w:rsidRPr="00297EED">
        <w:rPr>
          <w:sz w:val="24"/>
          <w:szCs w:val="24"/>
          <w:lang w:val="en-US"/>
        </w:rPr>
        <w:t>FTTC</w:t>
      </w:r>
      <w:r w:rsidR="00BC23FB" w:rsidRPr="00297EED">
        <w:rPr>
          <w:sz w:val="24"/>
          <w:szCs w:val="24"/>
        </w:rPr>
        <w:t>/</w:t>
      </w:r>
      <w:r w:rsidR="00BC23FB" w:rsidRPr="00297EED">
        <w:rPr>
          <w:sz w:val="24"/>
          <w:szCs w:val="24"/>
          <w:lang w:val="en-US"/>
        </w:rPr>
        <w:t>FTTH</w:t>
      </w:r>
      <w:r w:rsidR="00BC23FB" w:rsidRPr="00297EED">
        <w:rPr>
          <w:sz w:val="24"/>
          <w:szCs w:val="24"/>
        </w:rPr>
        <w:t xml:space="preserve">) (για Τερματικά Τμήματα Ευρυζωνικής Πρόσβασης </w:t>
      </w:r>
      <w:r w:rsidR="00BC23FB" w:rsidRPr="00297EED">
        <w:rPr>
          <w:sz w:val="24"/>
          <w:szCs w:val="24"/>
          <w:lang w:val="en-US"/>
        </w:rPr>
        <w:t>NGA</w:t>
      </w:r>
      <w:r w:rsidR="00EE4BB4" w:rsidRPr="00297EED">
        <w:rPr>
          <w:sz w:val="24"/>
          <w:szCs w:val="24"/>
        </w:rPr>
        <w:t xml:space="preserve"> – συμμετρικά ή</w:t>
      </w:r>
      <w:r w:rsidR="00750360">
        <w:rPr>
          <w:sz w:val="24"/>
          <w:szCs w:val="24"/>
        </w:rPr>
        <w:t>/και</w:t>
      </w:r>
      <w:r w:rsidR="00EE4BB4" w:rsidRPr="00297EED">
        <w:rPr>
          <w:sz w:val="24"/>
          <w:szCs w:val="24"/>
        </w:rPr>
        <w:t xml:space="preserve"> με αυξημένα χαρακτηριστικά διαθεσιμότητας και ποιότητας </w:t>
      </w:r>
      <w:r w:rsidR="00EE4BB4" w:rsidRPr="00297EED">
        <w:rPr>
          <w:sz w:val="24"/>
          <w:szCs w:val="24"/>
          <w:lang w:val="en-US"/>
        </w:rPr>
        <w:t>NGA</w:t>
      </w:r>
      <w:r w:rsidR="00EE4BB4" w:rsidRPr="00297EED">
        <w:rPr>
          <w:sz w:val="24"/>
          <w:szCs w:val="24"/>
        </w:rPr>
        <w:t xml:space="preserve"> κυκλώματα ευρυζωνικής πρόσβασης</w:t>
      </w:r>
      <w:r w:rsidR="007557EE">
        <w:rPr>
          <w:sz w:val="24"/>
          <w:szCs w:val="24"/>
        </w:rPr>
        <w:t xml:space="preserve"> </w:t>
      </w:r>
      <w:r w:rsidR="004C342B" w:rsidRPr="004D2EC6">
        <w:rPr>
          <w:sz w:val="24"/>
          <w:szCs w:val="24"/>
        </w:rPr>
        <w:t xml:space="preserve">για </w:t>
      </w:r>
      <w:r w:rsidR="007557EE" w:rsidRPr="004D2EC6">
        <w:rPr>
          <w:sz w:val="24"/>
          <w:szCs w:val="24"/>
        </w:rPr>
        <w:t>προϊόντ</w:t>
      </w:r>
      <w:r w:rsidR="004C342B" w:rsidRPr="004D2EC6">
        <w:rPr>
          <w:sz w:val="24"/>
          <w:szCs w:val="24"/>
        </w:rPr>
        <w:t>α</w:t>
      </w:r>
      <w:r w:rsidR="007557EE" w:rsidRPr="004D2EC6">
        <w:rPr>
          <w:sz w:val="24"/>
          <w:szCs w:val="24"/>
        </w:rPr>
        <w:t xml:space="preserve"> μαζικής κατανάλωσης</w:t>
      </w:r>
      <w:r w:rsidR="00BC23FB" w:rsidRPr="00297EED">
        <w:rPr>
          <w:sz w:val="24"/>
          <w:szCs w:val="24"/>
        </w:rPr>
        <w:t>)</w:t>
      </w:r>
      <w:r w:rsidR="00857C7F" w:rsidRPr="00857C7F">
        <w:t xml:space="preserve"> </w:t>
      </w:r>
      <w:r w:rsidR="00857C7F" w:rsidRPr="00297EED">
        <w:rPr>
          <w:sz w:val="24"/>
          <w:szCs w:val="24"/>
        </w:rPr>
        <w:t>και ανά χωρητικότητα.</w:t>
      </w:r>
      <w:r w:rsidR="00C302F5" w:rsidRPr="00297EED">
        <w:rPr>
          <w:sz w:val="24"/>
          <w:szCs w:val="24"/>
        </w:rPr>
        <w:t xml:space="preserve"> Για τα</w:t>
      </w:r>
      <w:r w:rsidR="00C302F5" w:rsidRPr="00C302F5">
        <w:t xml:space="preserve"> </w:t>
      </w:r>
      <w:r w:rsidR="00C302F5" w:rsidRPr="00297EED">
        <w:rPr>
          <w:sz w:val="24"/>
          <w:szCs w:val="24"/>
        </w:rPr>
        <w:t xml:space="preserve">Τερματικά/Ζευκτικά Τμήματα Αποκλειστικής Χωρητικότητας συμπληρώνονται σε σχετικά κελιά </w:t>
      </w:r>
      <w:r w:rsidR="004D2EC6">
        <w:rPr>
          <w:sz w:val="24"/>
          <w:szCs w:val="24"/>
        </w:rPr>
        <w:t>(στήλη «</w:t>
      </w:r>
      <w:r w:rsidR="002A1E8C">
        <w:rPr>
          <w:sz w:val="24"/>
          <w:szCs w:val="24"/>
        </w:rPr>
        <w:t>Ι</w:t>
      </w:r>
      <w:r w:rsidR="004D2EC6">
        <w:rPr>
          <w:sz w:val="24"/>
          <w:szCs w:val="24"/>
        </w:rPr>
        <w:t xml:space="preserve">») </w:t>
      </w:r>
      <w:r w:rsidR="00C302F5" w:rsidRPr="00297EED">
        <w:rPr>
          <w:sz w:val="24"/>
          <w:szCs w:val="24"/>
        </w:rPr>
        <w:t xml:space="preserve">οι χρησιμοποιούμενες τεχνολογίες ανά φυσικό μέσο μετάδοσης </w:t>
      </w:r>
      <w:r w:rsidR="00301169" w:rsidRPr="00297EED">
        <w:rPr>
          <w:sz w:val="24"/>
          <w:szCs w:val="24"/>
        </w:rPr>
        <w:t>[</w:t>
      </w:r>
      <w:r w:rsidR="00C302F5" w:rsidRPr="00297EED">
        <w:rPr>
          <w:sz w:val="24"/>
          <w:szCs w:val="24"/>
        </w:rPr>
        <w:t xml:space="preserve">π.χ. </w:t>
      </w:r>
      <w:r w:rsidR="00E25A41" w:rsidRPr="00297EED">
        <w:rPr>
          <w:sz w:val="24"/>
          <w:szCs w:val="24"/>
          <w:lang w:val="en-US"/>
        </w:rPr>
        <w:t>SHDSL</w:t>
      </w:r>
      <w:r w:rsidR="00301169" w:rsidRPr="00297EED">
        <w:rPr>
          <w:sz w:val="24"/>
          <w:szCs w:val="24"/>
        </w:rPr>
        <w:t xml:space="preserve"> ή </w:t>
      </w:r>
      <w:r w:rsidR="00301169" w:rsidRPr="00297EED">
        <w:rPr>
          <w:sz w:val="24"/>
          <w:szCs w:val="24"/>
          <w:lang w:val="en-US"/>
        </w:rPr>
        <w:t>LMDS</w:t>
      </w:r>
      <w:r w:rsidR="00301169" w:rsidRPr="00297EED">
        <w:rPr>
          <w:sz w:val="24"/>
          <w:szCs w:val="24"/>
        </w:rPr>
        <w:t xml:space="preserve"> τεχνολογία πρόσβασης με διεπαφή </w:t>
      </w:r>
      <w:r w:rsidR="00301169" w:rsidRPr="00297EED">
        <w:rPr>
          <w:sz w:val="24"/>
          <w:szCs w:val="24"/>
          <w:lang w:val="en-US"/>
        </w:rPr>
        <w:t>Ethernet</w:t>
      </w:r>
      <w:r w:rsidR="00301169" w:rsidRPr="00297EED">
        <w:rPr>
          <w:sz w:val="24"/>
          <w:szCs w:val="24"/>
        </w:rPr>
        <w:t xml:space="preserve"> στην </w:t>
      </w:r>
      <w:r w:rsidR="00301169" w:rsidRPr="00297EED">
        <w:rPr>
          <w:sz w:val="24"/>
          <w:szCs w:val="24"/>
        </w:rPr>
        <w:lastRenderedPageBreak/>
        <w:t xml:space="preserve">πλευρά του χρήστη (για Τερματικά Τμήματα Αποκλειστικής Χωρητικότητας), </w:t>
      </w:r>
      <w:r w:rsidR="00301169" w:rsidRPr="00297EED">
        <w:rPr>
          <w:sz w:val="24"/>
          <w:szCs w:val="24"/>
          <w:lang w:val="en-US"/>
        </w:rPr>
        <w:t>Ethernet</w:t>
      </w:r>
      <w:r w:rsidR="00301169" w:rsidRPr="00297EED">
        <w:rPr>
          <w:sz w:val="24"/>
          <w:szCs w:val="24"/>
        </w:rPr>
        <w:t xml:space="preserve"> </w:t>
      </w:r>
      <w:r w:rsidR="00301169" w:rsidRPr="00297EED">
        <w:rPr>
          <w:sz w:val="24"/>
          <w:szCs w:val="24"/>
          <w:lang w:val="en-US"/>
        </w:rPr>
        <w:t>over</w:t>
      </w:r>
      <w:r w:rsidR="00301169" w:rsidRPr="00297EED">
        <w:rPr>
          <w:sz w:val="24"/>
          <w:szCs w:val="24"/>
        </w:rPr>
        <w:t xml:space="preserve"> </w:t>
      </w:r>
      <w:r w:rsidR="00301169" w:rsidRPr="00297EED">
        <w:rPr>
          <w:sz w:val="24"/>
          <w:szCs w:val="24"/>
          <w:lang w:val="en-US"/>
        </w:rPr>
        <w:t>MPLS</w:t>
      </w:r>
      <w:r w:rsidR="00297EED" w:rsidRPr="00297EED">
        <w:rPr>
          <w:sz w:val="24"/>
          <w:szCs w:val="24"/>
        </w:rPr>
        <w:t xml:space="preserve"> ή </w:t>
      </w:r>
      <w:r w:rsidR="00301169" w:rsidRPr="00297EED">
        <w:rPr>
          <w:sz w:val="24"/>
          <w:szCs w:val="24"/>
          <w:lang w:val="en-US"/>
        </w:rPr>
        <w:t>SDH</w:t>
      </w:r>
      <w:r w:rsidR="00297EED" w:rsidRPr="00297EED">
        <w:rPr>
          <w:sz w:val="24"/>
          <w:szCs w:val="24"/>
        </w:rPr>
        <w:t xml:space="preserve"> (για Ζευκτικά Τμήματα Αποκλειστικής Χωρητικότητας),</w:t>
      </w:r>
      <w:r w:rsidR="00301169" w:rsidRPr="00297EED">
        <w:rPr>
          <w:sz w:val="24"/>
          <w:szCs w:val="24"/>
        </w:rPr>
        <w:t xml:space="preserve"> κλπ</w:t>
      </w:r>
      <w:r w:rsidR="00357FBA">
        <w:rPr>
          <w:sz w:val="24"/>
          <w:szCs w:val="24"/>
        </w:rPr>
        <w:t>.</w:t>
      </w:r>
      <w:r w:rsidR="00297EED" w:rsidRPr="00297EED">
        <w:rPr>
          <w:sz w:val="24"/>
          <w:szCs w:val="24"/>
        </w:rPr>
        <w:t xml:space="preserve">]. </w:t>
      </w:r>
      <w:r w:rsidR="005B38E5" w:rsidRPr="00297EED">
        <w:rPr>
          <w:sz w:val="24"/>
          <w:szCs w:val="24"/>
        </w:rPr>
        <w:t>Αντίστοιχη ανάλυση ζητείτα</w:t>
      </w:r>
      <w:r w:rsidR="0008076F" w:rsidRPr="00297EED">
        <w:rPr>
          <w:sz w:val="24"/>
          <w:szCs w:val="24"/>
        </w:rPr>
        <w:t>ι και στο έσοδο των κυκλωμάτων.</w:t>
      </w:r>
    </w:p>
    <w:p w14:paraId="34D8C40D" w14:textId="52004E1F" w:rsidR="00297EED" w:rsidRDefault="001477F9" w:rsidP="00163E2C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1477F9">
        <w:rPr>
          <w:sz w:val="24"/>
          <w:szCs w:val="24"/>
        </w:rPr>
        <w:t>Το τμήμα Γ αφορά τα ψηφιακά κυκλώματα που διατίθενται στη χονδρική αγορά και παρέχονται μέσω μακροχρόνιων παραχωρήσεων δικαιωμάτων χρήσης (ROU) (δηλ. αφορά τα ψηφιακά κυκλώματα χονδρικής που εξαιρέθηκαν από το τμήμα Β). Η ανάλυση που ζητείται εδώ είναι ανάλογη αυτής του τμήματος Β.</w:t>
      </w:r>
      <w:r w:rsidR="00ED20B9">
        <w:rPr>
          <w:sz w:val="24"/>
          <w:szCs w:val="24"/>
        </w:rPr>
        <w:t xml:space="preserve"> Τα κυκλώματα αυτής της κατηγορίας θεωρείται ότι αφορούν, κατά κύριο λόγο, Κυκλώματα Αποκλειστικής Χωρητικότητας </w:t>
      </w:r>
      <w:r w:rsidR="00AA34B3">
        <w:rPr>
          <w:sz w:val="24"/>
          <w:szCs w:val="24"/>
        </w:rPr>
        <w:t>με φυσικό μέσο μετάδοση</w:t>
      </w:r>
      <w:r w:rsidR="009C20CF">
        <w:rPr>
          <w:sz w:val="24"/>
          <w:szCs w:val="24"/>
        </w:rPr>
        <w:t>ς την οπτική ίνα. Όπως και στο τ</w:t>
      </w:r>
      <w:r w:rsidR="00AA34B3">
        <w:rPr>
          <w:sz w:val="24"/>
          <w:szCs w:val="24"/>
        </w:rPr>
        <w:t>μήμα Β, γ</w:t>
      </w:r>
      <w:r w:rsidR="00AA34B3" w:rsidRPr="00AA34B3">
        <w:rPr>
          <w:sz w:val="24"/>
          <w:szCs w:val="24"/>
        </w:rPr>
        <w:t xml:space="preserve">ια τα Τερματικά/Ζευκτικά Τμήματα Αποκλειστικής Χωρητικότητας συμπληρώνονται σε σχετικά κελιά </w:t>
      </w:r>
      <w:r w:rsidR="00163E2C" w:rsidRPr="00163E2C">
        <w:rPr>
          <w:sz w:val="24"/>
          <w:szCs w:val="24"/>
        </w:rPr>
        <w:t>(στήλη «</w:t>
      </w:r>
      <w:r w:rsidR="002A1E8C">
        <w:rPr>
          <w:sz w:val="24"/>
          <w:szCs w:val="24"/>
        </w:rPr>
        <w:t>Ι</w:t>
      </w:r>
      <w:r w:rsidR="00163E2C" w:rsidRPr="00163E2C">
        <w:rPr>
          <w:sz w:val="24"/>
          <w:szCs w:val="24"/>
        </w:rPr>
        <w:t xml:space="preserve">») </w:t>
      </w:r>
      <w:r w:rsidR="00AA34B3" w:rsidRPr="00AA34B3">
        <w:rPr>
          <w:sz w:val="24"/>
          <w:szCs w:val="24"/>
        </w:rPr>
        <w:t xml:space="preserve">οι χρησιμοποιούμενες τεχνολογίες </w:t>
      </w:r>
      <w:r w:rsidR="00AA34B3">
        <w:rPr>
          <w:sz w:val="24"/>
          <w:szCs w:val="24"/>
        </w:rPr>
        <w:t>μετάδοσης</w:t>
      </w:r>
      <w:r w:rsidR="00163E2C" w:rsidRPr="00163E2C">
        <w:rPr>
          <w:sz w:val="24"/>
          <w:szCs w:val="24"/>
        </w:rPr>
        <w:t xml:space="preserve"> </w:t>
      </w:r>
      <w:r w:rsidR="00163E2C">
        <w:rPr>
          <w:sz w:val="24"/>
          <w:szCs w:val="24"/>
        </w:rPr>
        <w:t>ανά φυσικό μέσο</w:t>
      </w:r>
      <w:r w:rsidR="00AA34B3">
        <w:rPr>
          <w:sz w:val="24"/>
          <w:szCs w:val="24"/>
        </w:rPr>
        <w:t>.</w:t>
      </w:r>
    </w:p>
    <w:p w14:paraId="483F659A" w14:textId="5A9FAF82" w:rsidR="002A1E8C" w:rsidRDefault="002A1E8C" w:rsidP="002A1E8C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2A1E8C">
        <w:rPr>
          <w:sz w:val="24"/>
          <w:szCs w:val="24"/>
          <w:lang w:val="en-US"/>
        </w:rPr>
        <w:t>To</w:t>
      </w:r>
      <w:r w:rsidRPr="002A1E8C">
        <w:rPr>
          <w:sz w:val="24"/>
          <w:szCs w:val="24"/>
        </w:rPr>
        <w:t xml:space="preserve"> τμήμα Δ</w:t>
      </w:r>
      <w:r w:rsidR="007B2EA3" w:rsidRPr="002A1E8C">
        <w:rPr>
          <w:sz w:val="24"/>
          <w:szCs w:val="24"/>
        </w:rPr>
        <w:t xml:space="preserve"> </w:t>
      </w:r>
      <w:r w:rsidRPr="002A1E8C">
        <w:rPr>
          <w:sz w:val="24"/>
          <w:szCs w:val="24"/>
        </w:rPr>
        <w:t xml:space="preserve">αφορά τα ψηφιακά </w:t>
      </w:r>
      <w:r w:rsidR="007B2EA3" w:rsidRPr="002A1E8C">
        <w:rPr>
          <w:sz w:val="24"/>
          <w:szCs w:val="24"/>
        </w:rPr>
        <w:t xml:space="preserve">κυκλώματα </w:t>
      </w:r>
      <w:r w:rsidR="00334A50">
        <w:rPr>
          <w:sz w:val="24"/>
          <w:szCs w:val="24"/>
        </w:rPr>
        <w:t xml:space="preserve">που διατίθενται στη χονδρική αγορά </w:t>
      </w:r>
      <w:r w:rsidR="00341A4E">
        <w:rPr>
          <w:sz w:val="24"/>
          <w:szCs w:val="24"/>
        </w:rPr>
        <w:t xml:space="preserve">και </w:t>
      </w:r>
      <w:r w:rsidR="007B2EA3" w:rsidRPr="002A1E8C">
        <w:rPr>
          <w:sz w:val="24"/>
          <w:szCs w:val="24"/>
        </w:rPr>
        <w:t xml:space="preserve">για τα οποία δεν </w:t>
      </w:r>
      <w:r w:rsidR="00330C16">
        <w:rPr>
          <w:sz w:val="24"/>
          <w:szCs w:val="24"/>
        </w:rPr>
        <w:t>εισπρά</w:t>
      </w:r>
      <w:r w:rsidR="00D4727B">
        <w:rPr>
          <w:sz w:val="24"/>
          <w:szCs w:val="24"/>
        </w:rPr>
        <w:t>ττ</w:t>
      </w:r>
      <w:r w:rsidR="00330C16">
        <w:rPr>
          <w:sz w:val="24"/>
          <w:szCs w:val="24"/>
        </w:rPr>
        <w:t>ονται</w:t>
      </w:r>
      <w:r w:rsidR="007B2EA3" w:rsidRPr="002A1E8C">
        <w:rPr>
          <w:sz w:val="24"/>
          <w:szCs w:val="24"/>
        </w:rPr>
        <w:t xml:space="preserve"> τέλη, όπως για παράδειγμα διάθεση κυκλωμάτων οπισθόζευξης από χώρο ΦΣ με αμοιβαία ανταλλαγή </w:t>
      </w:r>
      <w:r w:rsidR="00B3369C">
        <w:rPr>
          <w:sz w:val="24"/>
          <w:szCs w:val="24"/>
        </w:rPr>
        <w:t xml:space="preserve">κυκλωμάτων </w:t>
      </w:r>
      <w:r w:rsidR="007B2EA3" w:rsidRPr="002A1E8C">
        <w:rPr>
          <w:sz w:val="24"/>
          <w:szCs w:val="24"/>
        </w:rPr>
        <w:t xml:space="preserve">μεταξύ </w:t>
      </w:r>
      <w:r w:rsidR="00334A50">
        <w:rPr>
          <w:sz w:val="24"/>
          <w:szCs w:val="24"/>
        </w:rPr>
        <w:t>Π</w:t>
      </w:r>
      <w:r w:rsidR="007B2EA3" w:rsidRPr="002A1E8C">
        <w:rPr>
          <w:sz w:val="24"/>
          <w:szCs w:val="24"/>
        </w:rPr>
        <w:t>αρόχων</w:t>
      </w:r>
      <w:r w:rsidR="00330C16">
        <w:rPr>
          <w:sz w:val="24"/>
          <w:szCs w:val="24"/>
        </w:rPr>
        <w:t xml:space="preserve"> (συμφωνίες αμοιβαιότητας, κλπ)</w:t>
      </w:r>
      <w:r w:rsidR="007B2EA3" w:rsidRPr="002A1E8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477F9">
        <w:rPr>
          <w:sz w:val="24"/>
          <w:szCs w:val="24"/>
        </w:rPr>
        <w:t>Η ανάλυση που ζητείται εδώ είναι ανάλογη αυτής του τμήματος Β.</w:t>
      </w:r>
      <w:r>
        <w:rPr>
          <w:sz w:val="24"/>
          <w:szCs w:val="24"/>
        </w:rPr>
        <w:t xml:space="preserve"> Τα κυκλώματα αυτής της κατηγορίας θεωρείται ότι αφορούν, κατά κύριο λόγο, Κυκλώματα Αποκλειστικής Χωρητικότητας με φυσικό μέσο μετάδοσης την οπτική ίνα. Όπως και στο τμήμα Β, γ</w:t>
      </w:r>
      <w:r w:rsidRPr="00AA34B3">
        <w:rPr>
          <w:sz w:val="24"/>
          <w:szCs w:val="24"/>
        </w:rPr>
        <w:t xml:space="preserve">ια τα Τερματικά/Ζευκτικά Τμήματα Αποκλειστικής Χωρητικότητας συμπληρώνονται σε σχετικά κελιά </w:t>
      </w:r>
      <w:r>
        <w:rPr>
          <w:sz w:val="24"/>
          <w:szCs w:val="24"/>
        </w:rPr>
        <w:t>(στήλη «Ι</w:t>
      </w:r>
      <w:r w:rsidRPr="00163E2C">
        <w:rPr>
          <w:sz w:val="24"/>
          <w:szCs w:val="24"/>
        </w:rPr>
        <w:t xml:space="preserve">») </w:t>
      </w:r>
      <w:r w:rsidRPr="00AA34B3">
        <w:rPr>
          <w:sz w:val="24"/>
          <w:szCs w:val="24"/>
        </w:rPr>
        <w:t xml:space="preserve">οι χρησιμοποιούμενες τεχνολογίες </w:t>
      </w:r>
      <w:r>
        <w:rPr>
          <w:sz w:val="24"/>
          <w:szCs w:val="24"/>
        </w:rPr>
        <w:t>μετάδοσης</w:t>
      </w:r>
      <w:r w:rsidRPr="00163E2C">
        <w:rPr>
          <w:sz w:val="24"/>
          <w:szCs w:val="24"/>
        </w:rPr>
        <w:t xml:space="preserve"> </w:t>
      </w:r>
      <w:r>
        <w:rPr>
          <w:sz w:val="24"/>
          <w:szCs w:val="24"/>
        </w:rPr>
        <w:t>ανά φυσικό μέσο.</w:t>
      </w:r>
    </w:p>
    <w:p w14:paraId="7AE5F8FE" w14:textId="607B14C6" w:rsidR="00D90789" w:rsidRDefault="007557EE" w:rsidP="00357FBA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70E9B">
        <w:rPr>
          <w:sz w:val="24"/>
          <w:szCs w:val="24"/>
        </w:rPr>
        <w:t xml:space="preserve">Το τμήμα </w:t>
      </w:r>
      <w:r w:rsidR="00764F8D">
        <w:rPr>
          <w:sz w:val="24"/>
          <w:szCs w:val="24"/>
        </w:rPr>
        <w:t>Ε</w:t>
      </w:r>
      <w:r w:rsidR="00764F8D" w:rsidRPr="00370E9B">
        <w:rPr>
          <w:sz w:val="24"/>
          <w:szCs w:val="24"/>
        </w:rPr>
        <w:t xml:space="preserve"> </w:t>
      </w:r>
      <w:r w:rsidRPr="00370E9B">
        <w:rPr>
          <w:sz w:val="24"/>
          <w:szCs w:val="24"/>
        </w:rPr>
        <w:t xml:space="preserve">αφορά τα ψηφιακά μισθωμένα κυκλώματα που παρέχονται στη λιανική αγορά. </w:t>
      </w:r>
      <w:r w:rsidR="001D6302" w:rsidRPr="00370E9B">
        <w:rPr>
          <w:sz w:val="24"/>
          <w:szCs w:val="24"/>
        </w:rPr>
        <w:t>Ζητείται η κατηγοριοποίηση σε: Κυκλώματα Μισθωμένων Γραμμών</w:t>
      </w:r>
      <w:r w:rsidR="00175D94" w:rsidRPr="00175D94">
        <w:t xml:space="preserve"> </w:t>
      </w:r>
      <w:r w:rsidR="00175D94" w:rsidRPr="00370E9B">
        <w:rPr>
          <w:sz w:val="24"/>
          <w:szCs w:val="24"/>
        </w:rPr>
        <w:t>Σημείου προς Σημείο</w:t>
      </w:r>
      <w:r w:rsidR="001D6302" w:rsidRPr="00370E9B">
        <w:rPr>
          <w:sz w:val="24"/>
          <w:szCs w:val="24"/>
        </w:rPr>
        <w:t>,</w:t>
      </w:r>
      <w:r w:rsidR="00370E9B" w:rsidRPr="00370E9B">
        <w:rPr>
          <w:sz w:val="24"/>
          <w:szCs w:val="24"/>
        </w:rPr>
        <w:t xml:space="preserve"> </w:t>
      </w:r>
      <w:r w:rsidR="008126ED" w:rsidRPr="00370E9B">
        <w:rPr>
          <w:sz w:val="24"/>
          <w:szCs w:val="24"/>
        </w:rPr>
        <w:t xml:space="preserve">Κυκλώματα </w:t>
      </w:r>
      <w:r w:rsidR="00A22185" w:rsidRPr="00370E9B">
        <w:rPr>
          <w:sz w:val="24"/>
          <w:szCs w:val="24"/>
        </w:rPr>
        <w:t xml:space="preserve">Υπηρεσιών </w:t>
      </w:r>
      <w:r w:rsidR="00175D94" w:rsidRPr="00370E9B">
        <w:rPr>
          <w:sz w:val="24"/>
          <w:szCs w:val="24"/>
        </w:rPr>
        <w:t>Layer-2 Συνδεσιμότητας Πολλαπλών Σημείων</w:t>
      </w:r>
      <w:r w:rsidR="00370E9B" w:rsidRPr="00370E9B">
        <w:rPr>
          <w:sz w:val="24"/>
          <w:szCs w:val="24"/>
        </w:rPr>
        <w:t xml:space="preserve">, </w:t>
      </w:r>
      <w:r w:rsidR="00A22185" w:rsidRPr="00370E9B">
        <w:rPr>
          <w:sz w:val="24"/>
          <w:szCs w:val="24"/>
        </w:rPr>
        <w:t xml:space="preserve">Κυκλώματα </w:t>
      </w:r>
      <w:r w:rsidR="008126ED" w:rsidRPr="00370E9B">
        <w:rPr>
          <w:sz w:val="24"/>
          <w:szCs w:val="24"/>
        </w:rPr>
        <w:t>Υπηρεσιών IP VPN</w:t>
      </w:r>
      <w:r w:rsidR="00370E9B" w:rsidRPr="00370E9B">
        <w:rPr>
          <w:sz w:val="24"/>
          <w:szCs w:val="24"/>
        </w:rPr>
        <w:t xml:space="preserve">, </w:t>
      </w:r>
      <w:r w:rsidR="00A22185" w:rsidRPr="00370E9B">
        <w:rPr>
          <w:sz w:val="24"/>
          <w:szCs w:val="24"/>
        </w:rPr>
        <w:t>Κυκλώματα Πρόσβασης στο Διαδίκτυο</w:t>
      </w:r>
      <w:r w:rsidR="00370E9B" w:rsidRPr="00370E9B">
        <w:rPr>
          <w:sz w:val="24"/>
          <w:szCs w:val="24"/>
        </w:rPr>
        <w:t xml:space="preserve"> και</w:t>
      </w:r>
      <w:r w:rsidR="00370E9B">
        <w:rPr>
          <w:sz w:val="24"/>
          <w:szCs w:val="24"/>
        </w:rPr>
        <w:t xml:space="preserve"> </w:t>
      </w:r>
      <w:r w:rsidR="001A0816" w:rsidRPr="00370E9B">
        <w:rPr>
          <w:sz w:val="24"/>
          <w:szCs w:val="24"/>
        </w:rPr>
        <w:t xml:space="preserve">Μόνιμες Γραμμές Ραδιοφωνικών </w:t>
      </w:r>
      <w:r w:rsidR="00C06DAD">
        <w:rPr>
          <w:sz w:val="24"/>
          <w:szCs w:val="24"/>
        </w:rPr>
        <w:t>ή</w:t>
      </w:r>
      <w:r w:rsidR="001B63F8">
        <w:rPr>
          <w:sz w:val="24"/>
          <w:szCs w:val="24"/>
        </w:rPr>
        <w:t xml:space="preserve"> </w:t>
      </w:r>
      <w:r w:rsidR="001B63F8" w:rsidRPr="001B63F8">
        <w:rPr>
          <w:sz w:val="24"/>
          <w:szCs w:val="24"/>
        </w:rPr>
        <w:t xml:space="preserve">Τηλεοπτικών </w:t>
      </w:r>
      <w:r w:rsidR="001A0816" w:rsidRPr="00370E9B">
        <w:rPr>
          <w:sz w:val="24"/>
          <w:szCs w:val="24"/>
        </w:rPr>
        <w:t>Κυκλωμάτων</w:t>
      </w:r>
      <w:r w:rsidR="00370E9B">
        <w:rPr>
          <w:sz w:val="24"/>
          <w:szCs w:val="24"/>
        </w:rPr>
        <w:t>.</w:t>
      </w:r>
      <w:r w:rsidR="001B63F8">
        <w:rPr>
          <w:sz w:val="24"/>
          <w:szCs w:val="24"/>
        </w:rPr>
        <w:t xml:space="preserve"> </w:t>
      </w:r>
      <w:r w:rsidR="00D151F6" w:rsidRPr="00D151F6">
        <w:rPr>
          <w:sz w:val="24"/>
          <w:szCs w:val="24"/>
        </w:rPr>
        <w:t>Για τα κυκλώματα αρχιτεκτονικής/συνδεσιμότητας Σημείου προς Σημείο (δηλαδή Κυκλώματα Μισθωμένων Γραμμών Σημείου προς Σημείο, Κυκλώματα Πρόσβασης στο Διαδίκτυο κα</w:t>
      </w:r>
      <w:r w:rsidR="005A3ED1">
        <w:rPr>
          <w:sz w:val="24"/>
          <w:szCs w:val="24"/>
        </w:rPr>
        <w:t xml:space="preserve">ι Μόνιμες Γραμμές Ραδιοφωνικών </w:t>
      </w:r>
      <w:r w:rsidR="00C06DAD">
        <w:rPr>
          <w:sz w:val="24"/>
          <w:szCs w:val="24"/>
        </w:rPr>
        <w:t>ή</w:t>
      </w:r>
      <w:r w:rsidR="00D151F6" w:rsidRPr="00D151F6">
        <w:rPr>
          <w:sz w:val="24"/>
          <w:szCs w:val="24"/>
        </w:rPr>
        <w:t xml:space="preserve"> Τηλεοπτικών Κυκλωμάτων) ζητείται ο αριθμός τους </w:t>
      </w:r>
      <w:r w:rsidR="00160791">
        <w:rPr>
          <w:sz w:val="24"/>
          <w:szCs w:val="24"/>
        </w:rPr>
        <w:t>και τα έσοδά τους. Γ</w:t>
      </w:r>
      <w:r w:rsidR="00D151F6" w:rsidRPr="00D151F6">
        <w:rPr>
          <w:sz w:val="24"/>
          <w:szCs w:val="24"/>
        </w:rPr>
        <w:t xml:space="preserve">ια τα κυκλώματα αρχιτεκτονικής/συνδεσιμότητας Πολλαπλών Σημείων (δηλαδή Κυκλώματα Υπηρεσιών Layer-2 Συνδεσιμότητας Πολλαπλών Σημείων και Κυκλώματα Υπηρεσιών IP VPN) ζητείται ο αριθμός των Σημείων </w:t>
      </w:r>
      <w:r w:rsidR="00A854CD">
        <w:rPr>
          <w:sz w:val="24"/>
          <w:szCs w:val="24"/>
        </w:rPr>
        <w:t>τους και τα έσοδα</w:t>
      </w:r>
      <w:r w:rsidR="00B5184E">
        <w:rPr>
          <w:sz w:val="24"/>
          <w:szCs w:val="24"/>
        </w:rPr>
        <w:t xml:space="preserve"> </w:t>
      </w:r>
      <w:r w:rsidR="00A854CD">
        <w:rPr>
          <w:sz w:val="24"/>
          <w:szCs w:val="24"/>
        </w:rPr>
        <w:t>από τ</w:t>
      </w:r>
      <w:r w:rsidR="00B5184E">
        <w:rPr>
          <w:sz w:val="24"/>
          <w:szCs w:val="24"/>
        </w:rPr>
        <w:t xml:space="preserve">η σύνδεση </w:t>
      </w:r>
      <w:r w:rsidR="003C0CE5">
        <w:rPr>
          <w:sz w:val="24"/>
          <w:szCs w:val="24"/>
        </w:rPr>
        <w:t>αυτών των Σημείων</w:t>
      </w:r>
      <w:r w:rsidR="00D151F6" w:rsidRPr="00D151F6">
        <w:rPr>
          <w:sz w:val="24"/>
          <w:szCs w:val="24"/>
        </w:rPr>
        <w:t>.</w:t>
      </w:r>
      <w:r w:rsidR="00357FBA">
        <w:rPr>
          <w:sz w:val="24"/>
          <w:szCs w:val="24"/>
        </w:rPr>
        <w:t xml:space="preserve"> </w:t>
      </w:r>
      <w:r w:rsidR="001566D9" w:rsidRPr="00357FBA">
        <w:rPr>
          <w:sz w:val="24"/>
          <w:szCs w:val="24"/>
        </w:rPr>
        <w:t>Λαμβάνονται υπό</w:t>
      </w:r>
      <w:r w:rsidR="0028336C" w:rsidRPr="00357FBA">
        <w:rPr>
          <w:sz w:val="24"/>
          <w:szCs w:val="24"/>
        </w:rPr>
        <w:t>ψη μόνο Κυκλώματα</w:t>
      </w:r>
      <w:r w:rsidR="00390DB1">
        <w:rPr>
          <w:sz w:val="24"/>
          <w:szCs w:val="24"/>
        </w:rPr>
        <w:t xml:space="preserve"> </w:t>
      </w:r>
      <w:r w:rsidR="0028336C" w:rsidRPr="00357FBA">
        <w:rPr>
          <w:sz w:val="24"/>
          <w:szCs w:val="24"/>
        </w:rPr>
        <w:t>Αποκλειστικής</w:t>
      </w:r>
      <w:r w:rsidR="00C77504" w:rsidRPr="00357FBA">
        <w:rPr>
          <w:sz w:val="24"/>
          <w:szCs w:val="24"/>
        </w:rPr>
        <w:t xml:space="preserve"> </w:t>
      </w:r>
      <w:r w:rsidR="001566D9" w:rsidRPr="00357FBA">
        <w:rPr>
          <w:sz w:val="24"/>
          <w:szCs w:val="24"/>
        </w:rPr>
        <w:t xml:space="preserve">Χωρητικότητας </w:t>
      </w:r>
      <w:r w:rsidR="0028336C" w:rsidRPr="00357FBA">
        <w:rPr>
          <w:sz w:val="24"/>
          <w:szCs w:val="24"/>
        </w:rPr>
        <w:t xml:space="preserve">και </w:t>
      </w:r>
      <w:r w:rsidR="001566D9" w:rsidRPr="00357FBA">
        <w:rPr>
          <w:sz w:val="24"/>
          <w:szCs w:val="24"/>
        </w:rPr>
        <w:t>Κυκλώματα Ευρυζωνικής Πρόσβασης NGA υψηλής ποιότητας (συμμετρικά ή</w:t>
      </w:r>
      <w:r w:rsidR="00570B4E">
        <w:rPr>
          <w:sz w:val="24"/>
          <w:szCs w:val="24"/>
        </w:rPr>
        <w:t>/και</w:t>
      </w:r>
      <w:r w:rsidR="001566D9" w:rsidRPr="00357FBA">
        <w:rPr>
          <w:sz w:val="24"/>
          <w:szCs w:val="24"/>
        </w:rPr>
        <w:t xml:space="preserve"> με αυξημένα χαρακτηριστικά διαθεσιμότητας και ποιότητας NGA κυκλώματα ευρυζωνικής πρόσβασης για προϊόντα μαζικής κατανάλωσης).</w:t>
      </w:r>
      <w:r w:rsidR="00A21CB0" w:rsidRPr="00357FBA">
        <w:rPr>
          <w:sz w:val="24"/>
          <w:szCs w:val="24"/>
        </w:rPr>
        <w:t xml:space="preserve"> Έτσι κ</w:t>
      </w:r>
      <w:r w:rsidR="004E15AF" w:rsidRPr="00357FBA">
        <w:rPr>
          <w:sz w:val="24"/>
          <w:szCs w:val="24"/>
        </w:rPr>
        <w:t>υκλώ</w:t>
      </w:r>
      <w:r w:rsidR="00A21CB0" w:rsidRPr="00357FBA">
        <w:rPr>
          <w:sz w:val="24"/>
          <w:szCs w:val="24"/>
        </w:rPr>
        <w:t>μα</w:t>
      </w:r>
      <w:r w:rsidR="004E15AF" w:rsidRPr="00357FBA">
        <w:rPr>
          <w:sz w:val="24"/>
          <w:szCs w:val="24"/>
        </w:rPr>
        <w:t>τα</w:t>
      </w:r>
      <w:r w:rsidR="00A21CB0" w:rsidRPr="00357FBA">
        <w:rPr>
          <w:sz w:val="24"/>
          <w:szCs w:val="24"/>
        </w:rPr>
        <w:t xml:space="preserve"> τυπικής </w:t>
      </w:r>
      <w:r w:rsidR="0008748D" w:rsidRPr="00357FBA">
        <w:rPr>
          <w:sz w:val="24"/>
          <w:szCs w:val="24"/>
        </w:rPr>
        <w:t xml:space="preserve">ποιότητας </w:t>
      </w:r>
      <w:r w:rsidR="00A21CB0" w:rsidRPr="00357FBA">
        <w:rPr>
          <w:sz w:val="24"/>
          <w:szCs w:val="24"/>
        </w:rPr>
        <w:t>(</w:t>
      </w:r>
      <w:r w:rsidR="0008748D" w:rsidRPr="00357FBA">
        <w:rPr>
          <w:sz w:val="24"/>
          <w:szCs w:val="24"/>
        </w:rPr>
        <w:t>μη εγγυημένης και ασύμμετρης ταχύτητας</w:t>
      </w:r>
      <w:r w:rsidR="00A21CB0" w:rsidRPr="00357FBA">
        <w:rPr>
          <w:sz w:val="24"/>
          <w:szCs w:val="24"/>
        </w:rPr>
        <w:t xml:space="preserve">) </w:t>
      </w:r>
      <w:r w:rsidR="0008748D" w:rsidRPr="00357FBA">
        <w:rPr>
          <w:sz w:val="24"/>
          <w:szCs w:val="24"/>
        </w:rPr>
        <w:t xml:space="preserve">ευρυζωνικής (ακόμη κι </w:t>
      </w:r>
      <w:r w:rsidR="0008748D" w:rsidRPr="00357FBA">
        <w:rPr>
          <w:sz w:val="24"/>
          <w:szCs w:val="24"/>
          <w:lang w:val="en-US"/>
        </w:rPr>
        <w:t>NGA</w:t>
      </w:r>
      <w:r w:rsidR="0008748D" w:rsidRPr="00357FBA">
        <w:rPr>
          <w:sz w:val="24"/>
          <w:szCs w:val="24"/>
        </w:rPr>
        <w:t xml:space="preserve">) πρόσβασης </w:t>
      </w:r>
      <w:r w:rsidR="00254889" w:rsidRPr="00357FBA">
        <w:rPr>
          <w:sz w:val="24"/>
          <w:szCs w:val="24"/>
        </w:rPr>
        <w:t xml:space="preserve">για τη σύνδεση </w:t>
      </w:r>
      <w:r w:rsidR="0008748D" w:rsidRPr="00357FBA">
        <w:rPr>
          <w:sz w:val="24"/>
          <w:szCs w:val="24"/>
        </w:rPr>
        <w:t>Σημε</w:t>
      </w:r>
      <w:r w:rsidR="004E15AF" w:rsidRPr="00357FBA">
        <w:rPr>
          <w:sz w:val="24"/>
          <w:szCs w:val="24"/>
        </w:rPr>
        <w:t>ίων</w:t>
      </w:r>
      <w:r w:rsidR="0008748D" w:rsidRPr="00357FBA">
        <w:rPr>
          <w:sz w:val="24"/>
          <w:szCs w:val="24"/>
        </w:rPr>
        <w:t xml:space="preserve"> </w:t>
      </w:r>
      <w:r w:rsidR="00254889" w:rsidRPr="00357FBA">
        <w:rPr>
          <w:sz w:val="24"/>
          <w:szCs w:val="24"/>
        </w:rPr>
        <w:t xml:space="preserve">απόληξης δικτύου </w:t>
      </w:r>
      <w:r w:rsidR="0008748D" w:rsidRPr="00357FBA">
        <w:rPr>
          <w:sz w:val="24"/>
          <w:szCs w:val="24"/>
        </w:rPr>
        <w:t>σ</w:t>
      </w:r>
      <w:r w:rsidR="004E15AF" w:rsidRPr="00357FBA">
        <w:rPr>
          <w:sz w:val="24"/>
          <w:szCs w:val="24"/>
        </w:rPr>
        <w:t>ε</w:t>
      </w:r>
      <w:r w:rsidR="0008748D" w:rsidRPr="00357FBA">
        <w:rPr>
          <w:sz w:val="24"/>
          <w:szCs w:val="24"/>
        </w:rPr>
        <w:t xml:space="preserve"> IP VPN ή στο Διαδίκτυο </w:t>
      </w:r>
      <w:r w:rsidR="00D151F6" w:rsidRPr="00357FBA">
        <w:rPr>
          <w:sz w:val="24"/>
          <w:szCs w:val="24"/>
        </w:rPr>
        <w:t xml:space="preserve">δε λαμβάνονται υπόψη </w:t>
      </w:r>
      <w:r w:rsidR="00160791" w:rsidRPr="00357FBA">
        <w:rPr>
          <w:sz w:val="24"/>
          <w:szCs w:val="24"/>
        </w:rPr>
        <w:t>(</w:t>
      </w:r>
      <w:r w:rsidR="0008748D" w:rsidRPr="00357FBA">
        <w:rPr>
          <w:sz w:val="24"/>
          <w:szCs w:val="24"/>
        </w:rPr>
        <w:t>δεν περιλαμβάνονται στα ζητούμενα</w:t>
      </w:r>
      <w:r w:rsidR="003679FF" w:rsidRPr="00357FBA">
        <w:rPr>
          <w:sz w:val="24"/>
          <w:szCs w:val="24"/>
        </w:rPr>
        <w:t xml:space="preserve"> στοιχεία αριθμού Κ</w:t>
      </w:r>
      <w:r w:rsidR="004E15AF" w:rsidRPr="00357FBA">
        <w:rPr>
          <w:sz w:val="24"/>
          <w:szCs w:val="24"/>
        </w:rPr>
        <w:t>υκλωμάτων</w:t>
      </w:r>
      <w:r w:rsidR="003679FF" w:rsidRPr="00357FBA">
        <w:rPr>
          <w:sz w:val="24"/>
          <w:szCs w:val="24"/>
        </w:rPr>
        <w:t>/Σημείων</w:t>
      </w:r>
      <w:r w:rsidR="004E15AF" w:rsidRPr="00357FBA">
        <w:rPr>
          <w:sz w:val="24"/>
          <w:szCs w:val="24"/>
        </w:rPr>
        <w:t xml:space="preserve"> κι αντίστοιχων εσόδων</w:t>
      </w:r>
      <w:r w:rsidR="00160791" w:rsidRPr="00357FBA">
        <w:rPr>
          <w:sz w:val="24"/>
          <w:szCs w:val="24"/>
        </w:rPr>
        <w:t>)</w:t>
      </w:r>
      <w:r w:rsidR="004E15AF" w:rsidRPr="00357FBA">
        <w:rPr>
          <w:sz w:val="24"/>
          <w:szCs w:val="24"/>
        </w:rPr>
        <w:t>.</w:t>
      </w:r>
      <w:r w:rsidR="006E520F" w:rsidRPr="00357FBA">
        <w:rPr>
          <w:sz w:val="24"/>
          <w:szCs w:val="24"/>
        </w:rPr>
        <w:t xml:space="preserve"> </w:t>
      </w:r>
      <w:r w:rsidR="00370E9B" w:rsidRPr="00357FBA">
        <w:rPr>
          <w:sz w:val="24"/>
          <w:szCs w:val="24"/>
        </w:rPr>
        <w:t xml:space="preserve">Για κάθε κατηγορία ζητείται η διάκριση εκείνων των κυκλωμάτων (υποκατηγορία) που παρέχονται μέσω </w:t>
      </w:r>
      <w:r w:rsidR="00C06DAD">
        <w:rPr>
          <w:sz w:val="24"/>
          <w:szCs w:val="24"/>
        </w:rPr>
        <w:t>Τερματικού/</w:t>
      </w:r>
      <w:r w:rsidR="00370E9B" w:rsidRPr="00357FBA">
        <w:rPr>
          <w:sz w:val="24"/>
          <w:szCs w:val="24"/>
        </w:rPr>
        <w:t>Τερμα</w:t>
      </w:r>
      <w:r w:rsidR="00C06DAD">
        <w:rPr>
          <w:sz w:val="24"/>
          <w:szCs w:val="24"/>
        </w:rPr>
        <w:t>τικών Τμημάτων χονδρικής (για το οποίο</w:t>
      </w:r>
      <w:r w:rsidR="00370E9B" w:rsidRPr="00357FBA">
        <w:rPr>
          <w:sz w:val="24"/>
          <w:szCs w:val="24"/>
        </w:rPr>
        <w:t xml:space="preserve"> </w:t>
      </w:r>
      <w:r w:rsidR="00C06DAD">
        <w:rPr>
          <w:sz w:val="24"/>
          <w:szCs w:val="24"/>
        </w:rPr>
        <w:lastRenderedPageBreak/>
        <w:t>Τμήμα/</w:t>
      </w:r>
      <w:r w:rsidR="00370E9B" w:rsidRPr="00357FBA">
        <w:rPr>
          <w:sz w:val="24"/>
          <w:szCs w:val="24"/>
        </w:rPr>
        <w:t>Τμήματα γίνεται προμήθεια από άλλο Πάροχο) και συγκεκριμένα ζητείται ο αριθμός των Τερματικών Τμημάτω</w:t>
      </w:r>
      <w:r w:rsidR="003679FF" w:rsidRPr="00357FBA">
        <w:rPr>
          <w:sz w:val="24"/>
          <w:szCs w:val="24"/>
        </w:rPr>
        <w:t>ν χονδρικής που χρησιμοποιείτε</w:t>
      </w:r>
      <w:r w:rsidR="008670EA" w:rsidRPr="00357FBA">
        <w:rPr>
          <w:sz w:val="24"/>
          <w:szCs w:val="24"/>
        </w:rPr>
        <w:t xml:space="preserve"> στην παροχή κάθε κατηγορίας κυκλωμάτων λιανικής</w:t>
      </w:r>
      <w:r w:rsidR="003679FF" w:rsidRPr="00357FBA">
        <w:rPr>
          <w:sz w:val="24"/>
          <w:szCs w:val="24"/>
        </w:rPr>
        <w:t xml:space="preserve"> και τα αντίστοιχα έσοδα που εισπράτ</w:t>
      </w:r>
      <w:r w:rsidR="00A010E3" w:rsidRPr="00357FBA">
        <w:rPr>
          <w:sz w:val="24"/>
          <w:szCs w:val="24"/>
        </w:rPr>
        <w:t>τ</w:t>
      </w:r>
      <w:r w:rsidR="003679FF" w:rsidRPr="00357FBA">
        <w:rPr>
          <w:sz w:val="24"/>
          <w:szCs w:val="24"/>
        </w:rPr>
        <w:t>ετε</w:t>
      </w:r>
      <w:r w:rsidR="00A010E3" w:rsidRPr="00357FBA">
        <w:rPr>
          <w:sz w:val="24"/>
          <w:szCs w:val="24"/>
        </w:rPr>
        <w:t xml:space="preserve"> από αυτά τα Τερματικά Τμήματα χονδρικής</w:t>
      </w:r>
      <w:r w:rsidR="008670EA" w:rsidRPr="00357FBA">
        <w:rPr>
          <w:sz w:val="24"/>
          <w:szCs w:val="24"/>
        </w:rPr>
        <w:t>.</w:t>
      </w:r>
      <w:r w:rsidR="00A562EE" w:rsidRPr="00357FBA">
        <w:rPr>
          <w:sz w:val="24"/>
          <w:szCs w:val="24"/>
        </w:rPr>
        <w:t xml:space="preserve"> </w:t>
      </w:r>
      <w:r w:rsidR="00382EC0" w:rsidRPr="00357FBA">
        <w:rPr>
          <w:sz w:val="24"/>
          <w:szCs w:val="24"/>
        </w:rPr>
        <w:t xml:space="preserve">Για κάθε κατηγορία </w:t>
      </w:r>
      <w:r w:rsidR="00D72F8D">
        <w:rPr>
          <w:sz w:val="24"/>
          <w:szCs w:val="24"/>
        </w:rPr>
        <w:t xml:space="preserve">λιανικής </w:t>
      </w:r>
      <w:r w:rsidR="00382EC0" w:rsidRPr="00357FBA">
        <w:rPr>
          <w:sz w:val="24"/>
          <w:szCs w:val="24"/>
        </w:rPr>
        <w:t xml:space="preserve">(και </w:t>
      </w:r>
      <w:r w:rsidR="00A562EE" w:rsidRPr="00357FBA">
        <w:rPr>
          <w:sz w:val="24"/>
          <w:szCs w:val="24"/>
        </w:rPr>
        <w:t>αντίστοιχα Τερματικά Τμήματα χονδρικής</w:t>
      </w:r>
      <w:r w:rsidR="00382EC0" w:rsidRPr="00357FBA">
        <w:rPr>
          <w:sz w:val="24"/>
          <w:szCs w:val="24"/>
        </w:rPr>
        <w:t xml:space="preserve">) ζητείται </w:t>
      </w:r>
      <w:r w:rsidR="00C72879" w:rsidRPr="00357FBA">
        <w:rPr>
          <w:sz w:val="24"/>
          <w:szCs w:val="24"/>
        </w:rPr>
        <w:t xml:space="preserve">διάκριση ανά φυσικό μέσο </w:t>
      </w:r>
      <w:r w:rsidR="00382EC0" w:rsidRPr="00357FBA">
        <w:rPr>
          <w:sz w:val="24"/>
          <w:szCs w:val="24"/>
        </w:rPr>
        <w:t xml:space="preserve">πρόσβασης </w:t>
      </w:r>
      <w:r w:rsidR="00C72879" w:rsidRPr="00357FBA">
        <w:rPr>
          <w:sz w:val="24"/>
          <w:szCs w:val="24"/>
        </w:rPr>
        <w:t xml:space="preserve">(για </w:t>
      </w:r>
      <w:r w:rsidR="00382EC0" w:rsidRPr="00357FBA">
        <w:rPr>
          <w:sz w:val="24"/>
          <w:szCs w:val="24"/>
        </w:rPr>
        <w:t>Κυκλώματα</w:t>
      </w:r>
      <w:r w:rsidR="00C72879" w:rsidRPr="00357FBA">
        <w:rPr>
          <w:sz w:val="24"/>
          <w:szCs w:val="24"/>
        </w:rPr>
        <w:t xml:space="preserve"> Αποκλειστικής Χωρητικότητας) ή </w:t>
      </w:r>
      <w:r w:rsidR="00570B4E">
        <w:rPr>
          <w:sz w:val="24"/>
          <w:szCs w:val="24"/>
        </w:rPr>
        <w:t>αρχιτεκτονική</w:t>
      </w:r>
      <w:r w:rsidR="00C72879" w:rsidRPr="00357FBA">
        <w:rPr>
          <w:sz w:val="24"/>
          <w:szCs w:val="24"/>
        </w:rPr>
        <w:t xml:space="preserve"> πρόσβασης (FTTC/FTTH) (για </w:t>
      </w:r>
      <w:r w:rsidR="00382EC0" w:rsidRPr="00357FBA">
        <w:rPr>
          <w:sz w:val="24"/>
          <w:szCs w:val="24"/>
        </w:rPr>
        <w:t>Κυκλώματα</w:t>
      </w:r>
      <w:r w:rsidR="00C72879" w:rsidRPr="00357FBA">
        <w:rPr>
          <w:sz w:val="24"/>
          <w:szCs w:val="24"/>
        </w:rPr>
        <w:t xml:space="preserve"> Ευρυζωνικής Πρόσβασης NGA </w:t>
      </w:r>
      <w:r w:rsidR="00A562EE" w:rsidRPr="00357FBA">
        <w:rPr>
          <w:sz w:val="24"/>
          <w:szCs w:val="24"/>
        </w:rPr>
        <w:t>υψηλής ποιότητας</w:t>
      </w:r>
      <w:r w:rsidR="00C72879" w:rsidRPr="00357FBA">
        <w:rPr>
          <w:sz w:val="24"/>
          <w:szCs w:val="24"/>
        </w:rPr>
        <w:t>) και ανά χωρητικότητα.</w:t>
      </w:r>
      <w:r w:rsidR="00D90789" w:rsidRPr="00357FBA">
        <w:rPr>
          <w:sz w:val="24"/>
          <w:szCs w:val="24"/>
        </w:rPr>
        <w:t xml:space="preserve"> </w:t>
      </w:r>
      <w:r w:rsidR="006A2C92" w:rsidRPr="00357FBA">
        <w:rPr>
          <w:sz w:val="24"/>
          <w:szCs w:val="24"/>
        </w:rPr>
        <w:t xml:space="preserve">Για τα Κυκλώματα Αποκλειστικής Χωρητικότητας συμπληρώνονται σε σχετικά κελιά </w:t>
      </w:r>
      <w:r w:rsidR="00BF0533" w:rsidRPr="00357FBA">
        <w:rPr>
          <w:sz w:val="24"/>
          <w:szCs w:val="24"/>
        </w:rPr>
        <w:t>(στήλη «</w:t>
      </w:r>
      <w:r w:rsidR="002A1E8C">
        <w:rPr>
          <w:sz w:val="24"/>
          <w:szCs w:val="24"/>
        </w:rPr>
        <w:t>Ι</w:t>
      </w:r>
      <w:r w:rsidR="00BF0533" w:rsidRPr="00357FBA">
        <w:rPr>
          <w:sz w:val="24"/>
          <w:szCs w:val="24"/>
        </w:rPr>
        <w:t xml:space="preserve">») </w:t>
      </w:r>
      <w:r w:rsidR="006A2C92" w:rsidRPr="00357FBA">
        <w:rPr>
          <w:sz w:val="24"/>
          <w:szCs w:val="24"/>
        </w:rPr>
        <w:t xml:space="preserve">οι χρησιμοποιούμενες τεχνολογίες </w:t>
      </w:r>
      <w:r w:rsidR="00907BF3" w:rsidRPr="00357FBA">
        <w:rPr>
          <w:sz w:val="24"/>
          <w:szCs w:val="24"/>
        </w:rPr>
        <w:t xml:space="preserve">μετάδοσης </w:t>
      </w:r>
      <w:r w:rsidR="006A2C92" w:rsidRPr="00357FBA">
        <w:rPr>
          <w:sz w:val="24"/>
          <w:szCs w:val="24"/>
        </w:rPr>
        <w:t xml:space="preserve">ανά φυσικό μέσο πρόσβασης (π.χ. SHDSL ή LMDS τεχνολογία πρόσβασης με διεπαφή </w:t>
      </w:r>
      <w:r w:rsidR="00AB5722" w:rsidRPr="00357FBA">
        <w:rPr>
          <w:sz w:val="24"/>
          <w:szCs w:val="24"/>
          <w:lang w:val="en-US"/>
        </w:rPr>
        <w:t>Ethernet</w:t>
      </w:r>
      <w:r w:rsidR="00AB5722" w:rsidRPr="00357FBA">
        <w:rPr>
          <w:sz w:val="24"/>
          <w:szCs w:val="24"/>
        </w:rPr>
        <w:t xml:space="preserve"> </w:t>
      </w:r>
      <w:r w:rsidR="006A2C92" w:rsidRPr="00357FBA">
        <w:rPr>
          <w:sz w:val="24"/>
          <w:szCs w:val="24"/>
        </w:rPr>
        <w:t>στην πλευρά του χρήστη</w:t>
      </w:r>
      <w:r w:rsidR="00D90789" w:rsidRPr="00357FBA">
        <w:rPr>
          <w:sz w:val="24"/>
          <w:szCs w:val="24"/>
        </w:rPr>
        <w:t>, κλπ</w:t>
      </w:r>
      <w:r w:rsidR="00357FBA">
        <w:rPr>
          <w:sz w:val="24"/>
          <w:szCs w:val="24"/>
        </w:rPr>
        <w:t>.</w:t>
      </w:r>
      <w:r w:rsidR="00D90789" w:rsidRPr="00357FBA">
        <w:rPr>
          <w:sz w:val="24"/>
          <w:szCs w:val="24"/>
        </w:rPr>
        <w:t>)</w:t>
      </w:r>
      <w:r w:rsidR="006A2C92" w:rsidRPr="00357FBA">
        <w:rPr>
          <w:sz w:val="24"/>
          <w:szCs w:val="24"/>
        </w:rPr>
        <w:t>.</w:t>
      </w:r>
      <w:r w:rsidR="009C20CF" w:rsidRPr="00357FBA">
        <w:rPr>
          <w:sz w:val="24"/>
          <w:szCs w:val="24"/>
        </w:rPr>
        <w:t xml:space="preserve"> </w:t>
      </w:r>
      <w:r w:rsidR="00D90789" w:rsidRPr="00357FBA">
        <w:rPr>
          <w:sz w:val="24"/>
          <w:szCs w:val="24"/>
        </w:rPr>
        <w:t>Αντίστοιχη ανάλυση ζητείται και στο έσοδο των κυκλωμάτων.</w:t>
      </w:r>
    </w:p>
    <w:p w14:paraId="638E130B" w14:textId="6CD8E8C9" w:rsidR="00482FA7" w:rsidRPr="00101492" w:rsidRDefault="00A25914" w:rsidP="00482FA7">
      <w:pPr>
        <w:spacing w:after="120" w:line="264" w:lineRule="auto"/>
        <w:jc w:val="both"/>
        <w:rPr>
          <w:sz w:val="24"/>
          <w:szCs w:val="24"/>
        </w:rPr>
      </w:pPr>
      <w:r w:rsidRPr="00570B4E">
        <w:rPr>
          <w:sz w:val="24"/>
          <w:szCs w:val="24"/>
        </w:rPr>
        <w:t>Η δεύτερη ενότητα του ερωτηματολογίου, φύλλο εργασίας «</w:t>
      </w:r>
      <w:r w:rsidR="008077FC" w:rsidRPr="00570B4E">
        <w:rPr>
          <w:sz w:val="24"/>
          <w:szCs w:val="24"/>
        </w:rPr>
        <w:t xml:space="preserve">Τεχνολογίες-Ταχύτητες </w:t>
      </w:r>
      <w:r w:rsidR="00E21F1E" w:rsidRPr="00570B4E">
        <w:rPr>
          <w:sz w:val="24"/>
          <w:szCs w:val="24"/>
        </w:rPr>
        <w:t>Λιανικής</w:t>
      </w:r>
      <w:r w:rsidRPr="00570B4E">
        <w:rPr>
          <w:sz w:val="24"/>
          <w:szCs w:val="24"/>
        </w:rPr>
        <w:t xml:space="preserve">», διαρθρώνεται </w:t>
      </w:r>
      <w:r w:rsidR="00FD66B9" w:rsidRPr="00570B4E">
        <w:rPr>
          <w:sz w:val="24"/>
          <w:szCs w:val="24"/>
        </w:rPr>
        <w:t xml:space="preserve">σε </w:t>
      </w:r>
      <w:r w:rsidRPr="00570B4E">
        <w:rPr>
          <w:sz w:val="24"/>
          <w:szCs w:val="24"/>
        </w:rPr>
        <w:t>ένα τμήμα</w:t>
      </w:r>
      <w:r w:rsidRPr="00570B4E">
        <w:t xml:space="preserve"> κι αφορά </w:t>
      </w:r>
      <w:r w:rsidR="002D6677" w:rsidRPr="00570B4E">
        <w:rPr>
          <w:sz w:val="24"/>
          <w:szCs w:val="24"/>
        </w:rPr>
        <w:t>πληροφοριακά στοιχεία για τις τεχνολογίες</w:t>
      </w:r>
      <w:r w:rsidR="00482FA7" w:rsidRPr="00570B4E">
        <w:rPr>
          <w:sz w:val="24"/>
          <w:szCs w:val="24"/>
        </w:rPr>
        <w:t>,</w:t>
      </w:r>
      <w:r w:rsidR="002D6677" w:rsidRPr="00570B4E">
        <w:rPr>
          <w:sz w:val="24"/>
          <w:szCs w:val="24"/>
        </w:rPr>
        <w:t xml:space="preserve"> χαρακτηριστικά παροχής </w:t>
      </w:r>
      <w:r w:rsidR="00482FA7" w:rsidRPr="00570B4E">
        <w:rPr>
          <w:sz w:val="24"/>
          <w:szCs w:val="24"/>
        </w:rPr>
        <w:t xml:space="preserve">και ταχύτητες </w:t>
      </w:r>
      <w:r w:rsidR="002D6677" w:rsidRPr="00570B4E">
        <w:rPr>
          <w:sz w:val="24"/>
          <w:szCs w:val="24"/>
        </w:rPr>
        <w:t>του συνόλου των ψηφιακών κυκλωμάτων λιανικής</w:t>
      </w:r>
      <w:r w:rsidR="004F3D7D" w:rsidRPr="00570B4E">
        <w:rPr>
          <w:sz w:val="24"/>
          <w:szCs w:val="24"/>
        </w:rPr>
        <w:t xml:space="preserve"> που συμπληρώθηκαν στο Τμήμα </w:t>
      </w:r>
      <w:r w:rsidR="003B57D0">
        <w:rPr>
          <w:sz w:val="24"/>
          <w:szCs w:val="24"/>
        </w:rPr>
        <w:t>Ε</w:t>
      </w:r>
      <w:r w:rsidR="00482FA7" w:rsidRPr="00570B4E">
        <w:rPr>
          <w:sz w:val="24"/>
          <w:szCs w:val="24"/>
        </w:rPr>
        <w:t xml:space="preserve"> της πρώτης ενότητας</w:t>
      </w:r>
      <w:r w:rsidR="000F418D" w:rsidRPr="00570B4E">
        <w:rPr>
          <w:sz w:val="24"/>
          <w:szCs w:val="24"/>
        </w:rPr>
        <w:t xml:space="preserve">. </w:t>
      </w:r>
      <w:r w:rsidR="008077FC" w:rsidRPr="00570B4E">
        <w:rPr>
          <w:sz w:val="24"/>
          <w:szCs w:val="24"/>
        </w:rPr>
        <w:t xml:space="preserve">Τα πληροφοριακά στοιχεία ζητούνται ξεχωριστά για </w:t>
      </w:r>
      <w:r w:rsidR="00421D64" w:rsidRPr="00570B4E">
        <w:rPr>
          <w:sz w:val="24"/>
          <w:szCs w:val="24"/>
        </w:rPr>
        <w:t>τους δύο τύπους ψηφιακών κυκλωμάτων λιανικής δηλαδή τα Κυκλώματα Αποκλειστικής Χωρητικότητας και τα Κυκλώματα Ευρυζωνικής Πρόσβασης NGA υψηλής ποιότητας</w:t>
      </w:r>
      <w:r w:rsidR="008077FC" w:rsidRPr="00570B4E">
        <w:rPr>
          <w:sz w:val="24"/>
          <w:szCs w:val="24"/>
        </w:rPr>
        <w:t xml:space="preserve">. </w:t>
      </w:r>
      <w:r w:rsidR="00F5773B" w:rsidRPr="00570B4E">
        <w:rPr>
          <w:sz w:val="24"/>
          <w:szCs w:val="24"/>
        </w:rPr>
        <w:t xml:space="preserve">Συγκεκριμένα ζητούνται όλες οι τεχνολογίες μετάδοσης </w:t>
      </w:r>
      <w:r w:rsidR="00101492" w:rsidRPr="00570B4E">
        <w:rPr>
          <w:sz w:val="24"/>
          <w:szCs w:val="24"/>
        </w:rPr>
        <w:t xml:space="preserve">(ξεχωριστά </w:t>
      </w:r>
      <w:r w:rsidR="00F5773B" w:rsidRPr="00570B4E">
        <w:rPr>
          <w:sz w:val="24"/>
          <w:szCs w:val="24"/>
        </w:rPr>
        <w:t>ανά φυσικό μέσο πρόσβασης</w:t>
      </w:r>
      <w:r w:rsidR="00101492" w:rsidRPr="00570B4E">
        <w:rPr>
          <w:sz w:val="24"/>
          <w:szCs w:val="24"/>
        </w:rPr>
        <w:t>)</w:t>
      </w:r>
      <w:r w:rsidR="00F5773B" w:rsidRPr="00570B4E">
        <w:rPr>
          <w:sz w:val="24"/>
          <w:szCs w:val="24"/>
        </w:rPr>
        <w:t xml:space="preserve"> (π.χ. </w:t>
      </w:r>
      <w:r w:rsidR="00F5773B" w:rsidRPr="00570B4E">
        <w:rPr>
          <w:sz w:val="24"/>
          <w:szCs w:val="24"/>
          <w:lang w:val="en-US"/>
        </w:rPr>
        <w:t>Ethernet</w:t>
      </w:r>
      <w:r w:rsidR="00F5773B" w:rsidRPr="00570B4E">
        <w:rPr>
          <w:sz w:val="24"/>
          <w:szCs w:val="24"/>
        </w:rPr>
        <w:t xml:space="preserve"> κλπ.)</w:t>
      </w:r>
      <w:r w:rsidR="006C2B6F" w:rsidRPr="00570B4E">
        <w:rPr>
          <w:sz w:val="24"/>
          <w:szCs w:val="24"/>
        </w:rPr>
        <w:t xml:space="preserve"> που χρησιμοποιείτε για την παροχή ψηφιακών Κυκλωμάτων Αποκλειστικής Χωρητικότητας λιανικής</w:t>
      </w:r>
      <w:r w:rsidR="00101492" w:rsidRPr="00570B4E">
        <w:rPr>
          <w:sz w:val="24"/>
          <w:szCs w:val="24"/>
        </w:rPr>
        <w:t xml:space="preserve">. </w:t>
      </w:r>
      <w:r w:rsidR="00587108" w:rsidRPr="00570B4E">
        <w:rPr>
          <w:sz w:val="24"/>
          <w:szCs w:val="24"/>
        </w:rPr>
        <w:t xml:space="preserve">Επίσης ζητούνται </w:t>
      </w:r>
      <w:r w:rsidR="00101492" w:rsidRPr="00570B4E">
        <w:rPr>
          <w:sz w:val="24"/>
          <w:szCs w:val="24"/>
        </w:rPr>
        <w:t xml:space="preserve">όλες οι </w:t>
      </w:r>
      <w:r w:rsidR="00101492" w:rsidRPr="00570B4E">
        <w:rPr>
          <w:sz w:val="24"/>
          <w:szCs w:val="24"/>
          <w:lang w:val="en-US"/>
        </w:rPr>
        <w:t>NGA</w:t>
      </w:r>
      <w:r w:rsidR="00101492" w:rsidRPr="00570B4E">
        <w:rPr>
          <w:sz w:val="24"/>
          <w:szCs w:val="24"/>
        </w:rPr>
        <w:t xml:space="preserve"> τεχνολογίες ευρυζωνικής πρόσβασης (ξεχωριστά ανά </w:t>
      </w:r>
      <w:r w:rsidR="00101492" w:rsidRPr="00570B4E">
        <w:rPr>
          <w:sz w:val="24"/>
          <w:szCs w:val="24"/>
          <w:lang w:val="en-US"/>
        </w:rPr>
        <w:t>NGA</w:t>
      </w:r>
      <w:r w:rsidR="00101492" w:rsidRPr="00570B4E">
        <w:rPr>
          <w:sz w:val="24"/>
          <w:szCs w:val="24"/>
        </w:rPr>
        <w:t xml:space="preserve"> αρχιτεκτονική ευρυζωνικής πρόσβασης, FTTC/</w:t>
      </w:r>
      <w:r w:rsidR="00101492" w:rsidRPr="00570B4E">
        <w:rPr>
          <w:sz w:val="24"/>
          <w:szCs w:val="24"/>
          <w:lang w:val="en-US"/>
        </w:rPr>
        <w:t>FTTH</w:t>
      </w:r>
      <w:r w:rsidR="00101492" w:rsidRPr="00570B4E">
        <w:rPr>
          <w:sz w:val="24"/>
          <w:szCs w:val="24"/>
        </w:rPr>
        <w:t>)</w:t>
      </w:r>
      <w:r w:rsidR="00587108" w:rsidRPr="00570B4E">
        <w:rPr>
          <w:sz w:val="24"/>
          <w:szCs w:val="24"/>
        </w:rPr>
        <w:t xml:space="preserve"> (π.χ. </w:t>
      </w:r>
      <w:r w:rsidR="00587108" w:rsidRPr="00570B4E">
        <w:rPr>
          <w:sz w:val="24"/>
          <w:szCs w:val="24"/>
          <w:lang w:val="en-US"/>
        </w:rPr>
        <w:t>VDSL</w:t>
      </w:r>
      <w:r w:rsidR="00587108" w:rsidRPr="00570B4E">
        <w:rPr>
          <w:sz w:val="24"/>
          <w:szCs w:val="24"/>
        </w:rPr>
        <w:t xml:space="preserve"> </w:t>
      </w:r>
      <w:r w:rsidR="00587108" w:rsidRPr="00570B4E">
        <w:rPr>
          <w:sz w:val="24"/>
          <w:szCs w:val="24"/>
          <w:lang w:val="en-US"/>
        </w:rPr>
        <w:t>Vectoring</w:t>
      </w:r>
      <w:r w:rsidR="00587108" w:rsidRPr="00570B4E">
        <w:rPr>
          <w:sz w:val="24"/>
          <w:szCs w:val="24"/>
        </w:rPr>
        <w:t xml:space="preserve">, </w:t>
      </w:r>
      <w:r w:rsidR="00587108" w:rsidRPr="00570B4E">
        <w:rPr>
          <w:sz w:val="24"/>
          <w:szCs w:val="24"/>
          <w:lang w:val="en-US"/>
        </w:rPr>
        <w:t>GPON</w:t>
      </w:r>
      <w:r w:rsidR="00587108" w:rsidRPr="00570B4E">
        <w:rPr>
          <w:sz w:val="24"/>
          <w:szCs w:val="24"/>
        </w:rPr>
        <w:t>, κλπ) και όλα τα υψηλής ποιότητας χαρακτηριστικά παροχής (συμμετρική μετάδοση ή</w:t>
      </w:r>
      <w:r w:rsidR="00460871">
        <w:rPr>
          <w:sz w:val="24"/>
          <w:szCs w:val="24"/>
        </w:rPr>
        <w:t>/και</w:t>
      </w:r>
      <w:r w:rsidR="00587108" w:rsidRPr="00570B4E">
        <w:rPr>
          <w:sz w:val="24"/>
          <w:szCs w:val="24"/>
        </w:rPr>
        <w:t xml:space="preserve"> αυξημένα χαρακτηριστικά διαθεσιμότητας και ποιότητας) που χρησιμοποιείτε </w:t>
      </w:r>
      <w:r w:rsidR="000F418D" w:rsidRPr="00570B4E">
        <w:rPr>
          <w:sz w:val="24"/>
          <w:szCs w:val="24"/>
        </w:rPr>
        <w:t xml:space="preserve">για την παροχή </w:t>
      </w:r>
      <w:r w:rsidR="00587108" w:rsidRPr="00570B4E">
        <w:rPr>
          <w:sz w:val="24"/>
          <w:szCs w:val="24"/>
        </w:rPr>
        <w:t>ψηφιακ</w:t>
      </w:r>
      <w:r w:rsidR="000F418D" w:rsidRPr="00570B4E">
        <w:rPr>
          <w:sz w:val="24"/>
          <w:szCs w:val="24"/>
        </w:rPr>
        <w:t>ών</w:t>
      </w:r>
      <w:r w:rsidR="00587108" w:rsidRPr="00570B4E">
        <w:rPr>
          <w:sz w:val="24"/>
          <w:szCs w:val="24"/>
        </w:rPr>
        <w:t xml:space="preserve"> </w:t>
      </w:r>
      <w:r w:rsidR="000F418D" w:rsidRPr="00570B4E">
        <w:rPr>
          <w:sz w:val="24"/>
          <w:szCs w:val="24"/>
        </w:rPr>
        <w:t>Κυκλωμάτων</w:t>
      </w:r>
      <w:r w:rsidR="00587108" w:rsidRPr="00570B4E">
        <w:rPr>
          <w:sz w:val="24"/>
          <w:szCs w:val="24"/>
        </w:rPr>
        <w:t xml:space="preserve"> Ευρυζωνικής Πρόσβασης NGA </w:t>
      </w:r>
      <w:r w:rsidR="000F418D" w:rsidRPr="00570B4E">
        <w:rPr>
          <w:sz w:val="24"/>
          <w:szCs w:val="24"/>
        </w:rPr>
        <w:t xml:space="preserve">υψηλής ποιότητας </w:t>
      </w:r>
      <w:r w:rsidR="00587108" w:rsidRPr="00570B4E">
        <w:rPr>
          <w:sz w:val="24"/>
          <w:szCs w:val="24"/>
        </w:rPr>
        <w:t xml:space="preserve">λιανικής. Επιπρόσθετα και για κάθε </w:t>
      </w:r>
      <w:r w:rsidR="008077FC" w:rsidRPr="00570B4E">
        <w:rPr>
          <w:sz w:val="24"/>
          <w:szCs w:val="24"/>
        </w:rPr>
        <w:t xml:space="preserve">φυσικό μέσο πρόσβασης και </w:t>
      </w:r>
      <w:r w:rsidR="00587108" w:rsidRPr="00570B4E">
        <w:rPr>
          <w:sz w:val="24"/>
          <w:szCs w:val="24"/>
        </w:rPr>
        <w:t xml:space="preserve">τεχνολογία </w:t>
      </w:r>
      <w:r w:rsidR="000F418D" w:rsidRPr="00570B4E">
        <w:rPr>
          <w:sz w:val="24"/>
          <w:szCs w:val="24"/>
        </w:rPr>
        <w:t>(</w:t>
      </w:r>
      <w:r w:rsidR="00587108" w:rsidRPr="00570B4E">
        <w:rPr>
          <w:sz w:val="24"/>
          <w:szCs w:val="24"/>
        </w:rPr>
        <w:t xml:space="preserve">ή </w:t>
      </w:r>
      <w:r w:rsidR="008077FC" w:rsidRPr="00570B4E">
        <w:rPr>
          <w:sz w:val="24"/>
          <w:szCs w:val="24"/>
        </w:rPr>
        <w:t xml:space="preserve">αντιστοίχως </w:t>
      </w:r>
      <w:r w:rsidR="008077FC" w:rsidRPr="00570B4E">
        <w:rPr>
          <w:sz w:val="24"/>
          <w:szCs w:val="24"/>
          <w:lang w:val="en-US"/>
        </w:rPr>
        <w:t>NGA</w:t>
      </w:r>
      <w:r w:rsidR="008077FC" w:rsidRPr="00570B4E">
        <w:rPr>
          <w:sz w:val="24"/>
          <w:szCs w:val="24"/>
        </w:rPr>
        <w:t xml:space="preserve"> αρχιτεκτονική, </w:t>
      </w:r>
      <w:r w:rsidR="008077FC" w:rsidRPr="00570B4E">
        <w:rPr>
          <w:sz w:val="24"/>
          <w:szCs w:val="24"/>
          <w:lang w:val="en-US"/>
        </w:rPr>
        <w:t>NGA</w:t>
      </w:r>
      <w:r w:rsidR="008077FC" w:rsidRPr="00570B4E">
        <w:rPr>
          <w:sz w:val="24"/>
          <w:szCs w:val="24"/>
        </w:rPr>
        <w:t xml:space="preserve"> </w:t>
      </w:r>
      <w:r w:rsidR="00587108" w:rsidRPr="00570B4E">
        <w:rPr>
          <w:sz w:val="24"/>
          <w:szCs w:val="24"/>
        </w:rPr>
        <w:t>τεχνολογία και χαρακτηριστικό παροχής</w:t>
      </w:r>
      <w:r w:rsidR="000F418D" w:rsidRPr="00570B4E">
        <w:rPr>
          <w:sz w:val="24"/>
          <w:szCs w:val="24"/>
        </w:rPr>
        <w:t>)</w:t>
      </w:r>
      <w:r w:rsidR="00587108" w:rsidRPr="00570B4E">
        <w:rPr>
          <w:sz w:val="24"/>
          <w:szCs w:val="24"/>
        </w:rPr>
        <w:t>, ζητούνται</w:t>
      </w:r>
      <w:r w:rsidR="000F418D" w:rsidRPr="00570B4E">
        <w:rPr>
          <w:sz w:val="24"/>
          <w:szCs w:val="24"/>
        </w:rPr>
        <w:t xml:space="preserve"> η ελάχιστη και η μέγιστη ταχύτητα στις οποίες παρέχετε ψηφιακά κυκλώματα λιανικής.</w:t>
      </w:r>
    </w:p>
    <w:p w14:paraId="56B2F9CE" w14:textId="31125FAB" w:rsidR="00C35251" w:rsidRDefault="004D4E2C" w:rsidP="00115E4E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</w:t>
      </w:r>
      <w:r w:rsidR="00E2655C">
        <w:rPr>
          <w:sz w:val="24"/>
          <w:szCs w:val="24"/>
        </w:rPr>
        <w:t>τρίτη</w:t>
      </w:r>
      <w:r>
        <w:rPr>
          <w:sz w:val="24"/>
          <w:szCs w:val="24"/>
        </w:rPr>
        <w:t xml:space="preserve"> ενότητα του ερωτηματολογίου, φύλλο εργασίας «</w:t>
      </w:r>
      <w:r w:rsidR="00187394" w:rsidRPr="00187394">
        <w:rPr>
          <w:sz w:val="24"/>
          <w:szCs w:val="24"/>
        </w:rPr>
        <w:t xml:space="preserve">Γεωγραφική Ανάλυση </w:t>
      </w:r>
      <w:r w:rsidR="00EE661F" w:rsidRPr="00EE661F">
        <w:rPr>
          <w:sz w:val="24"/>
          <w:szCs w:val="24"/>
        </w:rPr>
        <w:t>Λιανικής</w:t>
      </w:r>
      <w:r w:rsidR="00EE661F">
        <w:rPr>
          <w:sz w:val="24"/>
          <w:szCs w:val="24"/>
        </w:rPr>
        <w:t xml:space="preserve"> και Τερματικών </w:t>
      </w:r>
      <w:r w:rsidR="00EE661F" w:rsidRPr="00EE661F">
        <w:rPr>
          <w:sz w:val="24"/>
          <w:szCs w:val="24"/>
        </w:rPr>
        <w:t>Χονδρικής</w:t>
      </w:r>
      <w:r>
        <w:rPr>
          <w:sz w:val="24"/>
          <w:szCs w:val="24"/>
        </w:rPr>
        <w:t xml:space="preserve">», διαρθρώνεται </w:t>
      </w:r>
      <w:r w:rsidR="00FD66B9">
        <w:rPr>
          <w:sz w:val="24"/>
          <w:szCs w:val="24"/>
        </w:rPr>
        <w:t xml:space="preserve">σε </w:t>
      </w:r>
      <w:r w:rsidR="00F33412">
        <w:rPr>
          <w:sz w:val="24"/>
          <w:szCs w:val="24"/>
        </w:rPr>
        <w:t>ένα τμήμα</w:t>
      </w:r>
      <w:r w:rsidR="00EB5E1D">
        <w:rPr>
          <w:sz w:val="24"/>
          <w:szCs w:val="24"/>
        </w:rPr>
        <w:t>.</w:t>
      </w:r>
      <w:r w:rsidR="00F33412">
        <w:rPr>
          <w:sz w:val="24"/>
          <w:szCs w:val="24"/>
        </w:rPr>
        <w:t xml:space="preserve"> </w:t>
      </w:r>
      <w:r w:rsidR="00EB5E1D">
        <w:rPr>
          <w:sz w:val="24"/>
          <w:szCs w:val="24"/>
        </w:rPr>
        <w:t xml:space="preserve">Στο εν λόγω τμήμα </w:t>
      </w:r>
      <w:r w:rsidR="00C935E0">
        <w:rPr>
          <w:sz w:val="24"/>
          <w:szCs w:val="24"/>
        </w:rPr>
        <w:t>ζητείται η γεωγραφική ανάλυση</w:t>
      </w:r>
      <w:r w:rsidR="00115E4E">
        <w:rPr>
          <w:sz w:val="24"/>
          <w:szCs w:val="24"/>
        </w:rPr>
        <w:t xml:space="preserve"> των Τερματικών Τμημάτων </w:t>
      </w:r>
      <w:r w:rsidR="00C8203D">
        <w:rPr>
          <w:sz w:val="24"/>
          <w:szCs w:val="24"/>
        </w:rPr>
        <w:t xml:space="preserve">χονδρικής </w:t>
      </w:r>
      <w:r w:rsidR="00F33412">
        <w:rPr>
          <w:sz w:val="24"/>
          <w:szCs w:val="24"/>
        </w:rPr>
        <w:t>που συμπληρώθηκαν στα τμήματα Α</w:t>
      </w:r>
      <w:r w:rsidR="00EB5E1D">
        <w:rPr>
          <w:sz w:val="24"/>
          <w:szCs w:val="24"/>
        </w:rPr>
        <w:t xml:space="preserve"> (παροχή αναλογικών Τερματικών Τμημάτων χονδρικής), Β</w:t>
      </w:r>
      <w:r w:rsidR="00F33412">
        <w:rPr>
          <w:sz w:val="24"/>
          <w:szCs w:val="24"/>
        </w:rPr>
        <w:t xml:space="preserve"> </w:t>
      </w:r>
      <w:r w:rsidR="00EB5E1D" w:rsidRPr="00EB5E1D">
        <w:rPr>
          <w:sz w:val="24"/>
          <w:szCs w:val="24"/>
        </w:rPr>
        <w:t xml:space="preserve">(παροχή </w:t>
      </w:r>
      <w:r w:rsidR="00EB5E1D">
        <w:rPr>
          <w:sz w:val="24"/>
          <w:szCs w:val="24"/>
        </w:rPr>
        <w:t xml:space="preserve">ψηφιακών </w:t>
      </w:r>
      <w:r w:rsidR="00EB5E1D" w:rsidRPr="00EB5E1D">
        <w:rPr>
          <w:sz w:val="24"/>
          <w:szCs w:val="24"/>
        </w:rPr>
        <w:t>Τερματικών Τμημάτων χονδρικής)</w:t>
      </w:r>
      <w:r w:rsidR="002A1E8C">
        <w:rPr>
          <w:sz w:val="24"/>
          <w:szCs w:val="24"/>
        </w:rPr>
        <w:t xml:space="preserve">, Δ (παροχή </w:t>
      </w:r>
      <w:r w:rsidR="00E47C1F">
        <w:rPr>
          <w:sz w:val="24"/>
          <w:szCs w:val="24"/>
        </w:rPr>
        <w:t>ψ</w:t>
      </w:r>
      <w:r w:rsidR="002A1E8C" w:rsidRPr="002A1E8C">
        <w:rPr>
          <w:sz w:val="24"/>
          <w:szCs w:val="24"/>
        </w:rPr>
        <w:t xml:space="preserve">ηφιακών </w:t>
      </w:r>
      <w:r w:rsidR="00E47C1F">
        <w:rPr>
          <w:sz w:val="24"/>
          <w:szCs w:val="24"/>
        </w:rPr>
        <w:t>Τερματικών Τμημάτων χονδρικής</w:t>
      </w:r>
      <w:r w:rsidR="002A1E8C" w:rsidRPr="002A1E8C">
        <w:rPr>
          <w:sz w:val="24"/>
          <w:szCs w:val="24"/>
        </w:rPr>
        <w:t xml:space="preserve"> χωρίς </w:t>
      </w:r>
      <w:r w:rsidR="00E47C1F">
        <w:rPr>
          <w:sz w:val="24"/>
          <w:szCs w:val="24"/>
        </w:rPr>
        <w:t>είσπραξη</w:t>
      </w:r>
      <w:r w:rsidR="002A1E8C" w:rsidRPr="002A1E8C">
        <w:rPr>
          <w:sz w:val="24"/>
          <w:szCs w:val="24"/>
        </w:rPr>
        <w:t xml:space="preserve"> τ</w:t>
      </w:r>
      <w:r w:rsidR="00E47C1F">
        <w:rPr>
          <w:sz w:val="24"/>
          <w:szCs w:val="24"/>
        </w:rPr>
        <w:t>ελών</w:t>
      </w:r>
      <w:r w:rsidR="002A1E8C">
        <w:rPr>
          <w:sz w:val="24"/>
          <w:szCs w:val="24"/>
        </w:rPr>
        <w:t>)</w:t>
      </w:r>
      <w:r w:rsidR="00EB5E1D">
        <w:rPr>
          <w:sz w:val="24"/>
          <w:szCs w:val="24"/>
        </w:rPr>
        <w:t xml:space="preserve"> </w:t>
      </w:r>
      <w:r w:rsidR="00F33412">
        <w:rPr>
          <w:sz w:val="24"/>
          <w:szCs w:val="24"/>
        </w:rPr>
        <w:t xml:space="preserve">και </w:t>
      </w:r>
      <w:r w:rsidR="002A1E8C">
        <w:rPr>
          <w:sz w:val="24"/>
          <w:szCs w:val="24"/>
        </w:rPr>
        <w:t>Ε</w:t>
      </w:r>
      <w:r w:rsidR="00115E4E">
        <w:rPr>
          <w:sz w:val="24"/>
          <w:szCs w:val="24"/>
        </w:rPr>
        <w:t xml:space="preserve"> </w:t>
      </w:r>
      <w:r w:rsidR="00EB5E1D">
        <w:rPr>
          <w:sz w:val="24"/>
          <w:szCs w:val="24"/>
        </w:rPr>
        <w:t xml:space="preserve">(προμήθεια </w:t>
      </w:r>
      <w:r w:rsidR="00EB5E1D" w:rsidRPr="00EB5E1D">
        <w:rPr>
          <w:sz w:val="24"/>
          <w:szCs w:val="24"/>
        </w:rPr>
        <w:t>ψηφιακών Τερματικών Τμημάτων χονδρικής</w:t>
      </w:r>
      <w:r w:rsidR="00EB5E1D">
        <w:rPr>
          <w:sz w:val="24"/>
          <w:szCs w:val="24"/>
        </w:rPr>
        <w:t xml:space="preserve"> για παροχή</w:t>
      </w:r>
      <w:r w:rsidR="004F3D7D" w:rsidRPr="004F3D7D">
        <w:t xml:space="preserve"> </w:t>
      </w:r>
      <w:r w:rsidR="004F3D7D" w:rsidRPr="004F3D7D">
        <w:rPr>
          <w:sz w:val="24"/>
          <w:szCs w:val="24"/>
        </w:rPr>
        <w:t>ψηφιακών κυκλωμάτων λιανικής</w:t>
      </w:r>
      <w:r w:rsidR="00EB5E1D">
        <w:rPr>
          <w:sz w:val="24"/>
          <w:szCs w:val="24"/>
        </w:rPr>
        <w:t xml:space="preserve">) </w:t>
      </w:r>
      <w:r w:rsidR="00115E4E">
        <w:rPr>
          <w:sz w:val="24"/>
          <w:szCs w:val="24"/>
        </w:rPr>
        <w:t>της πρώτης ενότητας</w:t>
      </w:r>
      <w:r w:rsidR="00851C05">
        <w:rPr>
          <w:sz w:val="24"/>
          <w:szCs w:val="24"/>
        </w:rPr>
        <w:t xml:space="preserve"> και </w:t>
      </w:r>
      <w:r w:rsidR="008B7489">
        <w:rPr>
          <w:sz w:val="24"/>
          <w:szCs w:val="24"/>
        </w:rPr>
        <w:t>τ</w:t>
      </w:r>
      <w:r w:rsidR="00851C05">
        <w:rPr>
          <w:sz w:val="24"/>
          <w:szCs w:val="24"/>
        </w:rPr>
        <w:t>ων κυκλωμάτων λιανικής που συμπληρώθηκαν στ</w:t>
      </w:r>
      <w:r w:rsidR="00F33412">
        <w:rPr>
          <w:sz w:val="24"/>
          <w:szCs w:val="24"/>
        </w:rPr>
        <w:t>α</w:t>
      </w:r>
      <w:r w:rsidR="00851C05">
        <w:rPr>
          <w:sz w:val="24"/>
          <w:szCs w:val="24"/>
        </w:rPr>
        <w:t xml:space="preserve"> τμήμα</w:t>
      </w:r>
      <w:r w:rsidR="00F33412">
        <w:rPr>
          <w:sz w:val="24"/>
          <w:szCs w:val="24"/>
        </w:rPr>
        <w:t>τα</w:t>
      </w:r>
      <w:r w:rsidR="00851C05">
        <w:rPr>
          <w:sz w:val="24"/>
          <w:szCs w:val="24"/>
        </w:rPr>
        <w:t xml:space="preserve"> </w:t>
      </w:r>
      <w:r w:rsidR="00F33412">
        <w:rPr>
          <w:sz w:val="24"/>
          <w:szCs w:val="24"/>
        </w:rPr>
        <w:t xml:space="preserve">Α </w:t>
      </w:r>
      <w:r w:rsidR="004F3D7D">
        <w:rPr>
          <w:sz w:val="24"/>
          <w:szCs w:val="24"/>
        </w:rPr>
        <w:t xml:space="preserve">(παροχή αναλογικών κυκλωμάτων λιανικής) </w:t>
      </w:r>
      <w:r w:rsidR="00F33412">
        <w:rPr>
          <w:sz w:val="24"/>
          <w:szCs w:val="24"/>
        </w:rPr>
        <w:t xml:space="preserve">και </w:t>
      </w:r>
      <w:r w:rsidR="002A1E8C">
        <w:rPr>
          <w:sz w:val="24"/>
          <w:szCs w:val="24"/>
        </w:rPr>
        <w:t>Ε</w:t>
      </w:r>
      <w:r w:rsidR="00851C05">
        <w:rPr>
          <w:sz w:val="24"/>
          <w:szCs w:val="24"/>
        </w:rPr>
        <w:t xml:space="preserve"> </w:t>
      </w:r>
      <w:r w:rsidR="004F3D7D">
        <w:rPr>
          <w:sz w:val="24"/>
          <w:szCs w:val="24"/>
        </w:rPr>
        <w:t>(</w:t>
      </w:r>
      <w:r w:rsidR="004F3D7D" w:rsidRPr="004F3D7D">
        <w:rPr>
          <w:sz w:val="24"/>
          <w:szCs w:val="24"/>
        </w:rPr>
        <w:t xml:space="preserve">παροχή </w:t>
      </w:r>
      <w:r w:rsidR="004F3D7D">
        <w:rPr>
          <w:sz w:val="24"/>
          <w:szCs w:val="24"/>
        </w:rPr>
        <w:t>ψηφιακών</w:t>
      </w:r>
      <w:r w:rsidR="004F3D7D" w:rsidRPr="004F3D7D">
        <w:rPr>
          <w:sz w:val="24"/>
          <w:szCs w:val="24"/>
        </w:rPr>
        <w:t xml:space="preserve"> κυκλωμάτων λιανικής</w:t>
      </w:r>
      <w:r w:rsidR="004F3D7D">
        <w:rPr>
          <w:sz w:val="24"/>
          <w:szCs w:val="24"/>
        </w:rPr>
        <w:t xml:space="preserve">) </w:t>
      </w:r>
      <w:r w:rsidR="00851C05">
        <w:rPr>
          <w:sz w:val="24"/>
          <w:szCs w:val="24"/>
        </w:rPr>
        <w:t>της πρώτης ενότητας</w:t>
      </w:r>
      <w:r w:rsidR="00115E4E">
        <w:rPr>
          <w:sz w:val="24"/>
          <w:szCs w:val="24"/>
        </w:rPr>
        <w:t>.</w:t>
      </w:r>
      <w:r w:rsidR="00816CBB">
        <w:rPr>
          <w:sz w:val="24"/>
          <w:szCs w:val="24"/>
        </w:rPr>
        <w:t xml:space="preserve"> Για αυτά τα </w:t>
      </w:r>
      <w:r w:rsidR="00F42B02">
        <w:rPr>
          <w:sz w:val="24"/>
          <w:szCs w:val="24"/>
        </w:rPr>
        <w:t>Τμήματα/Κ</w:t>
      </w:r>
      <w:r w:rsidR="00851C05">
        <w:rPr>
          <w:sz w:val="24"/>
          <w:szCs w:val="24"/>
        </w:rPr>
        <w:t xml:space="preserve">υκλώματα </w:t>
      </w:r>
      <w:r w:rsidR="00816CBB">
        <w:rPr>
          <w:sz w:val="24"/>
          <w:szCs w:val="24"/>
        </w:rPr>
        <w:t xml:space="preserve">ζητείται </w:t>
      </w:r>
      <w:r w:rsidR="00851C05">
        <w:rPr>
          <w:sz w:val="24"/>
          <w:szCs w:val="24"/>
        </w:rPr>
        <w:t xml:space="preserve">ανά κατηγορία </w:t>
      </w:r>
      <w:r w:rsidR="00385BF9">
        <w:rPr>
          <w:sz w:val="24"/>
          <w:szCs w:val="24"/>
        </w:rPr>
        <w:t xml:space="preserve">και χωρητικότητα </w:t>
      </w:r>
      <w:r w:rsidR="00B57841">
        <w:rPr>
          <w:sz w:val="24"/>
          <w:szCs w:val="24"/>
        </w:rPr>
        <w:t>ο α</w:t>
      </w:r>
      <w:r w:rsidR="00C8203D">
        <w:rPr>
          <w:sz w:val="24"/>
          <w:szCs w:val="24"/>
        </w:rPr>
        <w:t xml:space="preserve">ριθμός </w:t>
      </w:r>
      <w:r w:rsidR="00F33412">
        <w:rPr>
          <w:sz w:val="24"/>
          <w:szCs w:val="24"/>
        </w:rPr>
        <w:t>των</w:t>
      </w:r>
      <w:r w:rsidR="00F33412" w:rsidRPr="00F33412">
        <w:rPr>
          <w:sz w:val="24"/>
          <w:szCs w:val="24"/>
        </w:rPr>
        <w:t xml:space="preserve"> άκρ</w:t>
      </w:r>
      <w:r w:rsidR="00F33412">
        <w:rPr>
          <w:sz w:val="24"/>
          <w:szCs w:val="24"/>
        </w:rPr>
        <w:t>ων</w:t>
      </w:r>
      <w:r w:rsidR="00F33412" w:rsidRPr="00F33412">
        <w:rPr>
          <w:sz w:val="24"/>
          <w:szCs w:val="24"/>
        </w:rPr>
        <w:t xml:space="preserve"> απόληξης του δικτύου </w:t>
      </w:r>
      <w:r w:rsidR="00C8203D">
        <w:rPr>
          <w:sz w:val="24"/>
          <w:szCs w:val="24"/>
        </w:rPr>
        <w:t xml:space="preserve">που </w:t>
      </w:r>
      <w:r w:rsidR="00F33412">
        <w:rPr>
          <w:sz w:val="24"/>
          <w:szCs w:val="24"/>
        </w:rPr>
        <w:t>εξυπηρετεί</w:t>
      </w:r>
      <w:r w:rsidR="003E26C0">
        <w:rPr>
          <w:sz w:val="24"/>
          <w:szCs w:val="24"/>
        </w:rPr>
        <w:t xml:space="preserve">/συνδέει </w:t>
      </w:r>
      <w:r w:rsidR="00C8203D">
        <w:rPr>
          <w:sz w:val="24"/>
          <w:szCs w:val="24"/>
        </w:rPr>
        <w:t>η Ε</w:t>
      </w:r>
      <w:r w:rsidR="00816CBB" w:rsidRPr="00816CBB">
        <w:rPr>
          <w:sz w:val="24"/>
          <w:szCs w:val="24"/>
        </w:rPr>
        <w:t>ταιρεία σας ανά περιοχή</w:t>
      </w:r>
      <w:r w:rsidR="00B57841">
        <w:rPr>
          <w:sz w:val="24"/>
          <w:szCs w:val="24"/>
        </w:rPr>
        <w:t>.</w:t>
      </w:r>
      <w:r w:rsidR="004F3D7D">
        <w:rPr>
          <w:sz w:val="24"/>
          <w:szCs w:val="24"/>
        </w:rPr>
        <w:t xml:space="preserve"> Έτσι:</w:t>
      </w:r>
    </w:p>
    <w:p w14:paraId="2B2625E2" w14:textId="77777777" w:rsidR="004F3D7D" w:rsidRDefault="004F3D7D" w:rsidP="00567112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Για ένα (αναλογικό/ψηφιακό) Τερματικό Τμήμα χονδρικής, </w:t>
      </w:r>
      <w:r w:rsidR="005108EC">
        <w:rPr>
          <w:sz w:val="24"/>
          <w:szCs w:val="24"/>
        </w:rPr>
        <w:t xml:space="preserve">για ένα Σημείο </w:t>
      </w:r>
      <w:r w:rsidR="005108EC" w:rsidRPr="005108EC">
        <w:rPr>
          <w:sz w:val="24"/>
          <w:szCs w:val="24"/>
        </w:rPr>
        <w:t>Υπηρεσ</w:t>
      </w:r>
      <w:r w:rsidR="005108EC">
        <w:rPr>
          <w:sz w:val="24"/>
          <w:szCs w:val="24"/>
        </w:rPr>
        <w:t xml:space="preserve">ίας </w:t>
      </w:r>
      <w:r w:rsidR="005108EC" w:rsidRPr="005108EC">
        <w:rPr>
          <w:sz w:val="24"/>
          <w:szCs w:val="24"/>
        </w:rPr>
        <w:t xml:space="preserve">Layer-2 Συνδεσιμότητας Πολλαπλών Σημείων, </w:t>
      </w:r>
      <w:r w:rsidR="005108EC">
        <w:rPr>
          <w:sz w:val="24"/>
          <w:szCs w:val="24"/>
        </w:rPr>
        <w:t xml:space="preserve">για ένα Σημείο </w:t>
      </w:r>
      <w:r w:rsidR="005108EC" w:rsidRPr="005108EC">
        <w:rPr>
          <w:sz w:val="24"/>
          <w:szCs w:val="24"/>
        </w:rPr>
        <w:t>Υπηρεσ</w:t>
      </w:r>
      <w:r w:rsidR="005108EC">
        <w:rPr>
          <w:sz w:val="24"/>
          <w:szCs w:val="24"/>
        </w:rPr>
        <w:t>ίας IP VPN ή για ένα Κύ</w:t>
      </w:r>
      <w:r w:rsidR="005108EC" w:rsidRPr="005108EC">
        <w:rPr>
          <w:sz w:val="24"/>
          <w:szCs w:val="24"/>
        </w:rPr>
        <w:t>κλ</w:t>
      </w:r>
      <w:r w:rsidR="005108EC">
        <w:rPr>
          <w:sz w:val="24"/>
          <w:szCs w:val="24"/>
        </w:rPr>
        <w:t>ωμα</w:t>
      </w:r>
      <w:r w:rsidR="005108EC" w:rsidRPr="005108EC">
        <w:rPr>
          <w:sz w:val="24"/>
          <w:szCs w:val="24"/>
        </w:rPr>
        <w:t xml:space="preserve"> Πρόσβασης στο Διαδίκτυο</w:t>
      </w:r>
      <w:r w:rsidR="005108EC">
        <w:rPr>
          <w:sz w:val="24"/>
          <w:szCs w:val="24"/>
        </w:rPr>
        <w:t>, συμπληρώνετε ένα άκρο απόληξης δικτύου και</w:t>
      </w:r>
    </w:p>
    <w:p w14:paraId="718824F7" w14:textId="77777777" w:rsidR="00567112" w:rsidRPr="00567112" w:rsidRDefault="00567112" w:rsidP="00115E4E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567112">
        <w:rPr>
          <w:sz w:val="24"/>
          <w:szCs w:val="24"/>
        </w:rPr>
        <w:lastRenderedPageBreak/>
        <w:t xml:space="preserve">Για ένα </w:t>
      </w:r>
      <w:r w:rsidR="00D816F9">
        <w:rPr>
          <w:sz w:val="24"/>
          <w:szCs w:val="24"/>
        </w:rPr>
        <w:t xml:space="preserve">αναλογικό μισθωμένο κύκλωμα λιανικής, για ένα </w:t>
      </w:r>
      <w:r w:rsidR="00EC509F">
        <w:rPr>
          <w:sz w:val="24"/>
          <w:szCs w:val="24"/>
        </w:rPr>
        <w:t xml:space="preserve">(ψηφιακό) </w:t>
      </w:r>
      <w:r w:rsidRPr="00567112">
        <w:rPr>
          <w:sz w:val="24"/>
          <w:szCs w:val="24"/>
        </w:rPr>
        <w:t>Κύκλωμα Μισθωμένης Γραμμής Σημείου προς Σημείο ή για μία Μόνιμη Γραμμή Ραδιοφωνικού ή Τηλεοπτικού Κυκλώματος, συμπληρώνετε δύο άκρα απόληξης δικτύου.</w:t>
      </w:r>
    </w:p>
    <w:p w14:paraId="0EFF1E15" w14:textId="00C34F85" w:rsidR="00682C23" w:rsidRDefault="00682C23" w:rsidP="00115E4E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</w:t>
      </w:r>
      <w:r w:rsidR="00E2655C">
        <w:rPr>
          <w:sz w:val="24"/>
          <w:szCs w:val="24"/>
        </w:rPr>
        <w:t>τέταρτη</w:t>
      </w:r>
      <w:r>
        <w:rPr>
          <w:sz w:val="24"/>
          <w:szCs w:val="24"/>
        </w:rPr>
        <w:t xml:space="preserve"> ενότητα του ερωτηματολογίου, φύλλο εργασίας «</w:t>
      </w:r>
      <w:r w:rsidRPr="004D4E2C">
        <w:rPr>
          <w:sz w:val="24"/>
          <w:szCs w:val="24"/>
        </w:rPr>
        <w:t>Γεωγραφική</w:t>
      </w:r>
      <w:r w:rsidR="00ED02A0">
        <w:rPr>
          <w:sz w:val="24"/>
          <w:szCs w:val="24"/>
        </w:rPr>
        <w:t xml:space="preserve"> Α</w:t>
      </w:r>
      <w:r w:rsidRPr="004D4E2C">
        <w:rPr>
          <w:sz w:val="24"/>
          <w:szCs w:val="24"/>
        </w:rPr>
        <w:t>νάλυση</w:t>
      </w:r>
      <w:r>
        <w:rPr>
          <w:sz w:val="24"/>
          <w:szCs w:val="24"/>
        </w:rPr>
        <w:t xml:space="preserve"> Ζευκτικών», διαρθρώνεται σε ένα τμήμα. Στο εν λόγω τμήμα ζητείται η γεωγραφική ανάλυση των Ζευκτικών Τμημάτων </w:t>
      </w:r>
      <w:r w:rsidR="00480EF9">
        <w:rPr>
          <w:sz w:val="24"/>
          <w:szCs w:val="24"/>
        </w:rPr>
        <w:t xml:space="preserve">χονδρικής </w:t>
      </w:r>
      <w:r>
        <w:rPr>
          <w:sz w:val="24"/>
          <w:szCs w:val="24"/>
        </w:rPr>
        <w:t xml:space="preserve">που συμπληρώθηκαν στο τμήμα Β </w:t>
      </w:r>
      <w:r w:rsidR="00480EF9">
        <w:rPr>
          <w:sz w:val="24"/>
          <w:szCs w:val="24"/>
        </w:rPr>
        <w:t>[παροχή (ψηφιακών) Ζευκτικών</w:t>
      </w:r>
      <w:r w:rsidR="00480EF9" w:rsidRPr="00480EF9">
        <w:rPr>
          <w:sz w:val="24"/>
          <w:szCs w:val="24"/>
        </w:rPr>
        <w:t xml:space="preserve"> Τμημάτων χονδρικής</w:t>
      </w:r>
      <w:r w:rsidR="00480EF9">
        <w:rPr>
          <w:sz w:val="24"/>
          <w:szCs w:val="24"/>
        </w:rPr>
        <w:t xml:space="preserve">] </w:t>
      </w:r>
      <w:r>
        <w:rPr>
          <w:sz w:val="24"/>
          <w:szCs w:val="24"/>
        </w:rPr>
        <w:t>της πρώτης ενότητας</w:t>
      </w:r>
      <w:r w:rsidR="00B57841">
        <w:rPr>
          <w:sz w:val="24"/>
          <w:szCs w:val="24"/>
        </w:rPr>
        <w:t>. Για αυτά τα Ζευκτικά Τμήματα ζητείται ο α</w:t>
      </w:r>
      <w:r w:rsidR="00531439">
        <w:rPr>
          <w:sz w:val="24"/>
          <w:szCs w:val="24"/>
        </w:rPr>
        <w:t>ριθμός που παρέχει η Ε</w:t>
      </w:r>
      <w:r w:rsidR="00B57841" w:rsidRPr="00B57841">
        <w:rPr>
          <w:sz w:val="24"/>
          <w:szCs w:val="24"/>
        </w:rPr>
        <w:t xml:space="preserve">ταιρεία σας ανά </w:t>
      </w:r>
      <w:r w:rsidR="00B57841">
        <w:rPr>
          <w:sz w:val="24"/>
          <w:szCs w:val="24"/>
        </w:rPr>
        <w:t xml:space="preserve">περιοχή </w:t>
      </w:r>
      <w:r w:rsidR="00B57841" w:rsidRPr="00B57841">
        <w:rPr>
          <w:sz w:val="24"/>
          <w:szCs w:val="24"/>
        </w:rPr>
        <w:t xml:space="preserve">ή μεταξύ </w:t>
      </w:r>
      <w:r w:rsidR="00B57841">
        <w:rPr>
          <w:sz w:val="24"/>
          <w:szCs w:val="24"/>
        </w:rPr>
        <w:t>περιοχ</w:t>
      </w:r>
      <w:r w:rsidR="00B57841" w:rsidRPr="00B57841">
        <w:rPr>
          <w:sz w:val="24"/>
          <w:szCs w:val="24"/>
        </w:rPr>
        <w:t>ών</w:t>
      </w:r>
      <w:r>
        <w:rPr>
          <w:sz w:val="24"/>
          <w:szCs w:val="24"/>
        </w:rPr>
        <w:t>.</w:t>
      </w:r>
    </w:p>
    <w:p w14:paraId="47EB2B31" w14:textId="58458FFE" w:rsidR="002A1E8C" w:rsidRDefault="002A1E8C" w:rsidP="00115E4E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Η π</w:t>
      </w:r>
      <w:r w:rsidR="00764F8D">
        <w:rPr>
          <w:sz w:val="24"/>
          <w:szCs w:val="24"/>
        </w:rPr>
        <w:t xml:space="preserve">έμπτη ενότητα </w:t>
      </w:r>
      <w:r>
        <w:rPr>
          <w:sz w:val="24"/>
          <w:szCs w:val="24"/>
        </w:rPr>
        <w:t>του ερωτηματολογίου, φύλλο εργασίας «</w:t>
      </w:r>
      <w:r w:rsidRPr="004D4E2C">
        <w:rPr>
          <w:sz w:val="24"/>
          <w:szCs w:val="24"/>
        </w:rPr>
        <w:t>Γεωγραφική</w:t>
      </w:r>
      <w:r>
        <w:rPr>
          <w:sz w:val="24"/>
          <w:szCs w:val="24"/>
        </w:rPr>
        <w:t xml:space="preserve"> Α</w:t>
      </w:r>
      <w:r w:rsidRPr="004D4E2C">
        <w:rPr>
          <w:sz w:val="24"/>
          <w:szCs w:val="24"/>
        </w:rPr>
        <w:t>νάλυση</w:t>
      </w:r>
      <w:r>
        <w:rPr>
          <w:sz w:val="24"/>
          <w:szCs w:val="24"/>
        </w:rPr>
        <w:t xml:space="preserve"> </w:t>
      </w:r>
      <w:r w:rsidR="00D4727B">
        <w:rPr>
          <w:sz w:val="24"/>
          <w:szCs w:val="24"/>
        </w:rPr>
        <w:t>Ζευκτικών Χωρίς Τέλη</w:t>
      </w:r>
      <w:r>
        <w:rPr>
          <w:sz w:val="24"/>
          <w:szCs w:val="24"/>
        </w:rPr>
        <w:t xml:space="preserve">», διαρθρώνεται σε ένα τμήμα. Στο εν λόγω τμήμα ζητείται η γεωγραφική ανάλυση των Ζευκτικών Τμημάτων χονδρικής που συμπληρώθηκαν στο τμήμα </w:t>
      </w:r>
      <w:r w:rsidR="00361724">
        <w:rPr>
          <w:sz w:val="24"/>
          <w:szCs w:val="24"/>
        </w:rPr>
        <w:t>Δ</w:t>
      </w:r>
      <w:r>
        <w:rPr>
          <w:sz w:val="24"/>
          <w:szCs w:val="24"/>
        </w:rPr>
        <w:t xml:space="preserve"> [παροχή (ψηφιακών) </w:t>
      </w:r>
      <w:r w:rsidR="00D4727B">
        <w:rPr>
          <w:sz w:val="24"/>
          <w:szCs w:val="24"/>
        </w:rPr>
        <w:t>Ζευκτικών Τμημάτων χονδρικής για τα οπο</w:t>
      </w:r>
      <w:r w:rsidR="00F22777">
        <w:rPr>
          <w:sz w:val="24"/>
          <w:szCs w:val="24"/>
        </w:rPr>
        <w:t xml:space="preserve">ία δεν </w:t>
      </w:r>
      <w:r w:rsidR="00D4727B">
        <w:rPr>
          <w:sz w:val="24"/>
          <w:szCs w:val="24"/>
        </w:rPr>
        <w:t>εισπρ</w:t>
      </w:r>
      <w:r w:rsidR="00F22777">
        <w:rPr>
          <w:sz w:val="24"/>
          <w:szCs w:val="24"/>
        </w:rPr>
        <w:t>άττετε</w:t>
      </w:r>
      <w:r w:rsidR="00D4727B">
        <w:rPr>
          <w:sz w:val="24"/>
          <w:szCs w:val="24"/>
        </w:rPr>
        <w:t xml:space="preserve"> τέλη</w:t>
      </w:r>
      <w:r w:rsidR="00361724" w:rsidRPr="00361724">
        <w:rPr>
          <w:sz w:val="24"/>
          <w:szCs w:val="24"/>
        </w:rPr>
        <w:t xml:space="preserve"> (συμφωνίες αμοιβαιότητας, κλπ)</w:t>
      </w:r>
      <w:r>
        <w:rPr>
          <w:sz w:val="24"/>
          <w:szCs w:val="24"/>
        </w:rPr>
        <w:t xml:space="preserve">] της πρώτης ενότητας. Για αυτά τα </w:t>
      </w:r>
      <w:r w:rsidR="00D4727B">
        <w:rPr>
          <w:sz w:val="24"/>
          <w:szCs w:val="24"/>
        </w:rPr>
        <w:t>Ζευκτικά Τμήματα</w:t>
      </w:r>
      <w:r w:rsidR="00361724">
        <w:rPr>
          <w:sz w:val="24"/>
          <w:szCs w:val="24"/>
        </w:rPr>
        <w:t xml:space="preserve"> </w:t>
      </w:r>
      <w:r>
        <w:rPr>
          <w:sz w:val="24"/>
          <w:szCs w:val="24"/>
        </w:rPr>
        <w:t>ζητείται ο αριθμός που παρέχει η Ε</w:t>
      </w:r>
      <w:r w:rsidRPr="00B57841">
        <w:rPr>
          <w:sz w:val="24"/>
          <w:szCs w:val="24"/>
        </w:rPr>
        <w:t xml:space="preserve">ταιρεία σας ανά </w:t>
      </w:r>
      <w:r w:rsidR="00D4727B">
        <w:rPr>
          <w:sz w:val="24"/>
          <w:szCs w:val="24"/>
        </w:rPr>
        <w:t>περιοχή</w:t>
      </w:r>
      <w:r w:rsidRPr="00B57841">
        <w:rPr>
          <w:sz w:val="24"/>
          <w:szCs w:val="24"/>
        </w:rPr>
        <w:t xml:space="preserve">ή μεταξύ </w:t>
      </w:r>
      <w:r w:rsidR="00D4727B">
        <w:rPr>
          <w:sz w:val="24"/>
          <w:szCs w:val="24"/>
        </w:rPr>
        <w:t>περιοχών</w:t>
      </w:r>
      <w:r>
        <w:rPr>
          <w:sz w:val="24"/>
          <w:szCs w:val="24"/>
        </w:rPr>
        <w:t>.</w:t>
      </w:r>
    </w:p>
    <w:p w14:paraId="1B44BF57" w14:textId="77777777" w:rsidR="002A1E8C" w:rsidRDefault="002A1E8C" w:rsidP="00115E4E">
      <w:pPr>
        <w:spacing w:after="120" w:line="264" w:lineRule="auto"/>
        <w:jc w:val="both"/>
        <w:rPr>
          <w:sz w:val="24"/>
          <w:szCs w:val="24"/>
        </w:rPr>
      </w:pPr>
    </w:p>
    <w:p w14:paraId="53C7B842" w14:textId="74D23C26" w:rsidR="00764F8D" w:rsidRPr="00D73ADE" w:rsidRDefault="00764F8D" w:rsidP="00115E4E">
      <w:pPr>
        <w:spacing w:after="120" w:line="264" w:lineRule="auto"/>
        <w:jc w:val="both"/>
        <w:rPr>
          <w:sz w:val="24"/>
          <w:szCs w:val="24"/>
        </w:rPr>
      </w:pPr>
    </w:p>
    <w:p w14:paraId="6C31B2F7" w14:textId="77777777" w:rsidR="00C35251" w:rsidRPr="00385BF9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p w14:paraId="49AB956E" w14:textId="77777777" w:rsidR="00C35251" w:rsidRPr="004478C9" w:rsidRDefault="00C35251" w:rsidP="00C35251">
      <w:pPr>
        <w:pStyle w:val="1"/>
      </w:pPr>
      <w:bookmarkStart w:id="3" w:name="_Toc424657884"/>
      <w:bookmarkStart w:id="4" w:name="_Toc65608726"/>
      <w:r w:rsidRPr="004478C9">
        <w:t>Ορισμοί και διευκρινίσεις</w:t>
      </w:r>
      <w:bookmarkEnd w:id="3"/>
      <w:bookmarkEnd w:id="4"/>
    </w:p>
    <w:p w14:paraId="569085C9" w14:textId="77777777"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</w:p>
    <w:p w14:paraId="01694E49" w14:textId="77777777" w:rsidR="00C35251" w:rsidRPr="008F13C8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 w:rsidRPr="008F13C8">
        <w:rPr>
          <w:sz w:val="24"/>
          <w:szCs w:val="24"/>
        </w:rPr>
        <w:t>Είναι η σύνδεση δύο σταθερών σημείων μέσω ενός μόνιμου κυκλώματος το οποίο παρέχει συνδεσιμότητα αποκλειστικής συμμετρικής χωρητικότητας και διαφανή μετάδοση</w:t>
      </w:r>
      <w:r w:rsidR="00164152">
        <w:rPr>
          <w:sz w:val="24"/>
          <w:szCs w:val="24"/>
        </w:rPr>
        <w:t xml:space="preserve"> </w:t>
      </w:r>
      <w:r w:rsidR="00164152" w:rsidRPr="00EC1E15">
        <w:rPr>
          <w:sz w:val="24"/>
          <w:szCs w:val="24"/>
        </w:rPr>
        <w:t>ανεξαρτήτως φυσικού μέσου και τεχνολογίας μετάδοσης</w:t>
      </w:r>
      <w:r w:rsidRPr="008F13C8">
        <w:rPr>
          <w:sz w:val="24"/>
          <w:szCs w:val="24"/>
        </w:rPr>
        <w:t>.</w:t>
      </w:r>
      <w:r w:rsidR="00253459" w:rsidRPr="008F13C8">
        <w:rPr>
          <w:sz w:val="24"/>
          <w:szCs w:val="24"/>
        </w:rPr>
        <w:t xml:space="preserve"> </w:t>
      </w:r>
    </w:p>
    <w:p w14:paraId="3FECE6F7" w14:textId="77777777" w:rsidR="00C35251" w:rsidRPr="008F13C8" w:rsidRDefault="00680F10" w:rsidP="004753C3">
      <w:pPr>
        <w:spacing w:after="120" w:line="264" w:lineRule="auto"/>
        <w:ind w:left="360"/>
        <w:jc w:val="both"/>
        <w:rPr>
          <w:sz w:val="24"/>
          <w:szCs w:val="24"/>
        </w:rPr>
      </w:pPr>
      <w:r w:rsidRPr="00EC1E15">
        <w:rPr>
          <w:sz w:val="24"/>
          <w:szCs w:val="24"/>
        </w:rPr>
        <w:t>Ε</w:t>
      </w:r>
      <w:r w:rsidR="00164152" w:rsidRPr="00EC1E15">
        <w:rPr>
          <w:sz w:val="24"/>
          <w:szCs w:val="24"/>
        </w:rPr>
        <w:t>πί παραδείγματι, π</w:t>
      </w:r>
      <w:r w:rsidR="00C35251" w:rsidRPr="00EC1E15">
        <w:rPr>
          <w:sz w:val="24"/>
          <w:szCs w:val="24"/>
        </w:rPr>
        <w:t xml:space="preserve">εριλαμβάνονται κυκλώματα αποκλειστικής χωρητικότητας παρεχόμενα τόσο μέσω κλασικών τεχνολογιών μετάδοσης μισθωμένων γραμμών (όπως αναλογικά και ψηφιακά τεχνολογίας PDH/SDH) όσο και μέσω τεχνολογίας </w:t>
      </w:r>
      <w:r w:rsidR="005C5871" w:rsidRPr="00EC1E15">
        <w:rPr>
          <w:sz w:val="24"/>
          <w:szCs w:val="24"/>
          <w:lang w:val="en-US"/>
        </w:rPr>
        <w:t>Ethernet</w:t>
      </w:r>
      <w:r w:rsidR="00E27E1C">
        <w:rPr>
          <w:sz w:val="24"/>
          <w:szCs w:val="24"/>
        </w:rPr>
        <w:t xml:space="preserve"> (</w:t>
      </w:r>
      <w:r w:rsidR="00D50598" w:rsidRPr="00D50598">
        <w:rPr>
          <w:sz w:val="24"/>
          <w:szCs w:val="24"/>
        </w:rPr>
        <w:t xml:space="preserve">επί παραδείγματι </w:t>
      </w:r>
      <w:r w:rsidR="00E27E1C">
        <w:rPr>
          <w:sz w:val="24"/>
          <w:szCs w:val="24"/>
          <w:lang w:val="en-US"/>
        </w:rPr>
        <w:t>Carrier</w:t>
      </w:r>
      <w:r w:rsidR="00E27E1C" w:rsidRPr="00E27E1C">
        <w:rPr>
          <w:sz w:val="24"/>
          <w:szCs w:val="24"/>
        </w:rPr>
        <w:t xml:space="preserve"> </w:t>
      </w:r>
      <w:r w:rsidR="00E27E1C">
        <w:rPr>
          <w:sz w:val="24"/>
          <w:szCs w:val="24"/>
          <w:lang w:val="en-US"/>
        </w:rPr>
        <w:t>Ethernet</w:t>
      </w:r>
      <w:r w:rsidR="00E27E1C" w:rsidRPr="00E27E1C">
        <w:rPr>
          <w:sz w:val="24"/>
          <w:szCs w:val="24"/>
        </w:rPr>
        <w:t xml:space="preserve"> </w:t>
      </w:r>
      <w:r w:rsidR="00E27E1C">
        <w:rPr>
          <w:sz w:val="24"/>
          <w:szCs w:val="24"/>
          <w:lang w:val="en-US"/>
        </w:rPr>
        <w:t>E</w:t>
      </w:r>
      <w:r w:rsidR="00E27E1C" w:rsidRPr="00E27E1C">
        <w:rPr>
          <w:sz w:val="24"/>
          <w:szCs w:val="24"/>
        </w:rPr>
        <w:t>-</w:t>
      </w:r>
      <w:r w:rsidR="00E27E1C">
        <w:rPr>
          <w:sz w:val="24"/>
          <w:szCs w:val="24"/>
          <w:lang w:val="en-US"/>
        </w:rPr>
        <w:t>Line</w:t>
      </w:r>
      <w:r w:rsidR="00E27E1C" w:rsidRPr="00E27E1C">
        <w:rPr>
          <w:sz w:val="24"/>
          <w:szCs w:val="24"/>
        </w:rPr>
        <w:t xml:space="preserve"> </w:t>
      </w:r>
      <w:r w:rsidR="00E27E1C">
        <w:rPr>
          <w:sz w:val="24"/>
          <w:szCs w:val="24"/>
          <w:lang w:val="en-US"/>
        </w:rPr>
        <w:t>MEF</w:t>
      </w:r>
      <w:r w:rsidR="00E27E1C" w:rsidRPr="00E27E1C">
        <w:rPr>
          <w:sz w:val="24"/>
          <w:szCs w:val="24"/>
        </w:rPr>
        <w:t xml:space="preserve"> </w:t>
      </w:r>
      <w:r w:rsidR="00E27E1C">
        <w:rPr>
          <w:sz w:val="24"/>
          <w:szCs w:val="24"/>
          <w:lang w:val="en-US"/>
        </w:rPr>
        <w:t>Service</w:t>
      </w:r>
      <w:r w:rsidR="00E27E1C">
        <w:rPr>
          <w:sz w:val="24"/>
          <w:szCs w:val="24"/>
        </w:rPr>
        <w:t>)</w:t>
      </w:r>
      <w:r w:rsidR="00253459" w:rsidRPr="00EC1E15">
        <w:rPr>
          <w:sz w:val="24"/>
          <w:szCs w:val="24"/>
        </w:rPr>
        <w:t>, τόσο ενσύρματα όσο και ασύρματα</w:t>
      </w:r>
      <w:r w:rsidR="00C35251" w:rsidRPr="00EC1E15">
        <w:rPr>
          <w:sz w:val="24"/>
          <w:szCs w:val="24"/>
        </w:rPr>
        <w:t>.</w:t>
      </w:r>
    </w:p>
    <w:p w14:paraId="7E655E28" w14:textId="77777777" w:rsidR="00AB5DD4" w:rsidRDefault="00AB5DD4" w:rsidP="008F13C8">
      <w:pPr>
        <w:spacing w:after="120" w:line="264" w:lineRule="auto"/>
        <w:ind w:left="360"/>
        <w:jc w:val="both"/>
        <w:rPr>
          <w:sz w:val="24"/>
          <w:szCs w:val="24"/>
        </w:rPr>
      </w:pPr>
      <w:r w:rsidRPr="00AB5DD4">
        <w:rPr>
          <w:sz w:val="24"/>
          <w:szCs w:val="24"/>
        </w:rPr>
        <w:t xml:space="preserve">Κυκλώματα </w:t>
      </w:r>
      <w:r>
        <w:rPr>
          <w:sz w:val="24"/>
          <w:szCs w:val="24"/>
        </w:rPr>
        <w:t xml:space="preserve">αποκλειστικής χωρητικότητας </w:t>
      </w:r>
      <w:r w:rsidR="002A550C" w:rsidRPr="002A550C">
        <w:rPr>
          <w:sz w:val="24"/>
          <w:szCs w:val="24"/>
        </w:rPr>
        <w:t>(</w:t>
      </w:r>
      <w:r w:rsidRPr="002A550C">
        <w:rPr>
          <w:sz w:val="24"/>
          <w:szCs w:val="24"/>
        </w:rPr>
        <w:t>που περιλαμβάνονται ως μέρος παροχής</w:t>
      </w:r>
      <w:r w:rsidR="002A550C" w:rsidRPr="002A550C">
        <w:rPr>
          <w:sz w:val="24"/>
          <w:szCs w:val="24"/>
        </w:rPr>
        <w:t>)</w:t>
      </w:r>
      <w:r w:rsidR="002A550C">
        <w:rPr>
          <w:sz w:val="24"/>
          <w:szCs w:val="24"/>
        </w:rPr>
        <w:t xml:space="preserve"> </w:t>
      </w:r>
      <w:r w:rsidR="00EC1E15">
        <w:rPr>
          <w:sz w:val="24"/>
          <w:szCs w:val="24"/>
        </w:rPr>
        <w:t>υπηρεσιών IP</w:t>
      </w:r>
      <w:r w:rsidRPr="00AB5DD4">
        <w:rPr>
          <w:sz w:val="24"/>
          <w:szCs w:val="24"/>
        </w:rPr>
        <w:t xml:space="preserve"> VPN,</w:t>
      </w:r>
      <w:r>
        <w:rPr>
          <w:sz w:val="24"/>
          <w:szCs w:val="24"/>
        </w:rPr>
        <w:t xml:space="preserve"> </w:t>
      </w:r>
      <w:r w:rsidRPr="00AB5DD4">
        <w:rPr>
          <w:sz w:val="24"/>
          <w:szCs w:val="24"/>
        </w:rPr>
        <w:t xml:space="preserve">Κυκλώματα </w:t>
      </w:r>
      <w:r>
        <w:rPr>
          <w:sz w:val="24"/>
          <w:szCs w:val="24"/>
        </w:rPr>
        <w:t>αποκλειστικής χωρητικότητας πρόσβασης στο Διαδίκτυο (</w:t>
      </w:r>
      <w:r w:rsidR="00EC1E15">
        <w:rPr>
          <w:sz w:val="24"/>
          <w:szCs w:val="24"/>
          <w:lang w:val="en-US"/>
        </w:rPr>
        <w:t>Dedicated</w:t>
      </w:r>
      <w:r w:rsidR="00EC1E15" w:rsidRPr="00EC1E15">
        <w:rPr>
          <w:sz w:val="24"/>
          <w:szCs w:val="24"/>
        </w:rPr>
        <w:t xml:space="preserve"> </w:t>
      </w:r>
      <w:r w:rsidR="00EC1E15">
        <w:rPr>
          <w:sz w:val="24"/>
          <w:szCs w:val="24"/>
          <w:lang w:val="en-US"/>
        </w:rPr>
        <w:t>Internet</w:t>
      </w:r>
      <w:r w:rsidR="00EC1E15" w:rsidRPr="00EC1E15">
        <w:rPr>
          <w:sz w:val="24"/>
          <w:szCs w:val="24"/>
        </w:rPr>
        <w:t xml:space="preserve"> </w:t>
      </w:r>
      <w:r w:rsidR="00EC1E15">
        <w:rPr>
          <w:sz w:val="24"/>
          <w:szCs w:val="24"/>
          <w:lang w:val="en-US"/>
        </w:rPr>
        <w:t>Access</w:t>
      </w:r>
      <w:r w:rsidR="00EC1E15" w:rsidRPr="00EC1E15">
        <w:rPr>
          <w:sz w:val="24"/>
          <w:szCs w:val="24"/>
        </w:rPr>
        <w:t xml:space="preserve"> – </w:t>
      </w:r>
      <w:r>
        <w:rPr>
          <w:sz w:val="24"/>
          <w:szCs w:val="24"/>
        </w:rPr>
        <w:t>DIA</w:t>
      </w:r>
      <w:r w:rsidRPr="00AB5DD4">
        <w:rPr>
          <w:sz w:val="24"/>
          <w:szCs w:val="24"/>
        </w:rPr>
        <w:t>)</w:t>
      </w:r>
      <w:r>
        <w:rPr>
          <w:sz w:val="24"/>
          <w:szCs w:val="24"/>
        </w:rPr>
        <w:t xml:space="preserve"> ή </w:t>
      </w:r>
      <w:r w:rsidRPr="00AB5DD4">
        <w:rPr>
          <w:sz w:val="24"/>
          <w:szCs w:val="24"/>
        </w:rPr>
        <w:t xml:space="preserve">Μόνιμες Γραμμές </w:t>
      </w:r>
      <w:r w:rsidR="00EC1E15" w:rsidRPr="009151FE">
        <w:rPr>
          <w:sz w:val="24"/>
          <w:szCs w:val="24"/>
        </w:rPr>
        <w:t xml:space="preserve">Ραδιοφωνικών </w:t>
      </w:r>
      <w:r w:rsidR="0022213A" w:rsidRPr="009151FE">
        <w:rPr>
          <w:sz w:val="24"/>
          <w:szCs w:val="24"/>
        </w:rPr>
        <w:t xml:space="preserve">ή </w:t>
      </w:r>
      <w:r w:rsidRPr="009151FE">
        <w:rPr>
          <w:sz w:val="24"/>
          <w:szCs w:val="24"/>
        </w:rPr>
        <w:t>Τηλεοπτικών</w:t>
      </w:r>
      <w:r w:rsidRPr="00AB5DD4">
        <w:rPr>
          <w:sz w:val="24"/>
          <w:szCs w:val="24"/>
        </w:rPr>
        <w:t xml:space="preserve"> Κυκλωμάτων</w:t>
      </w:r>
      <w:r>
        <w:rPr>
          <w:sz w:val="24"/>
          <w:szCs w:val="24"/>
        </w:rPr>
        <w:t xml:space="preserve"> αποκλειστικής χωρητικότητας</w:t>
      </w:r>
      <w:r w:rsidR="00680F10" w:rsidRPr="00680F10">
        <w:rPr>
          <w:sz w:val="24"/>
          <w:szCs w:val="24"/>
        </w:rPr>
        <w:t xml:space="preserve"> </w:t>
      </w:r>
      <w:r w:rsidR="00680F10" w:rsidRPr="008F13C8">
        <w:rPr>
          <w:sz w:val="24"/>
          <w:szCs w:val="24"/>
        </w:rPr>
        <w:t>λαμβάνονται υπόψη ως μισθωμένες γραμμές</w:t>
      </w:r>
      <w:r>
        <w:rPr>
          <w:sz w:val="24"/>
          <w:szCs w:val="24"/>
        </w:rPr>
        <w:t>.</w:t>
      </w:r>
    </w:p>
    <w:p w14:paraId="11DA1454" w14:textId="77777777" w:rsidR="00E27E1C" w:rsidRDefault="00D50598" w:rsidP="00335B88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Κ</w:t>
      </w:r>
      <w:r w:rsidR="00E27E1C">
        <w:rPr>
          <w:sz w:val="24"/>
          <w:szCs w:val="24"/>
        </w:rPr>
        <w:t xml:space="preserve">υκλώματα </w:t>
      </w:r>
      <w:r w:rsidR="00E27E1C" w:rsidRPr="00E27E1C">
        <w:rPr>
          <w:sz w:val="24"/>
          <w:szCs w:val="24"/>
        </w:rPr>
        <w:t>αποκλειστικής χωρητικότητας</w:t>
      </w:r>
      <w:r w:rsidR="00E27E1C">
        <w:rPr>
          <w:sz w:val="24"/>
          <w:szCs w:val="24"/>
        </w:rPr>
        <w:t xml:space="preserve"> </w:t>
      </w:r>
      <w:r>
        <w:rPr>
          <w:sz w:val="24"/>
          <w:szCs w:val="24"/>
        </w:rPr>
        <w:t>υπηρεσιών Layer-2 σ</w:t>
      </w:r>
      <w:r w:rsidRPr="00D50598">
        <w:rPr>
          <w:sz w:val="24"/>
          <w:szCs w:val="24"/>
        </w:rPr>
        <w:t xml:space="preserve">υνδεσιμότητας </w:t>
      </w:r>
      <w:r>
        <w:rPr>
          <w:sz w:val="24"/>
          <w:szCs w:val="24"/>
        </w:rPr>
        <w:t>π</w:t>
      </w:r>
      <w:r w:rsidRPr="00D50598">
        <w:rPr>
          <w:sz w:val="24"/>
          <w:szCs w:val="24"/>
        </w:rPr>
        <w:t xml:space="preserve">ολλαπλών </w:t>
      </w:r>
      <w:r>
        <w:rPr>
          <w:sz w:val="24"/>
          <w:szCs w:val="24"/>
        </w:rPr>
        <w:t>σ</w:t>
      </w:r>
      <w:r w:rsidRPr="00D50598">
        <w:rPr>
          <w:sz w:val="24"/>
          <w:szCs w:val="24"/>
        </w:rPr>
        <w:t xml:space="preserve">ημείων </w:t>
      </w:r>
      <w:r>
        <w:rPr>
          <w:sz w:val="24"/>
          <w:szCs w:val="24"/>
        </w:rPr>
        <w:t>[</w:t>
      </w:r>
      <w:r w:rsidR="00E27E1C">
        <w:rPr>
          <w:sz w:val="24"/>
          <w:szCs w:val="24"/>
        </w:rPr>
        <w:t>επί παραδείγματι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Carrier</w:t>
      </w:r>
      <w:r w:rsidRPr="00D5059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Ethernet</w:t>
      </w:r>
      <w:r w:rsidRPr="00D5059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</w:t>
      </w:r>
      <w:r w:rsidRPr="00D50598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LAN</w:t>
      </w:r>
      <w:r w:rsidRPr="00D5059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MEF</w:t>
      </w:r>
      <w:r w:rsidRPr="00D5059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Service</w:t>
      </w:r>
      <w:r w:rsidRPr="00D50598">
        <w:rPr>
          <w:sz w:val="24"/>
          <w:szCs w:val="24"/>
        </w:rPr>
        <w:t xml:space="preserve"> (</w:t>
      </w:r>
      <w:r w:rsidR="00335B88">
        <w:rPr>
          <w:sz w:val="24"/>
          <w:szCs w:val="24"/>
        </w:rPr>
        <w:t>Πολλαπλών Σημείων προς Πολλαπλά Σημεία</w:t>
      </w:r>
      <w:r w:rsidRPr="00D50598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και </w:t>
      </w:r>
      <w:r>
        <w:rPr>
          <w:sz w:val="24"/>
          <w:szCs w:val="24"/>
          <w:lang w:val="en-US"/>
        </w:rPr>
        <w:t>Carrier</w:t>
      </w:r>
      <w:r w:rsidRPr="00D5059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Ethernet</w:t>
      </w:r>
      <w:r w:rsidRPr="00D5059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</w:t>
      </w:r>
      <w:r w:rsidRPr="00D50598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Tree</w:t>
      </w:r>
      <w:r w:rsidRPr="00D5059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MEF</w:t>
      </w:r>
      <w:r w:rsidRPr="00D5059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Service</w:t>
      </w:r>
      <w:r w:rsidR="00335B88">
        <w:rPr>
          <w:sz w:val="24"/>
          <w:szCs w:val="24"/>
        </w:rPr>
        <w:t xml:space="preserve"> (</w:t>
      </w:r>
      <w:r w:rsidR="00335B88">
        <w:rPr>
          <w:sz w:val="24"/>
          <w:szCs w:val="24"/>
          <w:lang w:val="en-US"/>
        </w:rPr>
        <w:t>rooted</w:t>
      </w:r>
      <w:r w:rsidR="00335B88" w:rsidRPr="00335B88">
        <w:rPr>
          <w:sz w:val="24"/>
          <w:szCs w:val="24"/>
        </w:rPr>
        <w:t xml:space="preserve"> </w:t>
      </w:r>
      <w:r w:rsidR="00335B88">
        <w:rPr>
          <w:sz w:val="24"/>
          <w:szCs w:val="24"/>
          <w:lang w:val="en-US"/>
        </w:rPr>
        <w:t>multipoint</w:t>
      </w:r>
      <w:r w:rsidR="00335B88" w:rsidRPr="00335B88">
        <w:rPr>
          <w:sz w:val="24"/>
          <w:szCs w:val="24"/>
        </w:rPr>
        <w:t xml:space="preserve"> / </w:t>
      </w:r>
      <w:r w:rsidR="00335B88">
        <w:rPr>
          <w:sz w:val="24"/>
          <w:szCs w:val="24"/>
          <w:lang w:val="en-US"/>
        </w:rPr>
        <w:t>hub</w:t>
      </w:r>
      <w:r w:rsidR="00335B88" w:rsidRPr="00335B88">
        <w:rPr>
          <w:sz w:val="24"/>
          <w:szCs w:val="24"/>
        </w:rPr>
        <w:t xml:space="preserve"> &amp; </w:t>
      </w:r>
      <w:r w:rsidR="00335B88">
        <w:rPr>
          <w:sz w:val="24"/>
          <w:szCs w:val="24"/>
          <w:lang w:val="en-US"/>
        </w:rPr>
        <w:t>spoke</w:t>
      </w:r>
      <w:r w:rsidR="00335B88" w:rsidRPr="00335B88">
        <w:rPr>
          <w:sz w:val="24"/>
          <w:szCs w:val="24"/>
        </w:rPr>
        <w:t xml:space="preserve"> – </w:t>
      </w:r>
      <w:r w:rsidR="00335B88">
        <w:rPr>
          <w:sz w:val="24"/>
          <w:szCs w:val="24"/>
        </w:rPr>
        <w:t>Σημείου προς Πολλαπλά Σημεία)</w:t>
      </w:r>
      <w:r w:rsidRPr="00D50598">
        <w:rPr>
          <w:sz w:val="24"/>
          <w:szCs w:val="24"/>
        </w:rPr>
        <w:t>]</w:t>
      </w:r>
      <w:r w:rsidR="00335B88">
        <w:rPr>
          <w:sz w:val="24"/>
          <w:szCs w:val="24"/>
        </w:rPr>
        <w:t xml:space="preserve"> </w:t>
      </w:r>
      <w:r w:rsidR="00E27E1C" w:rsidRPr="00743CB1">
        <w:rPr>
          <w:sz w:val="24"/>
          <w:szCs w:val="24"/>
        </w:rPr>
        <w:t xml:space="preserve">λαμβάνονται </w:t>
      </w:r>
      <w:r w:rsidR="0022213A">
        <w:rPr>
          <w:sz w:val="24"/>
          <w:szCs w:val="24"/>
        </w:rPr>
        <w:t xml:space="preserve">επίσης </w:t>
      </w:r>
      <w:r w:rsidR="00E27E1C" w:rsidRPr="00743CB1">
        <w:rPr>
          <w:sz w:val="24"/>
          <w:szCs w:val="24"/>
        </w:rPr>
        <w:t>υπόψη ως μισθωμένες γραμμές</w:t>
      </w:r>
      <w:r w:rsidR="00E27E1C">
        <w:rPr>
          <w:sz w:val="24"/>
          <w:szCs w:val="24"/>
        </w:rPr>
        <w:t>.</w:t>
      </w:r>
    </w:p>
    <w:p w14:paraId="764A8E4A" w14:textId="61A1EEB7" w:rsidR="009151FE" w:rsidRDefault="00F80160" w:rsidP="009151FE">
      <w:pPr>
        <w:spacing w:after="120" w:line="264" w:lineRule="auto"/>
        <w:ind w:left="360"/>
        <w:jc w:val="both"/>
        <w:rPr>
          <w:sz w:val="24"/>
          <w:szCs w:val="24"/>
        </w:rPr>
      </w:pPr>
      <w:r w:rsidRPr="00F80160">
        <w:rPr>
          <w:sz w:val="24"/>
          <w:szCs w:val="24"/>
        </w:rPr>
        <w:t>Κυκλώματα Ευρυζωνικής Πρόσβασης NGA υψηλής ποιότητας (συμμετρικά ή</w:t>
      </w:r>
      <w:r w:rsidR="00E27361">
        <w:rPr>
          <w:sz w:val="24"/>
          <w:szCs w:val="24"/>
        </w:rPr>
        <w:t>/και</w:t>
      </w:r>
      <w:r w:rsidRPr="00F80160">
        <w:rPr>
          <w:sz w:val="24"/>
          <w:szCs w:val="24"/>
        </w:rPr>
        <w:t xml:space="preserve"> με αυξημένα χαρακτηριστικά διαθεσιμότητας και ποιότητας NGA κυκλώματα ευρυζωνικής </w:t>
      </w:r>
      <w:r w:rsidRPr="00F80160">
        <w:rPr>
          <w:sz w:val="24"/>
          <w:szCs w:val="24"/>
        </w:rPr>
        <w:lastRenderedPageBreak/>
        <w:t>πρόσβασης γι</w:t>
      </w:r>
      <w:r>
        <w:rPr>
          <w:sz w:val="24"/>
          <w:szCs w:val="24"/>
        </w:rPr>
        <w:t>α προϊόντα μαζικής κατανάλωσης) λαμβάνονται υπόψη ως δυνατ</w:t>
      </w:r>
      <w:r w:rsidR="009841C0">
        <w:rPr>
          <w:sz w:val="24"/>
          <w:szCs w:val="24"/>
        </w:rPr>
        <w:t>οί</w:t>
      </w:r>
      <w:r>
        <w:rPr>
          <w:sz w:val="24"/>
          <w:szCs w:val="24"/>
        </w:rPr>
        <w:t xml:space="preserve"> τρόπο</w:t>
      </w:r>
      <w:r w:rsidR="009841C0">
        <w:rPr>
          <w:sz w:val="24"/>
          <w:szCs w:val="24"/>
        </w:rPr>
        <w:t>ι</w:t>
      </w:r>
      <w:r>
        <w:rPr>
          <w:sz w:val="24"/>
          <w:szCs w:val="24"/>
        </w:rPr>
        <w:t xml:space="preserve"> σύνδεσης</w:t>
      </w:r>
      <w:r w:rsidR="0022213A">
        <w:rPr>
          <w:sz w:val="24"/>
          <w:szCs w:val="24"/>
        </w:rPr>
        <w:t>/εξυπηρέτησης σημε</w:t>
      </w:r>
      <w:r w:rsidR="009841C0">
        <w:rPr>
          <w:sz w:val="24"/>
          <w:szCs w:val="24"/>
        </w:rPr>
        <w:t>ίων</w:t>
      </w:r>
      <w:r w:rsidR="0022213A">
        <w:rPr>
          <w:sz w:val="24"/>
          <w:szCs w:val="24"/>
        </w:rPr>
        <w:t xml:space="preserve"> μισθωμ</w:t>
      </w:r>
      <w:r w:rsidR="009841C0">
        <w:rPr>
          <w:sz w:val="24"/>
          <w:szCs w:val="24"/>
        </w:rPr>
        <w:t>ένων</w:t>
      </w:r>
      <w:r w:rsidR="0022213A">
        <w:rPr>
          <w:sz w:val="24"/>
          <w:szCs w:val="24"/>
        </w:rPr>
        <w:t xml:space="preserve"> γραμμ</w:t>
      </w:r>
      <w:r w:rsidR="009841C0">
        <w:rPr>
          <w:sz w:val="24"/>
          <w:szCs w:val="24"/>
        </w:rPr>
        <w:t>ών</w:t>
      </w:r>
      <w:r w:rsidR="0022213A">
        <w:rPr>
          <w:sz w:val="24"/>
          <w:szCs w:val="24"/>
        </w:rPr>
        <w:t>.</w:t>
      </w:r>
    </w:p>
    <w:p w14:paraId="25419A6E" w14:textId="77777777"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  <w:r>
        <w:rPr>
          <w:bCs/>
          <w:sz w:val="24"/>
          <w:szCs w:val="24"/>
          <w:u w:val="single"/>
        </w:rPr>
        <w:t>Λιανικής</w:t>
      </w:r>
    </w:p>
    <w:p w14:paraId="60CE3704" w14:textId="77777777"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Χαρακτηρίζεται κ</w:t>
      </w:r>
      <w:r w:rsidRPr="00315CD7">
        <w:rPr>
          <w:sz w:val="24"/>
          <w:szCs w:val="24"/>
        </w:rPr>
        <w:t>άθε μισθωμένη γραμμή</w:t>
      </w:r>
      <w:r>
        <w:rPr>
          <w:sz w:val="24"/>
          <w:szCs w:val="24"/>
        </w:rPr>
        <w:t xml:space="preserve"> την οποία παρέχετε σε </w:t>
      </w:r>
      <w:r w:rsidR="00D44833">
        <w:rPr>
          <w:sz w:val="24"/>
          <w:szCs w:val="24"/>
        </w:rPr>
        <w:t>πελάτη</w:t>
      </w:r>
      <w:r w:rsidR="00143C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που δεν είναι </w:t>
      </w:r>
      <w:r w:rsidR="00D460C3">
        <w:rPr>
          <w:sz w:val="24"/>
          <w:szCs w:val="24"/>
        </w:rPr>
        <w:t>Π</w:t>
      </w:r>
      <w:r w:rsidRPr="00315CD7">
        <w:rPr>
          <w:sz w:val="24"/>
          <w:szCs w:val="24"/>
        </w:rPr>
        <w:t>άροχο</w:t>
      </w:r>
      <w:r>
        <w:rPr>
          <w:sz w:val="24"/>
          <w:szCs w:val="24"/>
        </w:rPr>
        <w:t>ς</w:t>
      </w:r>
      <w:r w:rsidRPr="00315CD7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>.</w:t>
      </w:r>
    </w:p>
    <w:p w14:paraId="6221721D" w14:textId="7FB1EB7F" w:rsidR="005D3E30" w:rsidRDefault="00A01120" w:rsidP="005D3E30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Τα στοιχεία (</w:t>
      </w:r>
      <w:r w:rsidR="00D44833">
        <w:rPr>
          <w:sz w:val="24"/>
          <w:szCs w:val="24"/>
        </w:rPr>
        <w:t>αριθμός</w:t>
      </w:r>
      <w:r w:rsidR="006B1997">
        <w:rPr>
          <w:sz w:val="24"/>
          <w:szCs w:val="24"/>
        </w:rPr>
        <w:t xml:space="preserve"> και </w:t>
      </w:r>
      <w:r>
        <w:rPr>
          <w:sz w:val="24"/>
          <w:szCs w:val="24"/>
        </w:rPr>
        <w:t>έσοδα) των μισθωμένων γραμμών λιανικής</w:t>
      </w:r>
      <w:r w:rsidR="00064EBA">
        <w:rPr>
          <w:sz w:val="24"/>
          <w:szCs w:val="24"/>
        </w:rPr>
        <w:t xml:space="preserve"> αναλογικής τεχνολογίας συμπληρώνονται στο τμήμα Α της πρώτης ενότητας και τα </w:t>
      </w:r>
      <w:r w:rsidR="00BE5818">
        <w:rPr>
          <w:sz w:val="24"/>
          <w:szCs w:val="24"/>
        </w:rPr>
        <w:t xml:space="preserve">στοιχεία </w:t>
      </w:r>
      <w:r w:rsidR="006B1997" w:rsidRPr="006B1997">
        <w:rPr>
          <w:sz w:val="24"/>
          <w:szCs w:val="24"/>
        </w:rPr>
        <w:t>(αριθμός, έσοδα και τεχνολογίες)</w:t>
      </w:r>
      <w:r w:rsidR="006B1997">
        <w:rPr>
          <w:sz w:val="24"/>
          <w:szCs w:val="24"/>
        </w:rPr>
        <w:t xml:space="preserve"> </w:t>
      </w:r>
      <w:r w:rsidR="00064EBA" w:rsidRPr="00064EBA">
        <w:rPr>
          <w:sz w:val="24"/>
          <w:szCs w:val="24"/>
        </w:rPr>
        <w:t xml:space="preserve">των μισθωμένων γραμμών λιανικής </w:t>
      </w:r>
      <w:r w:rsidR="00064EBA">
        <w:rPr>
          <w:sz w:val="24"/>
          <w:szCs w:val="24"/>
        </w:rPr>
        <w:t xml:space="preserve">ψηφιακής </w:t>
      </w:r>
      <w:r w:rsidR="00064EBA" w:rsidRPr="00064EBA">
        <w:rPr>
          <w:sz w:val="24"/>
          <w:szCs w:val="24"/>
        </w:rPr>
        <w:t xml:space="preserve">τεχνολογίας συμπληρώνονται στο τμήμα </w:t>
      </w:r>
      <w:r w:rsidR="00341A4E">
        <w:rPr>
          <w:sz w:val="24"/>
          <w:szCs w:val="24"/>
        </w:rPr>
        <w:t>Ε</w:t>
      </w:r>
      <w:r w:rsidR="00064EBA">
        <w:rPr>
          <w:sz w:val="24"/>
          <w:szCs w:val="24"/>
        </w:rPr>
        <w:t xml:space="preserve"> </w:t>
      </w:r>
      <w:r w:rsidR="00064EBA" w:rsidRPr="00064EBA">
        <w:rPr>
          <w:sz w:val="24"/>
          <w:szCs w:val="24"/>
        </w:rPr>
        <w:t>της πρώτης ενότητας</w:t>
      </w:r>
      <w:r w:rsidR="00064EBA">
        <w:rPr>
          <w:sz w:val="24"/>
          <w:szCs w:val="24"/>
        </w:rPr>
        <w:t>.</w:t>
      </w:r>
      <w:r w:rsidR="005D3E30">
        <w:rPr>
          <w:sz w:val="24"/>
          <w:szCs w:val="24"/>
        </w:rPr>
        <w:t xml:space="preserve"> </w:t>
      </w:r>
      <w:r w:rsidR="005D3E30" w:rsidRPr="005D3E30">
        <w:rPr>
          <w:sz w:val="24"/>
          <w:szCs w:val="24"/>
        </w:rPr>
        <w:t xml:space="preserve"> </w:t>
      </w:r>
      <w:r w:rsidR="00252CD0">
        <w:rPr>
          <w:sz w:val="24"/>
          <w:szCs w:val="24"/>
        </w:rPr>
        <w:t>Π</w:t>
      </w:r>
      <w:r w:rsidR="005D3E30" w:rsidRPr="005D3E30">
        <w:rPr>
          <w:sz w:val="24"/>
          <w:szCs w:val="24"/>
        </w:rPr>
        <w:t xml:space="preserve">ληροφοριακά στοιχεία </w:t>
      </w:r>
      <w:r w:rsidR="005D3E30">
        <w:rPr>
          <w:sz w:val="24"/>
          <w:szCs w:val="24"/>
        </w:rPr>
        <w:t>(τεχνολογίες</w:t>
      </w:r>
      <w:r w:rsidR="00252CD0">
        <w:rPr>
          <w:sz w:val="24"/>
          <w:szCs w:val="24"/>
        </w:rPr>
        <w:t>,</w:t>
      </w:r>
      <w:r w:rsidR="005D3E30">
        <w:rPr>
          <w:sz w:val="24"/>
          <w:szCs w:val="24"/>
        </w:rPr>
        <w:t xml:space="preserve"> χαρακτηριστικά</w:t>
      </w:r>
      <w:r w:rsidR="005D3E30" w:rsidRPr="005D3E30">
        <w:rPr>
          <w:sz w:val="24"/>
          <w:szCs w:val="24"/>
        </w:rPr>
        <w:t xml:space="preserve"> παροχής</w:t>
      </w:r>
      <w:r w:rsidR="00252CD0">
        <w:rPr>
          <w:sz w:val="24"/>
          <w:szCs w:val="24"/>
        </w:rPr>
        <w:t xml:space="preserve"> και ταχύτητες</w:t>
      </w:r>
      <w:r w:rsidR="005D3E30">
        <w:rPr>
          <w:sz w:val="24"/>
          <w:szCs w:val="24"/>
        </w:rPr>
        <w:t>)</w:t>
      </w:r>
      <w:r w:rsidR="005D3E30" w:rsidRPr="005D3E30">
        <w:t xml:space="preserve"> </w:t>
      </w:r>
      <w:r w:rsidR="00252CD0">
        <w:t xml:space="preserve">για </w:t>
      </w:r>
      <w:r w:rsidR="005D3E30" w:rsidRPr="005D3E30">
        <w:rPr>
          <w:sz w:val="24"/>
          <w:szCs w:val="24"/>
        </w:rPr>
        <w:t>τ</w:t>
      </w:r>
      <w:r w:rsidR="00252CD0">
        <w:rPr>
          <w:sz w:val="24"/>
          <w:szCs w:val="24"/>
        </w:rPr>
        <w:t>ις</w:t>
      </w:r>
      <w:r w:rsidR="005D3E30" w:rsidRPr="005D3E30">
        <w:rPr>
          <w:sz w:val="24"/>
          <w:szCs w:val="24"/>
        </w:rPr>
        <w:t xml:space="preserve"> μισθωμέν</w:t>
      </w:r>
      <w:r w:rsidR="00252CD0">
        <w:rPr>
          <w:sz w:val="24"/>
          <w:szCs w:val="24"/>
        </w:rPr>
        <w:t>ες</w:t>
      </w:r>
      <w:r w:rsidR="005D3E30" w:rsidRPr="005D3E30">
        <w:rPr>
          <w:sz w:val="24"/>
          <w:szCs w:val="24"/>
        </w:rPr>
        <w:t xml:space="preserve"> γραμμ</w:t>
      </w:r>
      <w:r w:rsidR="00252CD0">
        <w:rPr>
          <w:sz w:val="24"/>
          <w:szCs w:val="24"/>
        </w:rPr>
        <w:t>ές</w:t>
      </w:r>
      <w:r w:rsidR="005D3E30" w:rsidRPr="005D3E30">
        <w:rPr>
          <w:sz w:val="24"/>
          <w:szCs w:val="24"/>
        </w:rPr>
        <w:t xml:space="preserve"> λιανικής ψηφιακής τεχνολ</w:t>
      </w:r>
      <w:r w:rsidR="005D3E30">
        <w:rPr>
          <w:sz w:val="24"/>
          <w:szCs w:val="24"/>
        </w:rPr>
        <w:t>ογίας συμπληρώνονται στ</w:t>
      </w:r>
      <w:r w:rsidR="00252CD0">
        <w:rPr>
          <w:sz w:val="24"/>
          <w:szCs w:val="24"/>
        </w:rPr>
        <w:t>η</w:t>
      </w:r>
      <w:r w:rsidR="005D3E30" w:rsidRPr="005D3E30">
        <w:rPr>
          <w:sz w:val="24"/>
          <w:szCs w:val="24"/>
        </w:rPr>
        <w:t xml:space="preserve"> </w:t>
      </w:r>
      <w:r w:rsidR="00252CD0">
        <w:rPr>
          <w:sz w:val="24"/>
          <w:szCs w:val="24"/>
        </w:rPr>
        <w:t>δεύτερη</w:t>
      </w:r>
      <w:r w:rsidR="005D3E30" w:rsidRPr="005D3E30">
        <w:rPr>
          <w:sz w:val="24"/>
          <w:szCs w:val="24"/>
        </w:rPr>
        <w:t xml:space="preserve"> ενότητα</w:t>
      </w:r>
      <w:r w:rsidR="005D3E30">
        <w:rPr>
          <w:sz w:val="24"/>
          <w:szCs w:val="24"/>
        </w:rPr>
        <w:t>.</w:t>
      </w:r>
      <w:r w:rsidR="00F57745">
        <w:rPr>
          <w:sz w:val="24"/>
          <w:szCs w:val="24"/>
        </w:rPr>
        <w:t xml:space="preserve"> Η γεωγραφική ανάλυση των μισθωμένων γραμμών λιανικής συμπληρώνεται στη</w:t>
      </w:r>
      <w:r w:rsidR="00252CD0">
        <w:rPr>
          <w:sz w:val="24"/>
          <w:szCs w:val="24"/>
        </w:rPr>
        <w:t>ν</w:t>
      </w:r>
      <w:r w:rsidR="00F57745">
        <w:rPr>
          <w:sz w:val="24"/>
          <w:szCs w:val="24"/>
        </w:rPr>
        <w:t xml:space="preserve"> </w:t>
      </w:r>
      <w:r w:rsidR="00252CD0">
        <w:rPr>
          <w:sz w:val="24"/>
          <w:szCs w:val="24"/>
        </w:rPr>
        <w:t>τρίτη</w:t>
      </w:r>
      <w:r w:rsidR="00F57745">
        <w:rPr>
          <w:sz w:val="24"/>
          <w:szCs w:val="24"/>
        </w:rPr>
        <w:t xml:space="preserve"> ενότητα.</w:t>
      </w:r>
    </w:p>
    <w:p w14:paraId="38239E53" w14:textId="77777777"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  <w:r w:rsidR="00C876D3">
        <w:rPr>
          <w:bCs/>
          <w:sz w:val="24"/>
          <w:szCs w:val="24"/>
          <w:u w:val="single"/>
        </w:rPr>
        <w:t>Χ</w:t>
      </w:r>
      <w:r>
        <w:rPr>
          <w:bCs/>
          <w:sz w:val="24"/>
          <w:szCs w:val="24"/>
          <w:u w:val="single"/>
        </w:rPr>
        <w:t>ονδρικής</w:t>
      </w:r>
    </w:p>
    <w:p w14:paraId="497D9D2F" w14:textId="77777777"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Χαρακτηρίζεται κ</w:t>
      </w:r>
      <w:r w:rsidRPr="00315CD7">
        <w:rPr>
          <w:sz w:val="24"/>
          <w:szCs w:val="24"/>
        </w:rPr>
        <w:t>άθε μισθωμένη γραμμή</w:t>
      </w:r>
      <w:r w:rsidR="00D460C3">
        <w:rPr>
          <w:sz w:val="24"/>
          <w:szCs w:val="24"/>
        </w:rPr>
        <w:t xml:space="preserve"> την οποία παρέχετε σε άλλο Π</w:t>
      </w:r>
      <w:r w:rsidRPr="00315CD7">
        <w:rPr>
          <w:sz w:val="24"/>
          <w:szCs w:val="24"/>
        </w:rPr>
        <w:t>άροχο ηλεκτρονικών επικοινωνιών</w:t>
      </w:r>
      <w:r>
        <w:rPr>
          <w:sz w:val="24"/>
          <w:szCs w:val="24"/>
        </w:rPr>
        <w:t xml:space="preserve">. Κάθε </w:t>
      </w:r>
      <w:r w:rsidRPr="00315CD7">
        <w:rPr>
          <w:sz w:val="24"/>
          <w:szCs w:val="24"/>
        </w:rPr>
        <w:t>μισθωμένη γραμμή</w:t>
      </w:r>
      <w:r w:rsidR="0008076F">
        <w:rPr>
          <w:sz w:val="24"/>
          <w:szCs w:val="24"/>
        </w:rPr>
        <w:t xml:space="preserve"> χονδρικής θα πρέπει να</w:t>
      </w:r>
      <w:r w:rsidR="0008076F" w:rsidRPr="0008076F">
        <w:rPr>
          <w:sz w:val="24"/>
          <w:szCs w:val="24"/>
        </w:rPr>
        <w:t xml:space="preserve"> </w:t>
      </w:r>
      <w:r w:rsidR="004753C3">
        <w:rPr>
          <w:sz w:val="24"/>
          <w:szCs w:val="24"/>
        </w:rPr>
        <w:t>αναλύεται σε Τ</w:t>
      </w:r>
      <w:r>
        <w:rPr>
          <w:sz w:val="24"/>
          <w:szCs w:val="24"/>
        </w:rPr>
        <w:t>ερματικό</w:t>
      </w:r>
      <w:r w:rsidR="004753C3">
        <w:rPr>
          <w:sz w:val="24"/>
          <w:szCs w:val="24"/>
        </w:rPr>
        <w:t>/Τερματικά Τ</w:t>
      </w:r>
      <w:r>
        <w:rPr>
          <w:sz w:val="24"/>
          <w:szCs w:val="24"/>
        </w:rPr>
        <w:t>μήμα</w:t>
      </w:r>
      <w:r w:rsidR="004753C3">
        <w:rPr>
          <w:sz w:val="24"/>
          <w:szCs w:val="24"/>
        </w:rPr>
        <w:t>/Τμήματα</w:t>
      </w:r>
      <w:r>
        <w:rPr>
          <w:sz w:val="24"/>
          <w:szCs w:val="24"/>
        </w:rPr>
        <w:t xml:space="preserve"> (βλέπε σημείο 4) </w:t>
      </w:r>
      <w:r w:rsidR="00AF0789">
        <w:rPr>
          <w:sz w:val="24"/>
          <w:szCs w:val="24"/>
        </w:rPr>
        <w:t>ή/και σε Ζευκτικό Τ</w:t>
      </w:r>
      <w:r>
        <w:rPr>
          <w:sz w:val="24"/>
          <w:szCs w:val="24"/>
        </w:rPr>
        <w:t xml:space="preserve">μήμα (βλέπε σημείο 5). </w:t>
      </w:r>
    </w:p>
    <w:p w14:paraId="7303F567" w14:textId="77777777"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Αντίστοιχη ανάλυση θα πρέπει να δώσετε και για το</w:t>
      </w:r>
      <w:r w:rsidRPr="00C7657A">
        <w:rPr>
          <w:sz w:val="24"/>
          <w:szCs w:val="24"/>
        </w:rPr>
        <w:t xml:space="preserve"> έσοδο κάθε μισθωμένης γραμμής χονδρικής.</w:t>
      </w:r>
    </w:p>
    <w:p w14:paraId="79EA6EBE" w14:textId="77777777" w:rsidR="00BE5818" w:rsidRDefault="00BE5818" w:rsidP="00C35251">
      <w:pPr>
        <w:spacing w:after="120" w:line="264" w:lineRule="auto"/>
        <w:ind w:left="360"/>
        <w:jc w:val="both"/>
        <w:rPr>
          <w:sz w:val="24"/>
          <w:szCs w:val="24"/>
        </w:rPr>
      </w:pPr>
      <w:r w:rsidRPr="00BE5818">
        <w:rPr>
          <w:sz w:val="24"/>
          <w:szCs w:val="24"/>
        </w:rPr>
        <w:t>Τα στοιχεία (</w:t>
      </w:r>
      <w:r>
        <w:rPr>
          <w:sz w:val="24"/>
          <w:szCs w:val="24"/>
        </w:rPr>
        <w:t>αριθμός</w:t>
      </w:r>
      <w:r w:rsidR="006B1997">
        <w:rPr>
          <w:sz w:val="24"/>
          <w:szCs w:val="24"/>
        </w:rPr>
        <w:t xml:space="preserve"> και </w:t>
      </w:r>
      <w:r w:rsidRPr="00BE5818">
        <w:rPr>
          <w:sz w:val="24"/>
          <w:szCs w:val="24"/>
        </w:rPr>
        <w:t xml:space="preserve">έσοδα) των </w:t>
      </w:r>
      <w:r>
        <w:rPr>
          <w:sz w:val="24"/>
          <w:szCs w:val="24"/>
        </w:rPr>
        <w:t xml:space="preserve">Τερματικών Τμημάτων </w:t>
      </w:r>
      <w:r w:rsidRPr="00BE5818">
        <w:rPr>
          <w:sz w:val="24"/>
          <w:szCs w:val="24"/>
        </w:rPr>
        <w:t xml:space="preserve">αναλογικής τεχνολογίας συμπληρώνονται στο τμήμα Α της πρώτης ενότητας και τα στοιχεία </w:t>
      </w:r>
      <w:r w:rsidR="006B1997" w:rsidRPr="006B1997">
        <w:rPr>
          <w:sz w:val="24"/>
          <w:szCs w:val="24"/>
        </w:rPr>
        <w:t>(αριθμός, έσοδα και τεχνολογίες)</w:t>
      </w:r>
      <w:r w:rsidR="006B1997">
        <w:rPr>
          <w:sz w:val="24"/>
          <w:szCs w:val="24"/>
        </w:rPr>
        <w:t xml:space="preserve"> </w:t>
      </w:r>
      <w:r w:rsidRPr="00BE5818">
        <w:rPr>
          <w:sz w:val="24"/>
          <w:szCs w:val="24"/>
        </w:rPr>
        <w:t xml:space="preserve">των </w:t>
      </w:r>
      <w:r w:rsidR="006E7A8B">
        <w:rPr>
          <w:sz w:val="24"/>
          <w:szCs w:val="24"/>
        </w:rPr>
        <w:t xml:space="preserve">Τερματικών και Ζευκτικών Τμημάτων </w:t>
      </w:r>
      <w:r w:rsidRPr="00BE5818">
        <w:rPr>
          <w:sz w:val="24"/>
          <w:szCs w:val="24"/>
        </w:rPr>
        <w:t>ψηφιακή</w:t>
      </w:r>
      <w:r w:rsidR="006B1997">
        <w:rPr>
          <w:sz w:val="24"/>
          <w:szCs w:val="24"/>
        </w:rPr>
        <w:t>ς τεχνολογίας συμπληρώνονται στο</w:t>
      </w:r>
      <w:r w:rsidRPr="00BE5818">
        <w:rPr>
          <w:sz w:val="24"/>
          <w:szCs w:val="24"/>
        </w:rPr>
        <w:t xml:space="preserve"> τμήμα</w:t>
      </w:r>
      <w:r w:rsidR="006B1997">
        <w:rPr>
          <w:sz w:val="24"/>
          <w:szCs w:val="24"/>
        </w:rPr>
        <w:t xml:space="preserve"> </w:t>
      </w:r>
      <w:r w:rsidR="006E7A8B">
        <w:rPr>
          <w:sz w:val="24"/>
          <w:szCs w:val="24"/>
        </w:rPr>
        <w:t>Β</w:t>
      </w:r>
      <w:r w:rsidRPr="00BE5818">
        <w:rPr>
          <w:sz w:val="24"/>
          <w:szCs w:val="24"/>
        </w:rPr>
        <w:t xml:space="preserve"> της πρώτης ενότητας.</w:t>
      </w:r>
    </w:p>
    <w:p w14:paraId="31A778D1" w14:textId="42EDC54A" w:rsidR="00A01120" w:rsidRDefault="00D2736F" w:rsidP="00A2403F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Ψ</w:t>
      </w:r>
      <w:r w:rsidRPr="00D2736F">
        <w:rPr>
          <w:sz w:val="24"/>
          <w:szCs w:val="24"/>
        </w:rPr>
        <w:t>ηφιακά κυκλώματα που διατίθενται στη χονδρική αγορά και παρέχονται μέσω μακροχρόνιων παραχωρήσεων δικαιωμάτων χρήσης</w:t>
      </w:r>
      <w:r w:rsidR="00A2403F">
        <w:rPr>
          <w:sz w:val="24"/>
          <w:szCs w:val="24"/>
        </w:rPr>
        <w:t xml:space="preserve"> </w:t>
      </w:r>
      <w:r w:rsidR="00A2403F" w:rsidRPr="00A01120">
        <w:rPr>
          <w:sz w:val="24"/>
          <w:szCs w:val="24"/>
        </w:rPr>
        <w:t>(ROU)</w:t>
      </w:r>
      <w:r w:rsidR="00A2403F" w:rsidRPr="00A2403F">
        <w:t xml:space="preserve"> </w:t>
      </w:r>
      <w:r w:rsidR="00A2403F">
        <w:rPr>
          <w:sz w:val="24"/>
          <w:szCs w:val="24"/>
        </w:rPr>
        <w:t>αναλύον</w:t>
      </w:r>
      <w:r w:rsidR="00A2403F" w:rsidRPr="00A2403F">
        <w:rPr>
          <w:sz w:val="24"/>
          <w:szCs w:val="24"/>
        </w:rPr>
        <w:t xml:space="preserve">ται </w:t>
      </w:r>
      <w:r w:rsidR="00A2403F">
        <w:rPr>
          <w:sz w:val="24"/>
          <w:szCs w:val="24"/>
        </w:rPr>
        <w:t xml:space="preserve">επίσης σε </w:t>
      </w:r>
      <w:r w:rsidR="00A2403F" w:rsidRPr="00A2403F">
        <w:rPr>
          <w:sz w:val="24"/>
          <w:szCs w:val="24"/>
        </w:rPr>
        <w:t xml:space="preserve">Τερματικά </w:t>
      </w:r>
      <w:r w:rsidR="00A2403F">
        <w:rPr>
          <w:sz w:val="24"/>
          <w:szCs w:val="24"/>
        </w:rPr>
        <w:t>και Ζευκτικά</w:t>
      </w:r>
      <w:r w:rsidR="00A2403F" w:rsidRPr="00A2403F">
        <w:rPr>
          <w:sz w:val="24"/>
          <w:szCs w:val="24"/>
        </w:rPr>
        <w:t xml:space="preserve"> Τμήμα</w:t>
      </w:r>
      <w:r w:rsidR="00A2403F">
        <w:rPr>
          <w:sz w:val="24"/>
          <w:szCs w:val="24"/>
        </w:rPr>
        <w:t xml:space="preserve">τα αλλά τα στοιχεία αυτών των Τμημάτων </w:t>
      </w:r>
      <w:r w:rsidR="00A2403F" w:rsidRPr="00A2403F">
        <w:rPr>
          <w:sz w:val="24"/>
          <w:szCs w:val="24"/>
        </w:rPr>
        <w:t>(αριθμός</w:t>
      </w:r>
      <w:r w:rsidR="00F57745">
        <w:rPr>
          <w:sz w:val="24"/>
          <w:szCs w:val="24"/>
        </w:rPr>
        <w:t xml:space="preserve">, </w:t>
      </w:r>
      <w:r w:rsidR="00A2403F" w:rsidRPr="00A2403F">
        <w:rPr>
          <w:sz w:val="24"/>
          <w:szCs w:val="24"/>
        </w:rPr>
        <w:t>έσοδα</w:t>
      </w:r>
      <w:r w:rsidR="00F57745">
        <w:rPr>
          <w:sz w:val="24"/>
          <w:szCs w:val="24"/>
        </w:rPr>
        <w:t xml:space="preserve"> και τεχνολογίες</w:t>
      </w:r>
      <w:r w:rsidR="00A2403F" w:rsidRPr="00A2403F">
        <w:rPr>
          <w:sz w:val="24"/>
          <w:szCs w:val="24"/>
        </w:rPr>
        <w:t>)</w:t>
      </w:r>
      <w:r w:rsidR="00A2403F">
        <w:rPr>
          <w:sz w:val="24"/>
          <w:szCs w:val="24"/>
        </w:rPr>
        <w:t xml:space="preserve"> </w:t>
      </w:r>
      <w:r w:rsidR="00A2403F" w:rsidRPr="00A2403F">
        <w:rPr>
          <w:sz w:val="24"/>
          <w:szCs w:val="24"/>
        </w:rPr>
        <w:t>συμπληρώνοντα</w:t>
      </w:r>
      <w:r w:rsidR="00A2403F">
        <w:rPr>
          <w:sz w:val="24"/>
          <w:szCs w:val="24"/>
        </w:rPr>
        <w:t>ι στο τμήμα Γ</w:t>
      </w:r>
      <w:r w:rsidR="00A2403F" w:rsidRPr="00A2403F">
        <w:rPr>
          <w:sz w:val="24"/>
          <w:szCs w:val="24"/>
        </w:rPr>
        <w:t xml:space="preserve"> της πρώτης ενότητας.</w:t>
      </w:r>
    </w:p>
    <w:p w14:paraId="36B67C1A" w14:textId="7FBBBDE2" w:rsidR="00341A4E" w:rsidRDefault="00341A4E" w:rsidP="00A2403F">
      <w:pPr>
        <w:spacing w:after="120" w:line="264" w:lineRule="auto"/>
        <w:ind w:left="360"/>
        <w:jc w:val="both"/>
        <w:rPr>
          <w:sz w:val="24"/>
          <w:szCs w:val="24"/>
        </w:rPr>
      </w:pPr>
      <w:r w:rsidRPr="00341A4E">
        <w:rPr>
          <w:sz w:val="24"/>
          <w:szCs w:val="24"/>
        </w:rPr>
        <w:t xml:space="preserve">Ψηφιακά κυκλώματα που διατίθενται στη χονδρική αγορά </w:t>
      </w:r>
      <w:r>
        <w:rPr>
          <w:sz w:val="24"/>
          <w:szCs w:val="24"/>
        </w:rPr>
        <w:t xml:space="preserve">και </w:t>
      </w:r>
      <w:r w:rsidRPr="00341A4E">
        <w:rPr>
          <w:sz w:val="24"/>
          <w:szCs w:val="24"/>
        </w:rPr>
        <w:t xml:space="preserve">για τα οποία δεν εισπράττονται τέλη, όπως για παράδειγμα διάθεση κυκλωμάτων οπισθόζευξης από χώρο ΦΣ με αμοιβαία ανταλλαγή </w:t>
      </w:r>
      <w:r w:rsidR="00B3369C">
        <w:rPr>
          <w:sz w:val="24"/>
          <w:szCs w:val="24"/>
        </w:rPr>
        <w:t xml:space="preserve">κυκλωμάτων </w:t>
      </w:r>
      <w:r w:rsidRPr="00341A4E">
        <w:rPr>
          <w:sz w:val="24"/>
          <w:szCs w:val="24"/>
        </w:rPr>
        <w:t>μεταξύ Παρόχων (συμφωνίες αμοιβαιότητας, κλπ)</w:t>
      </w:r>
      <w:r w:rsidR="00B3369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41A4E">
        <w:rPr>
          <w:sz w:val="24"/>
          <w:szCs w:val="24"/>
        </w:rPr>
        <w:t>αναλύονται επίσης σε Τερματικά και Ζευκτικά Τμήματα αλλά τα στοιχεία αυτών των Τμημάτων (αριθμός</w:t>
      </w:r>
      <w:r>
        <w:rPr>
          <w:sz w:val="24"/>
          <w:szCs w:val="24"/>
        </w:rPr>
        <w:t xml:space="preserve"> </w:t>
      </w:r>
      <w:r w:rsidRPr="00341A4E">
        <w:rPr>
          <w:sz w:val="24"/>
          <w:szCs w:val="24"/>
        </w:rPr>
        <w:t xml:space="preserve">και τεχνολογίες) συμπληρώνονται στο τμήμα </w:t>
      </w:r>
      <w:r>
        <w:rPr>
          <w:sz w:val="24"/>
          <w:szCs w:val="24"/>
        </w:rPr>
        <w:t>Δ</w:t>
      </w:r>
      <w:r w:rsidRPr="00341A4E">
        <w:rPr>
          <w:sz w:val="24"/>
          <w:szCs w:val="24"/>
        </w:rPr>
        <w:t xml:space="preserve"> της πρώτης ενότητας.</w:t>
      </w:r>
    </w:p>
    <w:p w14:paraId="00D2C544" w14:textId="67A45A60" w:rsidR="00F57745" w:rsidRDefault="00AC6B9F" w:rsidP="00AC6B9F">
      <w:pPr>
        <w:spacing w:after="120" w:line="264" w:lineRule="auto"/>
        <w:ind w:left="360"/>
        <w:jc w:val="both"/>
        <w:rPr>
          <w:sz w:val="24"/>
          <w:szCs w:val="24"/>
        </w:rPr>
      </w:pPr>
      <w:r w:rsidRPr="00AC6B9F">
        <w:rPr>
          <w:sz w:val="24"/>
          <w:szCs w:val="24"/>
        </w:rPr>
        <w:t xml:space="preserve">Τα στοιχεία (αριθμός, έσοδα και τεχνολογίες) των Τερματικών Τμημάτων </w:t>
      </w:r>
      <w:r>
        <w:rPr>
          <w:sz w:val="24"/>
          <w:szCs w:val="24"/>
        </w:rPr>
        <w:t xml:space="preserve">ψηφιακής τεχνολογίας που προμηθεύεστε </w:t>
      </w:r>
      <w:r w:rsidR="00F57745" w:rsidRPr="00F57745">
        <w:rPr>
          <w:sz w:val="24"/>
          <w:szCs w:val="24"/>
        </w:rPr>
        <w:t xml:space="preserve">για </w:t>
      </w:r>
      <w:r>
        <w:rPr>
          <w:sz w:val="24"/>
          <w:szCs w:val="24"/>
        </w:rPr>
        <w:t xml:space="preserve">την </w:t>
      </w:r>
      <w:r w:rsidR="00F57745" w:rsidRPr="00F57745">
        <w:rPr>
          <w:sz w:val="24"/>
          <w:szCs w:val="24"/>
        </w:rPr>
        <w:t xml:space="preserve">παροχή </w:t>
      </w:r>
      <w:r w:rsidRPr="00AC6B9F">
        <w:rPr>
          <w:sz w:val="24"/>
          <w:szCs w:val="24"/>
        </w:rPr>
        <w:t xml:space="preserve">μισθωμένων γραμμών λιανικής ψηφιακής τεχνολογίας </w:t>
      </w:r>
      <w:r>
        <w:rPr>
          <w:sz w:val="24"/>
          <w:szCs w:val="24"/>
        </w:rPr>
        <w:t xml:space="preserve">συμπληρώνονται στο τμήμα </w:t>
      </w:r>
      <w:r w:rsidR="00763C09">
        <w:rPr>
          <w:sz w:val="24"/>
          <w:szCs w:val="24"/>
        </w:rPr>
        <w:t>Ε</w:t>
      </w:r>
      <w:r>
        <w:rPr>
          <w:sz w:val="24"/>
          <w:szCs w:val="24"/>
        </w:rPr>
        <w:t xml:space="preserve"> της πρώτης ενότητας.</w:t>
      </w:r>
    </w:p>
    <w:p w14:paraId="30E6854A" w14:textId="4FF8ED20" w:rsidR="00AC6B9F" w:rsidRDefault="00AC6B9F" w:rsidP="00A2403F">
      <w:pPr>
        <w:spacing w:after="120" w:line="264" w:lineRule="auto"/>
        <w:ind w:left="360"/>
        <w:jc w:val="both"/>
        <w:rPr>
          <w:sz w:val="24"/>
          <w:szCs w:val="24"/>
        </w:rPr>
      </w:pPr>
      <w:r w:rsidRPr="00AC6B9F">
        <w:rPr>
          <w:sz w:val="24"/>
          <w:szCs w:val="24"/>
        </w:rPr>
        <w:t xml:space="preserve">Η γεωγραφική ανάλυση των </w:t>
      </w:r>
      <w:r>
        <w:rPr>
          <w:sz w:val="24"/>
          <w:szCs w:val="24"/>
        </w:rPr>
        <w:t xml:space="preserve">Τερματικών Τμημάτων </w:t>
      </w:r>
      <w:r w:rsidRPr="00AC6B9F">
        <w:rPr>
          <w:sz w:val="24"/>
          <w:szCs w:val="24"/>
        </w:rPr>
        <w:t>συμπληρώνεται στη</w:t>
      </w:r>
      <w:r w:rsidR="00D7349B">
        <w:rPr>
          <w:sz w:val="24"/>
          <w:szCs w:val="24"/>
        </w:rPr>
        <w:t>ν</w:t>
      </w:r>
      <w:r w:rsidRPr="00AC6B9F">
        <w:rPr>
          <w:sz w:val="24"/>
          <w:szCs w:val="24"/>
        </w:rPr>
        <w:t xml:space="preserve"> </w:t>
      </w:r>
      <w:r w:rsidR="00D7349B">
        <w:rPr>
          <w:sz w:val="24"/>
          <w:szCs w:val="24"/>
        </w:rPr>
        <w:t>τρίτη</w:t>
      </w:r>
      <w:r w:rsidRPr="00AC6B9F">
        <w:rPr>
          <w:sz w:val="24"/>
          <w:szCs w:val="24"/>
        </w:rPr>
        <w:t xml:space="preserve"> ενότητα</w:t>
      </w:r>
      <w:r w:rsidR="002A3F9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A3F93">
        <w:rPr>
          <w:sz w:val="24"/>
          <w:szCs w:val="24"/>
        </w:rPr>
        <w:t>Η</w:t>
      </w:r>
      <w:r>
        <w:rPr>
          <w:sz w:val="24"/>
          <w:szCs w:val="24"/>
        </w:rPr>
        <w:t xml:space="preserve"> </w:t>
      </w:r>
      <w:r w:rsidRPr="00AC6B9F">
        <w:rPr>
          <w:sz w:val="24"/>
          <w:szCs w:val="24"/>
        </w:rPr>
        <w:t xml:space="preserve">γεωγραφική ανάλυση των </w:t>
      </w:r>
      <w:r>
        <w:rPr>
          <w:sz w:val="24"/>
          <w:szCs w:val="24"/>
        </w:rPr>
        <w:t xml:space="preserve">Ζευκτικών Τμημάτων </w:t>
      </w:r>
      <w:r w:rsidRPr="00AC6B9F">
        <w:rPr>
          <w:sz w:val="24"/>
          <w:szCs w:val="24"/>
        </w:rPr>
        <w:t>συμπληρώνεται στη</w:t>
      </w:r>
      <w:r>
        <w:rPr>
          <w:sz w:val="24"/>
          <w:szCs w:val="24"/>
        </w:rPr>
        <w:t xml:space="preserve">ν </w:t>
      </w:r>
      <w:r w:rsidR="00D7349B">
        <w:rPr>
          <w:sz w:val="24"/>
          <w:szCs w:val="24"/>
        </w:rPr>
        <w:t>τέταρτη</w:t>
      </w:r>
      <w:r>
        <w:rPr>
          <w:sz w:val="24"/>
          <w:szCs w:val="24"/>
        </w:rPr>
        <w:t xml:space="preserve"> ενότητα</w:t>
      </w:r>
      <w:r w:rsidR="00763C09">
        <w:rPr>
          <w:sz w:val="24"/>
          <w:szCs w:val="24"/>
        </w:rPr>
        <w:t xml:space="preserve"> </w:t>
      </w:r>
      <w:r w:rsidR="002A3F93">
        <w:rPr>
          <w:sz w:val="24"/>
          <w:szCs w:val="24"/>
        </w:rPr>
        <w:lastRenderedPageBreak/>
        <w:t>και η γεωγραφική ανάλυση των</w:t>
      </w:r>
      <w:r w:rsidR="00847AAC">
        <w:rPr>
          <w:sz w:val="24"/>
          <w:szCs w:val="24"/>
        </w:rPr>
        <w:t xml:space="preserve"> Ζευκτικ</w:t>
      </w:r>
      <w:r w:rsidR="002A3F93">
        <w:rPr>
          <w:sz w:val="24"/>
          <w:szCs w:val="24"/>
        </w:rPr>
        <w:t>ών</w:t>
      </w:r>
      <w:r w:rsidR="00847AAC">
        <w:rPr>
          <w:sz w:val="24"/>
          <w:szCs w:val="24"/>
        </w:rPr>
        <w:t xml:space="preserve"> Τμ</w:t>
      </w:r>
      <w:r w:rsidR="002A3F93">
        <w:rPr>
          <w:sz w:val="24"/>
          <w:szCs w:val="24"/>
        </w:rPr>
        <w:t>ημά</w:t>
      </w:r>
      <w:r w:rsidR="00847AAC">
        <w:rPr>
          <w:sz w:val="24"/>
          <w:szCs w:val="24"/>
        </w:rPr>
        <w:t>τ</w:t>
      </w:r>
      <w:r w:rsidR="002A3F93">
        <w:rPr>
          <w:sz w:val="24"/>
          <w:szCs w:val="24"/>
        </w:rPr>
        <w:t>ων</w:t>
      </w:r>
      <w:r w:rsidR="00763C09">
        <w:rPr>
          <w:sz w:val="24"/>
          <w:szCs w:val="24"/>
        </w:rPr>
        <w:t xml:space="preserve"> </w:t>
      </w:r>
      <w:r w:rsidR="00847AAC">
        <w:rPr>
          <w:sz w:val="24"/>
          <w:szCs w:val="24"/>
        </w:rPr>
        <w:t>για τα οποία δεν εισπράττονται τέλη συμπληρώνεται στην πέμπτη ενότητα</w:t>
      </w:r>
      <w:r w:rsidRPr="00AC6B9F">
        <w:rPr>
          <w:sz w:val="24"/>
          <w:szCs w:val="24"/>
        </w:rPr>
        <w:t>.</w:t>
      </w:r>
    </w:p>
    <w:p w14:paraId="16943B95" w14:textId="77777777" w:rsidR="00174739" w:rsidRPr="001D0718" w:rsidRDefault="00174739" w:rsidP="00174739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Τερματικό Τμήμα</w:t>
      </w:r>
    </w:p>
    <w:p w14:paraId="4FBE7DFC" w14:textId="77777777" w:rsidR="00174739" w:rsidRDefault="00174739" w:rsidP="00174739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προϊόν χονδρικής ή τμήμα κυκλώματος </w:t>
      </w:r>
      <w:r>
        <w:rPr>
          <w:sz w:val="24"/>
          <w:szCs w:val="24"/>
        </w:rPr>
        <w:t>προϊόντος χονδρικής και ορίζεται ως το Κ</w:t>
      </w:r>
      <w:r w:rsidRPr="00315CD7">
        <w:rPr>
          <w:sz w:val="24"/>
          <w:szCs w:val="24"/>
        </w:rPr>
        <w:t xml:space="preserve">ύκλωμα </w:t>
      </w:r>
      <w:r>
        <w:rPr>
          <w:sz w:val="24"/>
          <w:szCs w:val="24"/>
        </w:rPr>
        <w:t>Αποκλειστικής Χ</w:t>
      </w:r>
      <w:r w:rsidRPr="00315CD7">
        <w:rPr>
          <w:sz w:val="24"/>
          <w:szCs w:val="24"/>
        </w:rPr>
        <w:t>ωρητικότητας που βρίσκεται μεταξύ του άκρο</w:t>
      </w:r>
      <w:r>
        <w:rPr>
          <w:sz w:val="24"/>
          <w:szCs w:val="24"/>
        </w:rPr>
        <w:t>υ απόληξης του δικτύου και του κ</w:t>
      </w:r>
      <w:r w:rsidRPr="00315CD7">
        <w:rPr>
          <w:sz w:val="24"/>
          <w:szCs w:val="24"/>
        </w:rPr>
        <w:t xml:space="preserve">όμβου </w:t>
      </w:r>
      <w:r>
        <w:rPr>
          <w:sz w:val="24"/>
          <w:szCs w:val="24"/>
        </w:rPr>
        <w:t xml:space="preserve">παροχής υπηρεσιών </w:t>
      </w:r>
      <w:r w:rsidR="00E30D3B">
        <w:rPr>
          <w:sz w:val="24"/>
          <w:szCs w:val="24"/>
        </w:rPr>
        <w:t>(Αποκλειστικής Χ</w:t>
      </w:r>
      <w:r w:rsidR="00E30D3B" w:rsidRPr="00315CD7">
        <w:rPr>
          <w:sz w:val="24"/>
          <w:szCs w:val="24"/>
        </w:rPr>
        <w:t>ωρητικότητας</w:t>
      </w:r>
      <w:r w:rsidR="00E30D3B">
        <w:rPr>
          <w:sz w:val="24"/>
          <w:szCs w:val="24"/>
        </w:rPr>
        <w:t xml:space="preserve">) </w:t>
      </w:r>
      <w:r w:rsidRPr="00315CD7">
        <w:rPr>
          <w:sz w:val="24"/>
          <w:szCs w:val="24"/>
        </w:rPr>
        <w:t xml:space="preserve">του δικτύου </w:t>
      </w:r>
      <w:r>
        <w:rPr>
          <w:sz w:val="24"/>
          <w:szCs w:val="24"/>
        </w:rPr>
        <w:t xml:space="preserve">της Εταιρείας σας </w:t>
      </w:r>
      <w:r w:rsidRPr="00315CD7">
        <w:rPr>
          <w:sz w:val="24"/>
          <w:szCs w:val="24"/>
        </w:rPr>
        <w:t>που βρίσκεται πλησιέστερα στο άκρο αυτό</w:t>
      </w:r>
      <w:r w:rsidR="00E30D3B">
        <w:rPr>
          <w:sz w:val="24"/>
          <w:szCs w:val="24"/>
        </w:rPr>
        <w:t xml:space="preserve"> ή το Κύκλωμα </w:t>
      </w:r>
      <w:r w:rsidR="00E30D3B" w:rsidRPr="00E30D3B">
        <w:rPr>
          <w:sz w:val="24"/>
          <w:szCs w:val="24"/>
        </w:rPr>
        <w:t xml:space="preserve">Ευρυζωνικής Πρόσβασης NGA </w:t>
      </w:r>
      <w:r w:rsidR="00E30D3B">
        <w:rPr>
          <w:sz w:val="24"/>
          <w:szCs w:val="24"/>
        </w:rPr>
        <w:t>υψηλής ποιότητας</w:t>
      </w:r>
      <w:r w:rsidR="000F7957" w:rsidRPr="000F7957">
        <w:rPr>
          <w:sz w:val="24"/>
          <w:szCs w:val="24"/>
        </w:rPr>
        <w:t xml:space="preserve"> </w:t>
      </w:r>
      <w:r w:rsidR="000F7957">
        <w:rPr>
          <w:sz w:val="24"/>
          <w:szCs w:val="24"/>
        </w:rPr>
        <w:t xml:space="preserve">που βρίσκεται </w:t>
      </w:r>
      <w:r w:rsidR="000F7957" w:rsidRPr="00315CD7">
        <w:rPr>
          <w:sz w:val="24"/>
          <w:szCs w:val="24"/>
        </w:rPr>
        <w:t>μεταξύ του άκρο</w:t>
      </w:r>
      <w:r w:rsidR="000F7957">
        <w:rPr>
          <w:sz w:val="24"/>
          <w:szCs w:val="24"/>
        </w:rPr>
        <w:t>υ απόληξης του δικτύου</w:t>
      </w:r>
      <w:r w:rsidR="000F7957" w:rsidRPr="00CD09B1">
        <w:rPr>
          <w:sz w:val="24"/>
          <w:szCs w:val="24"/>
        </w:rPr>
        <w:t xml:space="preserve"> </w:t>
      </w:r>
      <w:r w:rsidR="000F7957">
        <w:rPr>
          <w:sz w:val="24"/>
          <w:szCs w:val="24"/>
        </w:rPr>
        <w:t xml:space="preserve">και του </w:t>
      </w:r>
      <w:r w:rsidR="000F7957" w:rsidRPr="00CD09B1">
        <w:rPr>
          <w:sz w:val="24"/>
          <w:szCs w:val="24"/>
        </w:rPr>
        <w:t>κόμβο</w:t>
      </w:r>
      <w:r w:rsidR="000F7957">
        <w:rPr>
          <w:sz w:val="24"/>
          <w:szCs w:val="24"/>
        </w:rPr>
        <w:t>υ</w:t>
      </w:r>
      <w:r w:rsidR="000F7957" w:rsidRPr="00CD09B1">
        <w:rPr>
          <w:sz w:val="24"/>
          <w:szCs w:val="24"/>
        </w:rPr>
        <w:t xml:space="preserve"> συγκέντρωσης </w:t>
      </w:r>
      <w:r w:rsidR="000F7957">
        <w:rPr>
          <w:sz w:val="24"/>
          <w:szCs w:val="24"/>
        </w:rPr>
        <w:t>(</w:t>
      </w:r>
      <w:r w:rsidR="000F7957" w:rsidRPr="00E30D3B">
        <w:rPr>
          <w:sz w:val="24"/>
          <w:szCs w:val="24"/>
        </w:rPr>
        <w:t>Ευρυζωνικής</w:t>
      </w:r>
      <w:r w:rsidR="000F7957">
        <w:rPr>
          <w:sz w:val="24"/>
          <w:szCs w:val="24"/>
        </w:rPr>
        <w:t xml:space="preserve"> κίνησης</w:t>
      </w:r>
      <w:r w:rsidR="000F7957" w:rsidRPr="000F7957">
        <w:rPr>
          <w:sz w:val="24"/>
          <w:szCs w:val="24"/>
        </w:rPr>
        <w:t xml:space="preserve"> </w:t>
      </w:r>
      <w:r w:rsidR="000F7957" w:rsidRPr="00E30D3B">
        <w:rPr>
          <w:sz w:val="24"/>
          <w:szCs w:val="24"/>
        </w:rPr>
        <w:t>NGA</w:t>
      </w:r>
      <w:r w:rsidR="000F7957">
        <w:rPr>
          <w:sz w:val="24"/>
          <w:szCs w:val="24"/>
        </w:rPr>
        <w:t xml:space="preserve">) </w:t>
      </w:r>
      <w:r w:rsidR="000F7957" w:rsidRPr="00315CD7">
        <w:rPr>
          <w:sz w:val="24"/>
          <w:szCs w:val="24"/>
        </w:rPr>
        <w:t xml:space="preserve">του δικτύου </w:t>
      </w:r>
      <w:r w:rsidR="000F7957">
        <w:rPr>
          <w:sz w:val="24"/>
          <w:szCs w:val="24"/>
        </w:rPr>
        <w:t>της Εταιρείας σας</w:t>
      </w:r>
      <w:r w:rsidR="000F7957" w:rsidRPr="00CD09B1">
        <w:rPr>
          <w:sz w:val="24"/>
          <w:szCs w:val="24"/>
        </w:rPr>
        <w:t xml:space="preserve"> στο σχετικό </w:t>
      </w:r>
      <w:r w:rsidR="000F7957">
        <w:rPr>
          <w:sz w:val="24"/>
          <w:szCs w:val="24"/>
        </w:rPr>
        <w:t>ΑΚ/</w:t>
      </w:r>
      <w:r w:rsidR="000F7957" w:rsidRPr="00CD09B1">
        <w:rPr>
          <w:sz w:val="24"/>
          <w:szCs w:val="24"/>
        </w:rPr>
        <w:t>PοP</w:t>
      </w:r>
      <w:r w:rsidRPr="00315CD7">
        <w:rPr>
          <w:sz w:val="24"/>
          <w:szCs w:val="24"/>
        </w:rPr>
        <w:t xml:space="preserve">. Το άκρο απόληξης μπορεί να βρίσκεται στις εγκαταστάσεις του </w:t>
      </w:r>
      <w:r>
        <w:rPr>
          <w:sz w:val="24"/>
          <w:szCs w:val="24"/>
        </w:rPr>
        <w:t>Π</w:t>
      </w:r>
      <w:r w:rsidRPr="00315CD7">
        <w:rPr>
          <w:sz w:val="24"/>
          <w:szCs w:val="24"/>
        </w:rPr>
        <w:t>αρόχου ή πελάτη του.</w:t>
      </w:r>
    </w:p>
    <w:p w14:paraId="59F40D3E" w14:textId="77777777" w:rsidR="00C35251" w:rsidRPr="001D0718" w:rsidRDefault="00D454A0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Ζευκτικό Τμήμα</w:t>
      </w:r>
    </w:p>
    <w:p w14:paraId="02ACD9D8" w14:textId="77777777" w:rsidR="00C35251" w:rsidRPr="0008076F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</w:t>
      </w:r>
      <w:r w:rsidRPr="00C7657A">
        <w:rPr>
          <w:sz w:val="24"/>
          <w:szCs w:val="24"/>
        </w:rPr>
        <w:t xml:space="preserve">προϊόν χονδρικής ή τμήμα κυκλώματος </w:t>
      </w:r>
      <w:r w:rsidR="00D454A0">
        <w:rPr>
          <w:sz w:val="24"/>
          <w:szCs w:val="24"/>
        </w:rPr>
        <w:t xml:space="preserve">προϊόντος </w:t>
      </w:r>
      <w:r w:rsidR="00F53CE1">
        <w:rPr>
          <w:sz w:val="24"/>
          <w:szCs w:val="24"/>
        </w:rPr>
        <w:t>χονδρικής και ορίζεται ως το Κύκλωμα Αποκλειστικής Χ</w:t>
      </w:r>
      <w:r w:rsidRPr="00C7657A">
        <w:rPr>
          <w:sz w:val="24"/>
          <w:szCs w:val="24"/>
        </w:rPr>
        <w:t xml:space="preserve">ωρητικότητας που βρίσκεται μεταξύ </w:t>
      </w:r>
      <w:r w:rsidR="00D454A0">
        <w:rPr>
          <w:sz w:val="24"/>
          <w:szCs w:val="24"/>
        </w:rPr>
        <w:t>κόμβων παροχής υπηρεσιών</w:t>
      </w:r>
      <w:r w:rsidR="00F53CE1">
        <w:rPr>
          <w:sz w:val="24"/>
          <w:szCs w:val="24"/>
        </w:rPr>
        <w:t xml:space="preserve"> (Αποκλειστικής Χ</w:t>
      </w:r>
      <w:r w:rsidR="00F53CE1" w:rsidRPr="00315CD7">
        <w:rPr>
          <w:sz w:val="24"/>
          <w:szCs w:val="24"/>
        </w:rPr>
        <w:t>ωρητικότητας</w:t>
      </w:r>
      <w:r w:rsidR="00F53CE1">
        <w:rPr>
          <w:sz w:val="24"/>
          <w:szCs w:val="24"/>
        </w:rPr>
        <w:t>)</w:t>
      </w:r>
      <w:r w:rsidR="0008076F">
        <w:rPr>
          <w:sz w:val="24"/>
          <w:szCs w:val="24"/>
        </w:rPr>
        <w:t>.</w:t>
      </w:r>
    </w:p>
    <w:p w14:paraId="49719309" w14:textId="77777777" w:rsidR="00635F98" w:rsidRDefault="00635F98" w:rsidP="00C35251">
      <w:pPr>
        <w:spacing w:after="120" w:line="264" w:lineRule="auto"/>
        <w:jc w:val="both"/>
        <w:rPr>
          <w:sz w:val="24"/>
          <w:szCs w:val="24"/>
        </w:rPr>
      </w:pPr>
    </w:p>
    <w:p w14:paraId="252293E4" w14:textId="77777777" w:rsidR="00635F98" w:rsidRDefault="00635F98" w:rsidP="00C35251">
      <w:pPr>
        <w:spacing w:after="120" w:line="264" w:lineRule="auto"/>
        <w:jc w:val="both"/>
        <w:rPr>
          <w:sz w:val="24"/>
          <w:szCs w:val="24"/>
        </w:rPr>
      </w:pPr>
    </w:p>
    <w:p w14:paraId="3A906094" w14:textId="77777777" w:rsidR="00591FF9" w:rsidRDefault="00591FF9" w:rsidP="00C35251">
      <w:pPr>
        <w:spacing w:after="120" w:line="264" w:lineRule="auto"/>
        <w:jc w:val="both"/>
        <w:rPr>
          <w:sz w:val="24"/>
          <w:szCs w:val="24"/>
        </w:rPr>
      </w:pPr>
    </w:p>
    <w:p w14:paraId="4FD5E3EF" w14:textId="77777777" w:rsidR="00591FF9" w:rsidRPr="00461089" w:rsidRDefault="00591FF9" w:rsidP="00C35251">
      <w:pPr>
        <w:spacing w:after="120" w:line="264" w:lineRule="auto"/>
        <w:jc w:val="both"/>
        <w:rPr>
          <w:sz w:val="24"/>
          <w:szCs w:val="24"/>
        </w:rPr>
      </w:pPr>
    </w:p>
    <w:p w14:paraId="5B961D51" w14:textId="77777777" w:rsidR="00C35251" w:rsidRPr="004478C9" w:rsidRDefault="00C35251" w:rsidP="00C35251">
      <w:pPr>
        <w:pStyle w:val="1"/>
      </w:pPr>
      <w:bookmarkStart w:id="5" w:name="_Toc424657885"/>
      <w:bookmarkStart w:id="6" w:name="_Toc65608727"/>
      <w:r w:rsidRPr="004478C9">
        <w:t>Οδηγίες συμπλήρωσης</w:t>
      </w:r>
      <w:bookmarkEnd w:id="5"/>
      <w:bookmarkEnd w:id="6"/>
      <w:r w:rsidRPr="004478C9">
        <w:t xml:space="preserve"> </w:t>
      </w:r>
    </w:p>
    <w:p w14:paraId="28EF8FEF" w14:textId="77777777" w:rsidR="00211B28" w:rsidRDefault="00211B28" w:rsidP="00591FF9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Μισθωμένα κυκλώματα οποιασδήποτε κατηγορίας (</w:t>
      </w:r>
      <w:r w:rsidR="00FE369F">
        <w:rPr>
          <w:sz w:val="24"/>
          <w:szCs w:val="24"/>
        </w:rPr>
        <w:t>όπως</w:t>
      </w:r>
      <w:r w:rsidR="00FE369F" w:rsidRPr="00FE369F">
        <w:rPr>
          <w:sz w:val="24"/>
          <w:szCs w:val="24"/>
        </w:rPr>
        <w:t xml:space="preserve"> </w:t>
      </w:r>
      <w:r>
        <w:rPr>
          <w:sz w:val="24"/>
          <w:szCs w:val="24"/>
        </w:rPr>
        <w:t>Υπηρεσ</w:t>
      </w:r>
      <w:r w:rsidR="00FE369F">
        <w:rPr>
          <w:sz w:val="24"/>
          <w:szCs w:val="24"/>
        </w:rPr>
        <w:t xml:space="preserve">ιών IP VPN, </w:t>
      </w:r>
      <w:r w:rsidRPr="00211B28">
        <w:rPr>
          <w:sz w:val="24"/>
          <w:szCs w:val="24"/>
        </w:rPr>
        <w:t>Πρόσβασης στο Διαδίκτυο</w:t>
      </w:r>
      <w:r w:rsidR="00FE369F">
        <w:rPr>
          <w:sz w:val="24"/>
          <w:szCs w:val="24"/>
        </w:rPr>
        <w:t>, κλπ.</w:t>
      </w:r>
      <w:r>
        <w:rPr>
          <w:sz w:val="24"/>
          <w:szCs w:val="24"/>
        </w:rPr>
        <w:t>)</w:t>
      </w:r>
      <w:r w:rsidRPr="00211B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που παρέχονται στο πλαίσιο του Έργου </w:t>
      </w:r>
      <w:r w:rsidR="00FE369F">
        <w:rPr>
          <w:sz w:val="24"/>
          <w:szCs w:val="24"/>
        </w:rPr>
        <w:t>«</w:t>
      </w:r>
      <w:r w:rsidR="00FE369F" w:rsidRPr="00FE369F">
        <w:rPr>
          <w:sz w:val="24"/>
          <w:szCs w:val="24"/>
        </w:rPr>
        <w:t>ΣΥΖΕΥΞΙΣ</w:t>
      </w:r>
      <w:r w:rsidR="00FE369F">
        <w:rPr>
          <w:sz w:val="24"/>
          <w:szCs w:val="24"/>
        </w:rPr>
        <w:t>» και οποιασδήποτε συνέχειάς του (βλ. «</w:t>
      </w:r>
      <w:r w:rsidR="00FE369F" w:rsidRPr="00FE369F">
        <w:rPr>
          <w:sz w:val="24"/>
          <w:szCs w:val="24"/>
        </w:rPr>
        <w:t>ΣΥΖΕΥΞΙΣ ΙΙ</w:t>
      </w:r>
      <w:r w:rsidR="00FE369F">
        <w:rPr>
          <w:sz w:val="24"/>
          <w:szCs w:val="24"/>
        </w:rPr>
        <w:t>») περιλαμ</w:t>
      </w:r>
      <w:r w:rsidR="00CB3101">
        <w:rPr>
          <w:sz w:val="24"/>
          <w:szCs w:val="24"/>
        </w:rPr>
        <w:t>βάνονται στα ζητούμενα στοιχεία</w:t>
      </w:r>
      <w:r w:rsidR="00FE369F">
        <w:rPr>
          <w:sz w:val="24"/>
          <w:szCs w:val="24"/>
        </w:rPr>
        <w:t xml:space="preserve"> κυκλωμάτων λιανικής</w:t>
      </w:r>
      <w:r w:rsidRPr="00211B28">
        <w:rPr>
          <w:sz w:val="24"/>
          <w:szCs w:val="24"/>
        </w:rPr>
        <w:t>.</w:t>
      </w:r>
    </w:p>
    <w:p w14:paraId="179F171C" w14:textId="77777777" w:rsidR="00486FA9" w:rsidRDefault="00CB3101" w:rsidP="00CB310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A42F79">
        <w:rPr>
          <w:sz w:val="24"/>
          <w:szCs w:val="24"/>
        </w:rPr>
        <w:t xml:space="preserve">Ψηφιακά κυκλώματα λιανικής τυπικής ποιότητας (μη εγγυημένης και ασύμμετρης ταχύτητας) ευρυζωνικής (ακόμη κι NGA) πρόσβασης για τη σύνδεση Σημείων απόληξης δικτύου, επί παραδείγματι, σε IP VPN ή στο Διαδίκτυο δε λαμβάνονται υπόψη (δεν περιλαμβάνονται στα ζητούμενα </w:t>
      </w:r>
      <w:r w:rsidR="00221AC7" w:rsidRPr="00A42F79">
        <w:rPr>
          <w:sz w:val="24"/>
          <w:szCs w:val="24"/>
        </w:rPr>
        <w:t>στοιχεία κυκλωμάτων λιανικής</w:t>
      </w:r>
      <w:r w:rsidRPr="00A42F79">
        <w:rPr>
          <w:sz w:val="24"/>
          <w:szCs w:val="24"/>
        </w:rPr>
        <w:t>).</w:t>
      </w:r>
      <w:r w:rsidR="00486FA9">
        <w:rPr>
          <w:sz w:val="24"/>
          <w:szCs w:val="24"/>
        </w:rPr>
        <w:t xml:space="preserve"> </w:t>
      </w:r>
    </w:p>
    <w:p w14:paraId="09717FB2" w14:textId="6D622527" w:rsidR="00CB3101" w:rsidRPr="002A1E8C" w:rsidRDefault="00D73ADE" w:rsidP="00486FA9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2A1E8C">
        <w:rPr>
          <w:sz w:val="24"/>
          <w:szCs w:val="24"/>
        </w:rPr>
        <w:t xml:space="preserve">Κυκλώματα υπηρεσιών </w:t>
      </w:r>
      <w:r w:rsidRPr="002A1E8C">
        <w:rPr>
          <w:sz w:val="24"/>
          <w:szCs w:val="24"/>
          <w:lang w:val="en-US"/>
        </w:rPr>
        <w:t>L</w:t>
      </w:r>
      <w:r w:rsidR="00280957">
        <w:rPr>
          <w:sz w:val="24"/>
          <w:szCs w:val="24"/>
          <w:lang w:val="en-US"/>
        </w:rPr>
        <w:t>ayer</w:t>
      </w:r>
      <w:r w:rsidRPr="00991F90">
        <w:rPr>
          <w:sz w:val="24"/>
          <w:szCs w:val="24"/>
        </w:rPr>
        <w:t xml:space="preserve">-2 </w:t>
      </w:r>
      <w:r w:rsidRPr="002A1E8C">
        <w:rPr>
          <w:sz w:val="24"/>
          <w:szCs w:val="24"/>
          <w:lang w:val="en-US"/>
        </w:rPr>
        <w:t>VPN</w:t>
      </w:r>
      <w:r w:rsidRPr="00991F90">
        <w:rPr>
          <w:sz w:val="24"/>
          <w:szCs w:val="24"/>
        </w:rPr>
        <w:t xml:space="preserve"> </w:t>
      </w:r>
      <w:r w:rsidRPr="002A1E8C">
        <w:rPr>
          <w:sz w:val="24"/>
          <w:szCs w:val="24"/>
        </w:rPr>
        <w:t xml:space="preserve">δηλώνονται ως </w:t>
      </w:r>
      <w:r w:rsidR="00280957">
        <w:rPr>
          <w:sz w:val="24"/>
          <w:szCs w:val="24"/>
        </w:rPr>
        <w:t>Κ</w:t>
      </w:r>
      <w:r w:rsidRPr="002A1E8C">
        <w:rPr>
          <w:sz w:val="24"/>
          <w:szCs w:val="24"/>
        </w:rPr>
        <w:t xml:space="preserve">υκλώματα </w:t>
      </w:r>
      <w:r w:rsidR="00280957">
        <w:rPr>
          <w:sz w:val="24"/>
          <w:szCs w:val="24"/>
        </w:rPr>
        <w:t>Υ</w:t>
      </w:r>
      <w:r w:rsidRPr="002A1E8C">
        <w:rPr>
          <w:sz w:val="24"/>
          <w:szCs w:val="24"/>
        </w:rPr>
        <w:t xml:space="preserve">πηρεσιών Layer-2 </w:t>
      </w:r>
      <w:r w:rsidR="00280957">
        <w:rPr>
          <w:sz w:val="24"/>
          <w:szCs w:val="24"/>
        </w:rPr>
        <w:t>Σ</w:t>
      </w:r>
      <w:r w:rsidRPr="002A1E8C">
        <w:rPr>
          <w:sz w:val="24"/>
          <w:szCs w:val="24"/>
        </w:rPr>
        <w:t xml:space="preserve">υνδεσιμότητας </w:t>
      </w:r>
      <w:r w:rsidR="00280957">
        <w:rPr>
          <w:sz w:val="24"/>
          <w:szCs w:val="24"/>
        </w:rPr>
        <w:t>Π</w:t>
      </w:r>
      <w:r w:rsidRPr="002A1E8C">
        <w:rPr>
          <w:sz w:val="24"/>
          <w:szCs w:val="24"/>
        </w:rPr>
        <w:t xml:space="preserve">ολλαπλών </w:t>
      </w:r>
      <w:r w:rsidR="00280957">
        <w:rPr>
          <w:sz w:val="24"/>
          <w:szCs w:val="24"/>
        </w:rPr>
        <w:t>Σ</w:t>
      </w:r>
      <w:r w:rsidRPr="002A1E8C">
        <w:rPr>
          <w:sz w:val="24"/>
          <w:szCs w:val="24"/>
        </w:rPr>
        <w:t xml:space="preserve">ημείων κι όχι ως </w:t>
      </w:r>
      <w:r w:rsidR="00280957">
        <w:rPr>
          <w:sz w:val="24"/>
          <w:szCs w:val="24"/>
        </w:rPr>
        <w:t>Κ</w:t>
      </w:r>
      <w:r w:rsidRPr="002A1E8C">
        <w:rPr>
          <w:sz w:val="24"/>
          <w:szCs w:val="24"/>
        </w:rPr>
        <w:t xml:space="preserve">υκλώματα </w:t>
      </w:r>
      <w:r w:rsidR="00280957">
        <w:rPr>
          <w:sz w:val="24"/>
          <w:szCs w:val="24"/>
        </w:rPr>
        <w:t xml:space="preserve">Υπηρεσιών </w:t>
      </w:r>
      <w:r w:rsidRPr="002A1E8C">
        <w:rPr>
          <w:sz w:val="24"/>
          <w:szCs w:val="24"/>
          <w:lang w:val="en-US"/>
        </w:rPr>
        <w:t>IP</w:t>
      </w:r>
      <w:r w:rsidRPr="00991F90">
        <w:rPr>
          <w:sz w:val="24"/>
          <w:szCs w:val="24"/>
        </w:rPr>
        <w:t xml:space="preserve"> </w:t>
      </w:r>
      <w:r w:rsidRPr="002A1E8C">
        <w:rPr>
          <w:sz w:val="24"/>
          <w:szCs w:val="24"/>
          <w:lang w:val="en-US"/>
        </w:rPr>
        <w:t>VPN</w:t>
      </w:r>
      <w:r w:rsidRPr="00991F90">
        <w:rPr>
          <w:sz w:val="24"/>
          <w:szCs w:val="24"/>
        </w:rPr>
        <w:t>.</w:t>
      </w:r>
    </w:p>
    <w:p w14:paraId="623C8829" w14:textId="6B70362D" w:rsidR="00F40A93" w:rsidRDefault="00F40A93" w:rsidP="00F40A93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A42F79">
        <w:rPr>
          <w:sz w:val="24"/>
          <w:szCs w:val="24"/>
        </w:rPr>
        <w:t xml:space="preserve">Κάθε Τερματικό Τμήμα χονδρικής ψηφιακής τεχνολογίας και κάθε </w:t>
      </w:r>
      <w:r w:rsidR="009862DC" w:rsidRPr="00A42F79">
        <w:rPr>
          <w:sz w:val="24"/>
          <w:szCs w:val="24"/>
        </w:rPr>
        <w:t>(</w:t>
      </w:r>
      <w:r w:rsidR="00221AC7" w:rsidRPr="00A42F79">
        <w:rPr>
          <w:sz w:val="24"/>
          <w:szCs w:val="24"/>
        </w:rPr>
        <w:t>μισθωμένο</w:t>
      </w:r>
      <w:r w:rsidR="009862DC" w:rsidRPr="00A42F79">
        <w:rPr>
          <w:sz w:val="24"/>
          <w:szCs w:val="24"/>
        </w:rPr>
        <w:t xml:space="preserve">) </w:t>
      </w:r>
      <w:r w:rsidRPr="00A42F79">
        <w:rPr>
          <w:sz w:val="24"/>
          <w:szCs w:val="24"/>
        </w:rPr>
        <w:t>Κύκλωμα λιανικής ψηφιακής τεχνολογίας (οποιασδήποτε κατηγορίας)</w:t>
      </w:r>
      <w:r w:rsidR="00FA135E" w:rsidRPr="00A42F79">
        <w:rPr>
          <w:sz w:val="24"/>
          <w:szCs w:val="24"/>
        </w:rPr>
        <w:t xml:space="preserve"> </w:t>
      </w:r>
      <w:r w:rsidR="00150862" w:rsidRPr="00A42F79">
        <w:rPr>
          <w:sz w:val="24"/>
          <w:szCs w:val="24"/>
        </w:rPr>
        <w:t xml:space="preserve">κατατάσσεται </w:t>
      </w:r>
      <w:r w:rsidR="00FA135E" w:rsidRPr="00A42F79">
        <w:rPr>
          <w:sz w:val="24"/>
          <w:szCs w:val="24"/>
        </w:rPr>
        <w:t>είτε ως</w:t>
      </w:r>
      <w:r w:rsidR="00FA135E" w:rsidRPr="00A42F79">
        <w:t xml:space="preserve"> </w:t>
      </w:r>
      <w:r w:rsidR="00FA135E" w:rsidRPr="00A42F79">
        <w:rPr>
          <w:sz w:val="24"/>
          <w:szCs w:val="24"/>
        </w:rPr>
        <w:t xml:space="preserve">Αποκλειστικής Χωρητικότητας είτε ως Ευρυζωνικής Πρόσβασης NGA </w:t>
      </w:r>
      <w:r w:rsidR="0048577E">
        <w:rPr>
          <w:sz w:val="24"/>
          <w:szCs w:val="24"/>
        </w:rPr>
        <w:t>(</w:t>
      </w:r>
      <w:r w:rsidR="00FA135E" w:rsidRPr="00A42F79">
        <w:rPr>
          <w:sz w:val="24"/>
          <w:szCs w:val="24"/>
        </w:rPr>
        <w:t>υψηλής ποιότητας</w:t>
      </w:r>
      <w:r w:rsidR="0048577E">
        <w:rPr>
          <w:sz w:val="24"/>
          <w:szCs w:val="24"/>
        </w:rPr>
        <w:t>)</w:t>
      </w:r>
      <w:r w:rsidR="00FA135E" w:rsidRPr="00A42F79">
        <w:rPr>
          <w:sz w:val="24"/>
          <w:szCs w:val="24"/>
        </w:rPr>
        <w:t>.</w:t>
      </w:r>
    </w:p>
    <w:p w14:paraId="746A04B6" w14:textId="4F8D38AA" w:rsidR="00D73ADE" w:rsidRPr="00991F90" w:rsidRDefault="00D73ADE" w:rsidP="009D0C7B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Κυκλώματα που παρέχονται στο πλαίσιο του έργου </w:t>
      </w:r>
      <w:r>
        <w:rPr>
          <w:sz w:val="24"/>
          <w:szCs w:val="24"/>
          <w:lang w:val="en-US"/>
        </w:rPr>
        <w:t>RURAL</w:t>
      </w:r>
      <w:r>
        <w:rPr>
          <w:sz w:val="24"/>
          <w:szCs w:val="24"/>
        </w:rPr>
        <w:t xml:space="preserve"> και εκτείνονται από σημείο απόληξης δικτύου έως τον πρώτο κόμβο </w:t>
      </w:r>
      <w:r w:rsidR="009D0C7B">
        <w:rPr>
          <w:sz w:val="24"/>
          <w:szCs w:val="24"/>
        </w:rPr>
        <w:t xml:space="preserve">(παροχής υπηρεσιών </w:t>
      </w:r>
      <w:r w:rsidR="009D0C7B" w:rsidRPr="009D0C7B">
        <w:rPr>
          <w:sz w:val="24"/>
          <w:szCs w:val="24"/>
        </w:rPr>
        <w:t xml:space="preserve">Αποκλειστικής </w:t>
      </w:r>
      <w:r w:rsidR="009D0C7B" w:rsidRPr="009D0C7B">
        <w:rPr>
          <w:sz w:val="24"/>
          <w:szCs w:val="24"/>
        </w:rPr>
        <w:lastRenderedPageBreak/>
        <w:t>Χωρητικότητας</w:t>
      </w:r>
      <w:r w:rsidR="009D0C7B" w:rsidRPr="00991F90">
        <w:rPr>
          <w:sz w:val="24"/>
          <w:szCs w:val="24"/>
        </w:rPr>
        <w:t xml:space="preserve"> </w:t>
      </w:r>
      <w:r w:rsidR="009D0C7B">
        <w:rPr>
          <w:sz w:val="24"/>
          <w:szCs w:val="24"/>
        </w:rPr>
        <w:t xml:space="preserve">ή </w:t>
      </w:r>
      <w:r>
        <w:rPr>
          <w:sz w:val="24"/>
          <w:szCs w:val="24"/>
        </w:rPr>
        <w:t xml:space="preserve">συγκέντρωσης </w:t>
      </w:r>
      <w:r w:rsidR="009D0C7B" w:rsidRPr="009D0C7B">
        <w:rPr>
          <w:sz w:val="24"/>
          <w:szCs w:val="24"/>
        </w:rPr>
        <w:t>Ευρυζωνικής κίνησης NGA)</w:t>
      </w:r>
      <w:r w:rsidR="00AA3621">
        <w:rPr>
          <w:sz w:val="24"/>
          <w:szCs w:val="24"/>
        </w:rPr>
        <w:t xml:space="preserve"> </w:t>
      </w:r>
      <w:r>
        <w:rPr>
          <w:sz w:val="24"/>
          <w:szCs w:val="24"/>
        </w:rPr>
        <w:t>σε ΑΚ/</w:t>
      </w:r>
      <w:r>
        <w:rPr>
          <w:sz w:val="24"/>
          <w:szCs w:val="24"/>
          <w:lang w:val="en-US"/>
        </w:rPr>
        <w:t>PoP</w:t>
      </w:r>
      <w:r>
        <w:rPr>
          <w:sz w:val="24"/>
          <w:szCs w:val="24"/>
        </w:rPr>
        <w:t>, θεωρούνται τερματικά.</w:t>
      </w:r>
    </w:p>
    <w:p w14:paraId="47406516" w14:textId="77777777" w:rsidR="00AE36B3" w:rsidRDefault="00AE36B3" w:rsidP="00C935FF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C935FF">
        <w:rPr>
          <w:sz w:val="24"/>
          <w:szCs w:val="24"/>
        </w:rPr>
        <w:t>Ψηφιακό κύκλωμα λιανικής αρχιτεκτονικής/συνδεσιμότητας Σημείου προς Σημείο (όπως Κύκλωμα Μισθωμένης Γραμμής Σημείου προς Σημείο</w:t>
      </w:r>
      <w:r w:rsidR="00840D4B" w:rsidRPr="00C935FF">
        <w:rPr>
          <w:sz w:val="24"/>
          <w:szCs w:val="24"/>
        </w:rPr>
        <w:t xml:space="preserve"> ή Κύκλωμα Πρόσβασης στο Διαδίκτυο</w:t>
      </w:r>
      <w:r w:rsidRPr="00C935FF">
        <w:rPr>
          <w:sz w:val="24"/>
          <w:szCs w:val="24"/>
        </w:rPr>
        <w:t>) όπου το ένα (τουλάχιστον) Σημείο συνδέεται</w:t>
      </w:r>
      <w:r w:rsidR="00ED6B08" w:rsidRPr="00C935FF">
        <w:rPr>
          <w:sz w:val="24"/>
          <w:szCs w:val="24"/>
        </w:rPr>
        <w:t xml:space="preserve">/εξυπηρετείται μέσω </w:t>
      </w:r>
      <w:r w:rsidR="008A2C0C" w:rsidRPr="00C935FF">
        <w:rPr>
          <w:sz w:val="24"/>
          <w:szCs w:val="24"/>
        </w:rPr>
        <w:t xml:space="preserve">Ευρυζωνικής Πρόσβασης NGA </w:t>
      </w:r>
      <w:r w:rsidR="00ED6B08" w:rsidRPr="00C935FF">
        <w:rPr>
          <w:sz w:val="24"/>
          <w:szCs w:val="24"/>
        </w:rPr>
        <w:t xml:space="preserve">υψηλής ποιότητας λογίζεται ως </w:t>
      </w:r>
      <w:r w:rsidR="0048099C" w:rsidRPr="00C935FF">
        <w:rPr>
          <w:sz w:val="24"/>
          <w:szCs w:val="24"/>
        </w:rPr>
        <w:t xml:space="preserve">Κύκλωμα </w:t>
      </w:r>
      <w:r w:rsidR="00ED6B08" w:rsidRPr="00C935FF">
        <w:rPr>
          <w:sz w:val="24"/>
          <w:szCs w:val="24"/>
        </w:rPr>
        <w:t>Ευρυζωνικής Πρόσβασης NGA.</w:t>
      </w:r>
    </w:p>
    <w:p w14:paraId="0C72CED1" w14:textId="77777777" w:rsidR="008050E3" w:rsidRDefault="008A2C0C" w:rsidP="00C935FF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C935FF">
        <w:rPr>
          <w:sz w:val="24"/>
          <w:szCs w:val="24"/>
        </w:rPr>
        <w:t>Ψηφιακό Κύκλωμα</w:t>
      </w:r>
      <w:r w:rsidR="009625E6" w:rsidRPr="00C935FF">
        <w:rPr>
          <w:sz w:val="24"/>
          <w:szCs w:val="24"/>
        </w:rPr>
        <w:t xml:space="preserve"> λιανικής Αποκλειστικής Χωρητικότητας </w:t>
      </w:r>
      <w:r w:rsidRPr="00C935FF">
        <w:rPr>
          <w:sz w:val="24"/>
          <w:szCs w:val="24"/>
        </w:rPr>
        <w:t>και αρχιτεκτονικής/συνδεσιμότητας Σημείου προς Σημείο (όπως Κ</w:t>
      </w:r>
      <w:r w:rsidR="00840D4B" w:rsidRPr="00C935FF">
        <w:rPr>
          <w:sz w:val="24"/>
          <w:szCs w:val="24"/>
        </w:rPr>
        <w:t>ύκλωμα</w:t>
      </w:r>
      <w:r w:rsidRPr="00C935FF">
        <w:rPr>
          <w:sz w:val="24"/>
          <w:szCs w:val="24"/>
        </w:rPr>
        <w:t xml:space="preserve"> Μισθωμέν</w:t>
      </w:r>
      <w:r w:rsidR="00840D4B" w:rsidRPr="00C935FF">
        <w:rPr>
          <w:sz w:val="24"/>
          <w:szCs w:val="24"/>
        </w:rPr>
        <w:t xml:space="preserve">ης </w:t>
      </w:r>
      <w:r w:rsidRPr="00C935FF">
        <w:rPr>
          <w:sz w:val="24"/>
          <w:szCs w:val="24"/>
        </w:rPr>
        <w:t>Γραμμ</w:t>
      </w:r>
      <w:r w:rsidR="00840D4B" w:rsidRPr="00C935FF">
        <w:rPr>
          <w:sz w:val="24"/>
          <w:szCs w:val="24"/>
        </w:rPr>
        <w:t>ής</w:t>
      </w:r>
      <w:r w:rsidRPr="00C935FF">
        <w:rPr>
          <w:sz w:val="24"/>
          <w:szCs w:val="24"/>
        </w:rPr>
        <w:t xml:space="preserve"> Σημείου προς Σημείο, Κ</w:t>
      </w:r>
      <w:r w:rsidR="00840D4B" w:rsidRPr="00C935FF">
        <w:rPr>
          <w:sz w:val="24"/>
          <w:szCs w:val="24"/>
        </w:rPr>
        <w:t xml:space="preserve">ύκλωμα </w:t>
      </w:r>
      <w:r w:rsidRPr="00C935FF">
        <w:rPr>
          <w:sz w:val="24"/>
          <w:szCs w:val="24"/>
        </w:rPr>
        <w:t xml:space="preserve">Πρόσβασης στο Διαδίκτυο </w:t>
      </w:r>
      <w:r w:rsidR="00840D4B" w:rsidRPr="00C935FF">
        <w:rPr>
          <w:sz w:val="24"/>
          <w:szCs w:val="24"/>
        </w:rPr>
        <w:t xml:space="preserve">ή </w:t>
      </w:r>
      <w:r w:rsidRPr="00C935FF">
        <w:rPr>
          <w:sz w:val="24"/>
          <w:szCs w:val="24"/>
        </w:rPr>
        <w:t>Μόνιμ</w:t>
      </w:r>
      <w:r w:rsidR="00840D4B" w:rsidRPr="00C935FF">
        <w:rPr>
          <w:sz w:val="24"/>
          <w:szCs w:val="24"/>
        </w:rPr>
        <w:t>η</w:t>
      </w:r>
      <w:r w:rsidRPr="00C935FF">
        <w:rPr>
          <w:sz w:val="24"/>
          <w:szCs w:val="24"/>
        </w:rPr>
        <w:t xml:space="preserve"> Γραμμ</w:t>
      </w:r>
      <w:r w:rsidR="00840D4B" w:rsidRPr="00C935FF">
        <w:rPr>
          <w:sz w:val="24"/>
          <w:szCs w:val="24"/>
        </w:rPr>
        <w:t>ή</w:t>
      </w:r>
      <w:r w:rsidRPr="00C935FF">
        <w:rPr>
          <w:sz w:val="24"/>
          <w:szCs w:val="24"/>
        </w:rPr>
        <w:t xml:space="preserve"> Ραδιοφωνικ</w:t>
      </w:r>
      <w:r w:rsidR="00840D4B" w:rsidRPr="00C935FF">
        <w:rPr>
          <w:sz w:val="24"/>
          <w:szCs w:val="24"/>
        </w:rPr>
        <w:t>ού</w:t>
      </w:r>
      <w:r w:rsidRPr="00C935FF">
        <w:rPr>
          <w:sz w:val="24"/>
          <w:szCs w:val="24"/>
        </w:rPr>
        <w:t xml:space="preserve"> ή Τηλεοπτικ</w:t>
      </w:r>
      <w:r w:rsidR="00840D4B" w:rsidRPr="00C935FF">
        <w:rPr>
          <w:sz w:val="24"/>
          <w:szCs w:val="24"/>
        </w:rPr>
        <w:t>ού</w:t>
      </w:r>
      <w:r w:rsidRPr="00C935FF">
        <w:rPr>
          <w:sz w:val="24"/>
          <w:szCs w:val="24"/>
        </w:rPr>
        <w:t xml:space="preserve"> Κυκλ</w:t>
      </w:r>
      <w:r w:rsidR="00840D4B" w:rsidRPr="00C935FF">
        <w:rPr>
          <w:sz w:val="24"/>
          <w:szCs w:val="24"/>
        </w:rPr>
        <w:t>ώματος</w:t>
      </w:r>
      <w:r w:rsidRPr="00C935FF">
        <w:rPr>
          <w:sz w:val="24"/>
          <w:szCs w:val="24"/>
        </w:rPr>
        <w:t xml:space="preserve">) </w:t>
      </w:r>
      <w:r w:rsidR="00840D4B" w:rsidRPr="00C935FF">
        <w:rPr>
          <w:sz w:val="24"/>
          <w:szCs w:val="24"/>
        </w:rPr>
        <w:t>που συνδυάζει</w:t>
      </w:r>
      <w:r w:rsidR="009625E6" w:rsidRPr="00C935FF">
        <w:rPr>
          <w:sz w:val="24"/>
          <w:szCs w:val="24"/>
        </w:rPr>
        <w:t xml:space="preserve"> διαφορετικά φυσικά μέσα πρόσβ</w:t>
      </w:r>
      <w:r w:rsidR="00840D4B" w:rsidRPr="00C935FF">
        <w:rPr>
          <w:sz w:val="24"/>
          <w:szCs w:val="24"/>
        </w:rPr>
        <w:t>ασης στα δύο σημεία που συνδέει λογίζεται</w:t>
      </w:r>
      <w:r w:rsidR="009625E6" w:rsidRPr="00C935FF">
        <w:rPr>
          <w:sz w:val="24"/>
          <w:szCs w:val="24"/>
        </w:rPr>
        <w:t xml:space="preserve"> ως Κ</w:t>
      </w:r>
      <w:r w:rsidR="00840D4B" w:rsidRPr="00C935FF">
        <w:rPr>
          <w:sz w:val="24"/>
          <w:szCs w:val="24"/>
        </w:rPr>
        <w:t>ύκλωμα</w:t>
      </w:r>
      <w:r w:rsidR="009625E6" w:rsidRPr="00C935FF">
        <w:rPr>
          <w:sz w:val="24"/>
          <w:szCs w:val="24"/>
        </w:rPr>
        <w:t xml:space="preserve"> Αποκλειστικής Χωρητικότητας ασύρματης πρόσβασης σε περίπτωση που το ένα τουλάχιστον σημείο συνδέεται</w:t>
      </w:r>
      <w:r w:rsidR="00840D4B" w:rsidRPr="00C935FF">
        <w:rPr>
          <w:sz w:val="24"/>
          <w:szCs w:val="24"/>
        </w:rPr>
        <w:t>/εξυπηρετείται</w:t>
      </w:r>
      <w:r w:rsidR="009625E6" w:rsidRPr="00C935FF">
        <w:rPr>
          <w:sz w:val="24"/>
          <w:szCs w:val="24"/>
        </w:rPr>
        <w:t xml:space="preserve"> με ασύρματη πρόσβαση. Ψηφιακό Κύκλωμα λιανικής Αποκλειστικής Χωρητικότητας </w:t>
      </w:r>
      <w:r w:rsidR="00840D4B" w:rsidRPr="00C935FF">
        <w:rPr>
          <w:sz w:val="24"/>
          <w:szCs w:val="24"/>
        </w:rPr>
        <w:t xml:space="preserve">και αρχιτεκτονικής/συνδεσιμότητας Σημείου προς Σημείο </w:t>
      </w:r>
      <w:r w:rsidR="009625E6" w:rsidRPr="00C935FF">
        <w:rPr>
          <w:sz w:val="24"/>
          <w:szCs w:val="24"/>
        </w:rPr>
        <w:t>που συνδέει σημείο με πρόσβαση μέσω χαλκού</w:t>
      </w:r>
      <w:r w:rsidR="00D7466F" w:rsidRPr="00C935FF">
        <w:rPr>
          <w:sz w:val="24"/>
          <w:szCs w:val="24"/>
        </w:rPr>
        <w:t xml:space="preserve"> με σημεί</w:t>
      </w:r>
      <w:r w:rsidR="00840D4B" w:rsidRPr="00C935FF">
        <w:rPr>
          <w:sz w:val="24"/>
          <w:szCs w:val="24"/>
        </w:rPr>
        <w:t xml:space="preserve">ο με πρόσβαση μέσω οπτικής ίνας </w:t>
      </w:r>
      <w:r w:rsidR="00D7466F" w:rsidRPr="00C935FF">
        <w:rPr>
          <w:sz w:val="24"/>
          <w:szCs w:val="24"/>
        </w:rPr>
        <w:t>λογίζεται ως Κύκλωμα Αποκλειστικής Χωρητικότητας με πρόσβαση μέσω χαλκού.</w:t>
      </w:r>
    </w:p>
    <w:p w14:paraId="1256E4FF" w14:textId="4A5FDD00" w:rsidR="00B8226E" w:rsidRPr="007B2EA3" w:rsidRDefault="002B235A" w:rsidP="00C935FF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991F90">
        <w:rPr>
          <w:sz w:val="24"/>
          <w:szCs w:val="24"/>
        </w:rPr>
        <w:t xml:space="preserve">Κυκλώματα </w:t>
      </w:r>
      <w:r w:rsidRPr="00991F90">
        <w:rPr>
          <w:sz w:val="24"/>
          <w:szCs w:val="24"/>
          <w:lang w:val="en-US"/>
        </w:rPr>
        <w:t>ISDN</w:t>
      </w:r>
      <w:r w:rsidRPr="00991F90">
        <w:rPr>
          <w:sz w:val="24"/>
          <w:szCs w:val="24"/>
        </w:rPr>
        <w:t xml:space="preserve"> </w:t>
      </w:r>
      <w:r w:rsidRPr="00991F90">
        <w:rPr>
          <w:sz w:val="24"/>
          <w:szCs w:val="24"/>
          <w:lang w:val="en-US"/>
        </w:rPr>
        <w:t>PRI</w:t>
      </w:r>
      <w:r w:rsidRPr="00991F90">
        <w:rPr>
          <w:sz w:val="24"/>
          <w:szCs w:val="24"/>
        </w:rPr>
        <w:t xml:space="preserve"> δεν λαμβάνονται υπόψη. </w:t>
      </w:r>
    </w:p>
    <w:p w14:paraId="2B74E8E4" w14:textId="01F486CC" w:rsidR="008A2C0C" w:rsidRDefault="00BC3DC5" w:rsidP="00C935FF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C935FF">
        <w:rPr>
          <w:sz w:val="24"/>
          <w:szCs w:val="24"/>
        </w:rPr>
        <w:t xml:space="preserve">Ψηφιακό κύκλωμα λιανικής αρχιτεκτονικής/συνδεσιμότητας Σημείου προς Σημείο (όπως Κύκλωμα Μισθωμένης Γραμμής Σημείου προς Σημείο) όπου το ένα Σημείο συνδέεται/εξυπηρετείται μέσω Ευρυζωνικής Πρόσβασης NGA υψηλής ποιότητας </w:t>
      </w:r>
      <w:r w:rsidR="004F0FC5">
        <w:rPr>
          <w:sz w:val="24"/>
          <w:szCs w:val="24"/>
        </w:rPr>
        <w:t>αρχιτεκτονικής</w:t>
      </w:r>
      <w:r w:rsidR="00D50672" w:rsidRPr="00C935FF">
        <w:rPr>
          <w:sz w:val="24"/>
          <w:szCs w:val="24"/>
        </w:rPr>
        <w:t xml:space="preserve"> FTTC και το άλλο Σημείο συνδέεται/εξυπηρετείται μέσω Ευρυζωνικής Πρόσβασης NGA υψηλής ποιότητας </w:t>
      </w:r>
      <w:r w:rsidR="004F0FC5">
        <w:rPr>
          <w:sz w:val="24"/>
          <w:szCs w:val="24"/>
        </w:rPr>
        <w:t>αρχιτεκτονικής</w:t>
      </w:r>
      <w:r w:rsidR="00D50672" w:rsidRPr="00C935FF">
        <w:rPr>
          <w:sz w:val="24"/>
          <w:szCs w:val="24"/>
        </w:rPr>
        <w:t xml:space="preserve"> FTTH </w:t>
      </w:r>
      <w:r w:rsidRPr="00C935FF">
        <w:rPr>
          <w:sz w:val="24"/>
          <w:szCs w:val="24"/>
        </w:rPr>
        <w:t xml:space="preserve">λογίζεται ως </w:t>
      </w:r>
      <w:r w:rsidR="00C935FF" w:rsidRPr="00C935FF">
        <w:rPr>
          <w:sz w:val="24"/>
          <w:szCs w:val="24"/>
        </w:rPr>
        <w:t xml:space="preserve">Κύκλωμα </w:t>
      </w:r>
      <w:r w:rsidRPr="00C935FF">
        <w:rPr>
          <w:sz w:val="24"/>
          <w:szCs w:val="24"/>
        </w:rPr>
        <w:t>Ευρυζωνικής Πρόσβασης NGA</w:t>
      </w:r>
      <w:r w:rsidR="00D50672" w:rsidRPr="00D50672">
        <w:t xml:space="preserve"> </w:t>
      </w:r>
      <w:r w:rsidR="004F0FC5">
        <w:t>αρχιτεκτονικής</w:t>
      </w:r>
      <w:r w:rsidR="00D50672" w:rsidRPr="00C935FF">
        <w:rPr>
          <w:sz w:val="24"/>
          <w:szCs w:val="24"/>
        </w:rPr>
        <w:t xml:space="preserve"> FTTC</w:t>
      </w:r>
      <w:r w:rsidRPr="00C935FF">
        <w:rPr>
          <w:sz w:val="24"/>
          <w:szCs w:val="24"/>
        </w:rPr>
        <w:t>.</w:t>
      </w:r>
    </w:p>
    <w:p w14:paraId="3F1738D0" w14:textId="77777777" w:rsidR="00C35251" w:rsidRDefault="00C35251" w:rsidP="00C935FF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C935FF">
        <w:rPr>
          <w:sz w:val="24"/>
          <w:szCs w:val="24"/>
        </w:rPr>
        <w:t xml:space="preserve">Κάθε </w:t>
      </w:r>
      <w:r w:rsidR="00606222" w:rsidRPr="00C935FF">
        <w:rPr>
          <w:sz w:val="24"/>
          <w:szCs w:val="24"/>
        </w:rPr>
        <w:t xml:space="preserve">κύκλωμα </w:t>
      </w:r>
      <w:r w:rsidRPr="00C935FF">
        <w:rPr>
          <w:sz w:val="24"/>
          <w:szCs w:val="24"/>
        </w:rPr>
        <w:t>χονδρικής δύναται να περιλαμβάνει 0, 1 ή 2 Τερματικά Τμήματα και 0 ή 1 Ζευκτικό Τμήμα.</w:t>
      </w:r>
    </w:p>
    <w:p w14:paraId="78EB5010" w14:textId="3641202B" w:rsidR="00C35251" w:rsidRDefault="00606222" w:rsidP="00A75E46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C935FF">
        <w:rPr>
          <w:sz w:val="24"/>
          <w:szCs w:val="24"/>
        </w:rPr>
        <w:t xml:space="preserve">Κύκλωμα </w:t>
      </w:r>
      <w:r w:rsidR="00C35251" w:rsidRPr="00C935FF">
        <w:rPr>
          <w:sz w:val="24"/>
          <w:szCs w:val="24"/>
        </w:rPr>
        <w:t>χ</w:t>
      </w:r>
      <w:r w:rsidRPr="00C935FF">
        <w:rPr>
          <w:sz w:val="24"/>
          <w:szCs w:val="24"/>
        </w:rPr>
        <w:t>ονδρικής τύπου "από άκρο σε άκρο</w:t>
      </w:r>
      <w:r w:rsidR="00C35251" w:rsidRPr="00C935FF">
        <w:rPr>
          <w:sz w:val="24"/>
          <w:szCs w:val="24"/>
        </w:rPr>
        <w:t>" ("</w:t>
      </w:r>
      <w:r w:rsidRPr="00C935FF">
        <w:rPr>
          <w:sz w:val="24"/>
          <w:szCs w:val="24"/>
          <w:lang w:val="en-US"/>
        </w:rPr>
        <w:t>point</w:t>
      </w:r>
      <w:r w:rsidRPr="00C935FF">
        <w:rPr>
          <w:sz w:val="24"/>
          <w:szCs w:val="24"/>
        </w:rPr>
        <w:t xml:space="preserve"> </w:t>
      </w:r>
      <w:r w:rsidRPr="00C935FF">
        <w:rPr>
          <w:sz w:val="24"/>
          <w:szCs w:val="24"/>
          <w:lang w:val="en-US"/>
        </w:rPr>
        <w:t>to</w:t>
      </w:r>
      <w:r w:rsidRPr="00C935FF">
        <w:rPr>
          <w:sz w:val="24"/>
          <w:szCs w:val="24"/>
        </w:rPr>
        <w:t xml:space="preserve"> </w:t>
      </w:r>
      <w:r w:rsidRPr="00C935FF">
        <w:rPr>
          <w:sz w:val="24"/>
          <w:szCs w:val="24"/>
          <w:lang w:val="en-US"/>
        </w:rPr>
        <w:t>point</w:t>
      </w:r>
      <w:r w:rsidR="00150862">
        <w:rPr>
          <w:sz w:val="24"/>
          <w:szCs w:val="24"/>
        </w:rPr>
        <w:t>") συνδέει δύ</w:t>
      </w:r>
      <w:r w:rsidR="00C35251" w:rsidRPr="00C935FF">
        <w:rPr>
          <w:sz w:val="24"/>
          <w:szCs w:val="24"/>
        </w:rPr>
        <w:t>ο σ</w:t>
      </w:r>
      <w:r w:rsidR="00150862">
        <w:rPr>
          <w:sz w:val="24"/>
          <w:szCs w:val="24"/>
        </w:rPr>
        <w:t>ημεία τα οποία ανήκουν τυπικά και τα δύ</w:t>
      </w:r>
      <w:r w:rsidR="00C35251" w:rsidRPr="00C935FF">
        <w:rPr>
          <w:sz w:val="24"/>
          <w:szCs w:val="24"/>
        </w:rPr>
        <w:t xml:space="preserve">ο στον Πάροχο ή το ένα ανήκει στον Πάροχο και το άλλο σε πελάτη του Παρόχου. </w:t>
      </w:r>
      <w:r w:rsidR="0054146F" w:rsidRPr="00C935FF">
        <w:rPr>
          <w:sz w:val="24"/>
          <w:szCs w:val="24"/>
        </w:rPr>
        <w:t>Ένα τέτοιο</w:t>
      </w:r>
      <w:r w:rsidR="00C35251" w:rsidRPr="00C935FF">
        <w:rPr>
          <w:sz w:val="24"/>
          <w:szCs w:val="24"/>
        </w:rPr>
        <w:t xml:space="preserve"> </w:t>
      </w:r>
      <w:r w:rsidR="0054146F" w:rsidRPr="00C935FF">
        <w:rPr>
          <w:sz w:val="24"/>
          <w:szCs w:val="24"/>
        </w:rPr>
        <w:t>κύκλωμα</w:t>
      </w:r>
      <w:r w:rsidR="00C35251" w:rsidRPr="00C935FF">
        <w:rPr>
          <w:sz w:val="24"/>
          <w:szCs w:val="24"/>
        </w:rPr>
        <w:t xml:space="preserve"> χονδρικής αναλύεται σε 2 Τερματικά Τμ</w:t>
      </w:r>
      <w:r w:rsidR="0008076F" w:rsidRPr="00C935FF">
        <w:rPr>
          <w:sz w:val="24"/>
          <w:szCs w:val="24"/>
        </w:rPr>
        <w:t>ήματα και 0 ή 1 Ζευκτικό Τμήμα.</w:t>
      </w:r>
      <w:r w:rsidR="00150862">
        <w:rPr>
          <w:sz w:val="24"/>
          <w:szCs w:val="24"/>
        </w:rPr>
        <w:t xml:space="preserve"> Σε περίπτωση που ένα τέτοιο κύκλωμα χονδρικής συνδέει δύο σημεία τα οποία ανήκουν και τα δύο σε πελάτη/πελάτες του Παρόχου</w:t>
      </w:r>
      <w:r w:rsidR="00A75E46">
        <w:rPr>
          <w:sz w:val="24"/>
          <w:szCs w:val="24"/>
        </w:rPr>
        <w:t xml:space="preserve"> τότε επίσης αναλύεται</w:t>
      </w:r>
      <w:r w:rsidR="00A75E46" w:rsidRPr="00A75E46">
        <w:t xml:space="preserve"> </w:t>
      </w:r>
      <w:r w:rsidR="00A75E46" w:rsidRPr="00A75E46">
        <w:rPr>
          <w:sz w:val="24"/>
          <w:szCs w:val="24"/>
        </w:rPr>
        <w:t>σε 2 Τερματικά Τμήματα και 0 ή 1 Ζευκτικό Τμήμα.</w:t>
      </w:r>
    </w:p>
    <w:p w14:paraId="766B611B" w14:textId="77777777" w:rsidR="00C935FF" w:rsidRPr="002B235A" w:rsidRDefault="00C35251" w:rsidP="00C935FF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2B235A">
        <w:rPr>
          <w:sz w:val="24"/>
          <w:szCs w:val="24"/>
        </w:rPr>
        <w:t xml:space="preserve">Περίπτωση παροχής </w:t>
      </w:r>
      <w:r w:rsidR="00F076D8" w:rsidRPr="002B235A">
        <w:rPr>
          <w:sz w:val="24"/>
          <w:szCs w:val="24"/>
        </w:rPr>
        <w:t xml:space="preserve">κυκλώματος </w:t>
      </w:r>
      <w:r w:rsidRPr="007B2EA3">
        <w:rPr>
          <w:sz w:val="24"/>
          <w:szCs w:val="24"/>
        </w:rPr>
        <w:t xml:space="preserve">λιανικής ή χονδρικής μέσω συνδυασμού κυκλωμάτων μικρότερης χωρητικότητας δεν πρέπει να λογίζεται </w:t>
      </w:r>
      <w:r w:rsidR="00F076D8" w:rsidRPr="004B07D5">
        <w:rPr>
          <w:sz w:val="24"/>
          <w:szCs w:val="24"/>
        </w:rPr>
        <w:t>ως πολλαπλά</w:t>
      </w:r>
      <w:r w:rsidRPr="004B07D5">
        <w:rPr>
          <w:sz w:val="24"/>
          <w:szCs w:val="24"/>
        </w:rPr>
        <w:t xml:space="preserve"> </w:t>
      </w:r>
      <w:r w:rsidR="00F076D8" w:rsidRPr="000D55CA">
        <w:rPr>
          <w:sz w:val="24"/>
          <w:szCs w:val="24"/>
        </w:rPr>
        <w:t xml:space="preserve">κυκλώματα </w:t>
      </w:r>
      <w:r w:rsidRPr="002A1E8C">
        <w:rPr>
          <w:sz w:val="24"/>
          <w:szCs w:val="24"/>
        </w:rPr>
        <w:t xml:space="preserve">μικρότερης χωρητικότητας αλλά ως </w:t>
      </w:r>
      <w:r w:rsidR="00F076D8" w:rsidRPr="002A1E8C">
        <w:rPr>
          <w:sz w:val="24"/>
          <w:szCs w:val="24"/>
        </w:rPr>
        <w:t xml:space="preserve">ένα κύκλωμα </w:t>
      </w:r>
      <w:r w:rsidRPr="002A1E8C">
        <w:rPr>
          <w:sz w:val="24"/>
          <w:szCs w:val="24"/>
        </w:rPr>
        <w:t>της παρεχόμενης συνολικής χωρητικότητας.</w:t>
      </w:r>
    </w:p>
    <w:p w14:paraId="10794D36" w14:textId="77777777" w:rsidR="00C35251" w:rsidRDefault="00C35251" w:rsidP="00C935FF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C935FF">
        <w:rPr>
          <w:sz w:val="24"/>
          <w:szCs w:val="24"/>
        </w:rPr>
        <w:t xml:space="preserve">Στα παρεχόμενα στοιχεία </w:t>
      </w:r>
      <w:r w:rsidR="001B3D85" w:rsidRPr="00C935FF">
        <w:rPr>
          <w:sz w:val="24"/>
          <w:szCs w:val="24"/>
        </w:rPr>
        <w:t xml:space="preserve">κυκλωμάτων </w:t>
      </w:r>
      <w:r w:rsidRPr="00C935FF">
        <w:rPr>
          <w:sz w:val="24"/>
          <w:szCs w:val="24"/>
        </w:rPr>
        <w:t>χονδρικής να μην</w:t>
      </w:r>
      <w:r w:rsidR="001B3D85" w:rsidRPr="00C935FF">
        <w:rPr>
          <w:sz w:val="24"/>
          <w:szCs w:val="24"/>
        </w:rPr>
        <w:t xml:space="preserve"> περιληφθούν κυκλώματα τύπου Ημι</w:t>
      </w:r>
      <w:r w:rsidRPr="00C935FF">
        <w:rPr>
          <w:sz w:val="24"/>
          <w:szCs w:val="24"/>
        </w:rPr>
        <w:t>-Ζεύξης ή Ζεύξης σε Φυσική Συνεγκατάσταση (δηλαδή κυκλώματα περιορισμένου μήκους).</w:t>
      </w:r>
    </w:p>
    <w:p w14:paraId="0409194F" w14:textId="719B6D25" w:rsidR="00054CDA" w:rsidRDefault="00606114" w:rsidP="00C935FF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Τ</w:t>
      </w:r>
      <w:r w:rsidR="00054CDA">
        <w:rPr>
          <w:sz w:val="24"/>
          <w:szCs w:val="24"/>
        </w:rPr>
        <w:t>α ενδο</w:t>
      </w:r>
      <w:r w:rsidR="00732266">
        <w:rPr>
          <w:sz w:val="24"/>
          <w:szCs w:val="24"/>
        </w:rPr>
        <w:t>-</w:t>
      </w:r>
      <w:r w:rsidR="00054CDA">
        <w:rPr>
          <w:sz w:val="24"/>
          <w:szCs w:val="24"/>
        </w:rPr>
        <w:t xml:space="preserve">ομιλικά κυκλώματα χονδρικής (κυκλώματα που δίνει ένας </w:t>
      </w:r>
      <w:r>
        <w:rPr>
          <w:sz w:val="24"/>
          <w:szCs w:val="24"/>
        </w:rPr>
        <w:t>Π</w:t>
      </w:r>
      <w:r w:rsidR="00054CDA">
        <w:rPr>
          <w:sz w:val="24"/>
          <w:szCs w:val="24"/>
        </w:rPr>
        <w:t xml:space="preserve">άροχος σε </w:t>
      </w:r>
      <w:r>
        <w:rPr>
          <w:sz w:val="24"/>
          <w:szCs w:val="24"/>
        </w:rPr>
        <w:t>άλλο Π</w:t>
      </w:r>
      <w:r w:rsidR="00054CDA">
        <w:rPr>
          <w:sz w:val="24"/>
          <w:szCs w:val="24"/>
        </w:rPr>
        <w:t xml:space="preserve">άροχο του ίδιου </w:t>
      </w:r>
      <w:r>
        <w:rPr>
          <w:sz w:val="24"/>
          <w:szCs w:val="24"/>
        </w:rPr>
        <w:t>Ο</w:t>
      </w:r>
      <w:r w:rsidR="00054CDA">
        <w:rPr>
          <w:sz w:val="24"/>
          <w:szCs w:val="24"/>
        </w:rPr>
        <w:t xml:space="preserve">μίλου </w:t>
      </w:r>
      <w:r>
        <w:rPr>
          <w:sz w:val="24"/>
          <w:szCs w:val="24"/>
        </w:rPr>
        <w:t>Ε</w:t>
      </w:r>
      <w:r w:rsidR="00054CDA">
        <w:rPr>
          <w:sz w:val="24"/>
          <w:szCs w:val="24"/>
        </w:rPr>
        <w:t>ταιρειών</w:t>
      </w:r>
      <w:r w:rsidR="007B2EA3">
        <w:rPr>
          <w:sz w:val="24"/>
          <w:szCs w:val="24"/>
        </w:rPr>
        <w:t>)</w:t>
      </w:r>
      <w:r>
        <w:rPr>
          <w:sz w:val="24"/>
          <w:szCs w:val="24"/>
        </w:rPr>
        <w:t xml:space="preserve"> δεν δηλώνονται</w:t>
      </w:r>
      <w:r w:rsidR="00054CDA">
        <w:rPr>
          <w:sz w:val="24"/>
          <w:szCs w:val="24"/>
        </w:rPr>
        <w:t>.</w:t>
      </w:r>
    </w:p>
    <w:p w14:paraId="779D20F9" w14:textId="5FE3A37E" w:rsidR="00C35251" w:rsidRDefault="00C35251" w:rsidP="000B2E34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B2E34">
        <w:rPr>
          <w:sz w:val="24"/>
          <w:szCs w:val="24"/>
        </w:rPr>
        <w:t xml:space="preserve">Τα κυκλώματα </w:t>
      </w:r>
      <w:r w:rsidR="00B81619" w:rsidRPr="000B2E34">
        <w:rPr>
          <w:sz w:val="24"/>
          <w:szCs w:val="24"/>
          <w:lang w:val="en-US"/>
        </w:rPr>
        <w:t>Ethernet</w:t>
      </w:r>
      <w:r w:rsidR="00B81619" w:rsidRPr="000B2E34">
        <w:rPr>
          <w:sz w:val="24"/>
          <w:szCs w:val="24"/>
        </w:rPr>
        <w:t xml:space="preserve"> </w:t>
      </w:r>
      <w:r w:rsidR="00B81619" w:rsidRPr="000B2E34">
        <w:rPr>
          <w:sz w:val="24"/>
          <w:szCs w:val="24"/>
          <w:lang w:val="en-US"/>
        </w:rPr>
        <w:t>backhauling</w:t>
      </w:r>
      <w:r w:rsidR="00B81619" w:rsidRPr="000B2E34">
        <w:rPr>
          <w:sz w:val="24"/>
          <w:szCs w:val="24"/>
        </w:rPr>
        <w:t xml:space="preserve"> </w:t>
      </w:r>
      <w:r w:rsidRPr="000B2E34">
        <w:rPr>
          <w:sz w:val="24"/>
          <w:szCs w:val="24"/>
        </w:rPr>
        <w:t xml:space="preserve">αναλύονται όπως κάθε </w:t>
      </w:r>
      <w:r w:rsidR="00B81619" w:rsidRPr="000B2E34">
        <w:rPr>
          <w:sz w:val="24"/>
          <w:szCs w:val="24"/>
        </w:rPr>
        <w:t xml:space="preserve">κύκλωμα </w:t>
      </w:r>
      <w:r w:rsidRPr="000B2E34">
        <w:rPr>
          <w:sz w:val="24"/>
          <w:szCs w:val="24"/>
        </w:rPr>
        <w:t xml:space="preserve">χονδρικής. Έτσι ένα τέτοιο κύκλωμα στην περίπτωση που παραδίδεται σε χώρο ΦΣ και στα δύο </w:t>
      </w:r>
      <w:r w:rsidR="00493FB7" w:rsidRPr="000B2E34">
        <w:rPr>
          <w:sz w:val="24"/>
          <w:szCs w:val="24"/>
          <w:lang w:val="en-US"/>
        </w:rPr>
        <w:t>AK</w:t>
      </w:r>
      <w:r w:rsidR="00493FB7" w:rsidRPr="000B2E34">
        <w:rPr>
          <w:sz w:val="24"/>
          <w:szCs w:val="24"/>
        </w:rPr>
        <w:t xml:space="preserve"> </w:t>
      </w:r>
      <w:r w:rsidRPr="000B2E34">
        <w:rPr>
          <w:sz w:val="24"/>
          <w:szCs w:val="24"/>
        </w:rPr>
        <w:t xml:space="preserve">μεταξύ των οποίων </w:t>
      </w:r>
      <w:r w:rsidR="00B81619" w:rsidRPr="000B2E34">
        <w:rPr>
          <w:sz w:val="24"/>
          <w:szCs w:val="24"/>
        </w:rPr>
        <w:t>εκτείνεται</w:t>
      </w:r>
      <w:r w:rsidR="00B067B9">
        <w:rPr>
          <w:sz w:val="24"/>
          <w:szCs w:val="24"/>
        </w:rPr>
        <w:t>,</w:t>
      </w:r>
      <w:r w:rsidR="00B81619" w:rsidRPr="000B2E34">
        <w:rPr>
          <w:sz w:val="24"/>
          <w:szCs w:val="24"/>
        </w:rPr>
        <w:t xml:space="preserve"> θα αναλύεται ως ένα Ζευκτικό Τ</w:t>
      </w:r>
      <w:r w:rsidRPr="000B2E34">
        <w:rPr>
          <w:sz w:val="24"/>
          <w:szCs w:val="24"/>
        </w:rPr>
        <w:t>μήμα. Σε περίπτωση που ένα τέτοιο κύκλωμα παραδίδεται σε εγκαταστάσεις του Παρόχου (δηλ. εκτ</w:t>
      </w:r>
      <w:r w:rsidR="001503B0" w:rsidRPr="000B2E34">
        <w:rPr>
          <w:sz w:val="24"/>
          <w:szCs w:val="24"/>
        </w:rPr>
        <w:t xml:space="preserve">ός χώρου ΦΣ </w:t>
      </w:r>
      <w:r w:rsidR="00493FB7" w:rsidRPr="000B2E34">
        <w:rPr>
          <w:sz w:val="24"/>
          <w:szCs w:val="24"/>
        </w:rPr>
        <w:t>ΑΚ</w:t>
      </w:r>
      <w:r w:rsidR="001503B0" w:rsidRPr="000B2E34">
        <w:rPr>
          <w:sz w:val="24"/>
          <w:szCs w:val="24"/>
        </w:rPr>
        <w:t>) τότε υφίσταται Τερματικό Τ</w:t>
      </w:r>
      <w:r w:rsidR="006B3A30" w:rsidRPr="000B2E34">
        <w:rPr>
          <w:sz w:val="24"/>
          <w:szCs w:val="24"/>
        </w:rPr>
        <w:t>μήμα.</w:t>
      </w:r>
    </w:p>
    <w:p w14:paraId="1B9342A2" w14:textId="7D519D2F" w:rsidR="00B067B9" w:rsidRDefault="00B067B9" w:rsidP="000B2E34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Κυκλώματα χονδρικής που εκκινούν και τερματίζουν σε κοινά σημεία παρουσίας των </w:t>
      </w:r>
      <w:r w:rsidR="00E619DE">
        <w:rPr>
          <w:sz w:val="24"/>
          <w:szCs w:val="24"/>
        </w:rPr>
        <w:t>Π</w:t>
      </w:r>
      <w:r>
        <w:rPr>
          <w:sz w:val="24"/>
          <w:szCs w:val="24"/>
        </w:rPr>
        <w:t xml:space="preserve">αρόχων (λ.χ. </w:t>
      </w:r>
      <w:r>
        <w:rPr>
          <w:sz w:val="24"/>
          <w:szCs w:val="24"/>
          <w:lang w:val="en-US"/>
        </w:rPr>
        <w:t>data</w:t>
      </w:r>
      <w:r w:rsidRPr="00991F9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centers</w:t>
      </w:r>
      <w:r w:rsidRPr="00991F90">
        <w:rPr>
          <w:sz w:val="24"/>
          <w:szCs w:val="24"/>
        </w:rPr>
        <w:t xml:space="preserve"> </w:t>
      </w:r>
      <w:r>
        <w:rPr>
          <w:sz w:val="24"/>
          <w:szCs w:val="24"/>
        </w:rPr>
        <w:t>τρίτων) λογίζονται ως ζευκτικά κυκλώματα.</w:t>
      </w:r>
    </w:p>
    <w:p w14:paraId="6206F5E7" w14:textId="2FD3F9FF" w:rsidR="00831330" w:rsidRDefault="00743F66" w:rsidP="000B2E34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B2E34">
        <w:rPr>
          <w:sz w:val="24"/>
          <w:szCs w:val="24"/>
        </w:rPr>
        <w:t xml:space="preserve">Κυκλώματα που παρέχετε σε Παρόχους ηλεκτρονικών επικοινωνιών είναι κυκλώματα χονδρικής </w:t>
      </w:r>
      <w:r w:rsidR="00831330" w:rsidRPr="000B2E34">
        <w:rPr>
          <w:sz w:val="24"/>
          <w:szCs w:val="24"/>
        </w:rPr>
        <w:t xml:space="preserve">και συμπληρώνετε, για τα κυκλώματα αυτά, τα ζητούμενα στοιχεία κυκλωμάτων χονδρικής </w:t>
      </w:r>
      <w:r w:rsidRPr="000B2E34">
        <w:rPr>
          <w:sz w:val="24"/>
          <w:szCs w:val="24"/>
        </w:rPr>
        <w:t>είτε τα κυκλώματα αυτά υλοποιούνται από την Εταιρεία σας (δηλ. ο ενεργός τουλάχιστον εξοπλισμός ανήκει στην Εταιρεία σας)</w:t>
      </w:r>
      <w:r w:rsidR="00831330" w:rsidRPr="000B2E34">
        <w:rPr>
          <w:sz w:val="24"/>
          <w:szCs w:val="24"/>
        </w:rPr>
        <w:t xml:space="preserve"> είτε τα προμηθεύεστε (εξ ολοκλήρου) από άλλους Παρόχους ηλεκτρονικών επικοινωνιών.</w:t>
      </w:r>
    </w:p>
    <w:p w14:paraId="053B3F1C" w14:textId="3F080631" w:rsidR="00945F5C" w:rsidRPr="00AA648D" w:rsidRDefault="00CA4D84" w:rsidP="00462D55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4F0FC5">
        <w:rPr>
          <w:sz w:val="24"/>
          <w:szCs w:val="24"/>
        </w:rPr>
        <w:t xml:space="preserve">Ο αριθμός των άκρων απόληξης του δικτύου ανά </w:t>
      </w:r>
      <w:r w:rsidR="00DB192E" w:rsidRPr="004F0FC5">
        <w:rPr>
          <w:sz w:val="24"/>
          <w:szCs w:val="24"/>
        </w:rPr>
        <w:t>κατηγορία ψηφιακών μισθωμένων κυκλωμάτων λιανικής (βλ. ανωτέρω τρίτη ενότητα στο «Περιεχόμενο ερωτηματολογίου»</w:t>
      </w:r>
      <w:r w:rsidR="009C69CF" w:rsidRPr="004F0FC5">
        <w:rPr>
          <w:sz w:val="24"/>
          <w:szCs w:val="24"/>
        </w:rPr>
        <w:t xml:space="preserve"> – 2 για </w:t>
      </w:r>
      <w:r w:rsidR="008C1313" w:rsidRPr="004F0FC5">
        <w:rPr>
          <w:sz w:val="24"/>
          <w:szCs w:val="24"/>
        </w:rPr>
        <w:t>Κύκλω</w:t>
      </w:r>
      <w:r w:rsidR="009C69CF" w:rsidRPr="004F0FC5">
        <w:rPr>
          <w:sz w:val="24"/>
          <w:szCs w:val="24"/>
        </w:rPr>
        <w:t>μα</w:t>
      </w:r>
      <w:r w:rsidR="008C1313" w:rsidRPr="004F0FC5">
        <w:rPr>
          <w:sz w:val="24"/>
          <w:szCs w:val="24"/>
        </w:rPr>
        <w:t xml:space="preserve"> Μισθωμένης Γραμμής</w:t>
      </w:r>
      <w:r w:rsidR="009C69CF" w:rsidRPr="004F0FC5">
        <w:rPr>
          <w:sz w:val="24"/>
          <w:szCs w:val="24"/>
        </w:rPr>
        <w:t xml:space="preserve"> Σημείου προς Σημείο, </w:t>
      </w:r>
      <w:r w:rsidR="008C1313" w:rsidRPr="004F0FC5">
        <w:rPr>
          <w:sz w:val="24"/>
          <w:szCs w:val="24"/>
        </w:rPr>
        <w:t>1 για Σημείο Υπηρεσίας</w:t>
      </w:r>
      <w:r w:rsidR="009C69CF" w:rsidRPr="004F0FC5">
        <w:rPr>
          <w:sz w:val="24"/>
          <w:szCs w:val="24"/>
        </w:rPr>
        <w:t xml:space="preserve"> Layer-2 Συνδεσιμότητας Πολλαπλών Σημείων, </w:t>
      </w:r>
      <w:r w:rsidR="008C1313" w:rsidRPr="004F0FC5">
        <w:rPr>
          <w:sz w:val="24"/>
          <w:szCs w:val="24"/>
        </w:rPr>
        <w:t>1 για Σημείο Υπηρεσίας</w:t>
      </w:r>
      <w:r w:rsidR="009C69CF" w:rsidRPr="004F0FC5">
        <w:rPr>
          <w:sz w:val="24"/>
          <w:szCs w:val="24"/>
        </w:rPr>
        <w:t xml:space="preserve"> IP VPN, </w:t>
      </w:r>
      <w:r w:rsidR="008C1313" w:rsidRPr="004F0FC5">
        <w:rPr>
          <w:sz w:val="24"/>
          <w:szCs w:val="24"/>
        </w:rPr>
        <w:t>1 για Κύκλω</w:t>
      </w:r>
      <w:r w:rsidR="009C69CF" w:rsidRPr="004F0FC5">
        <w:rPr>
          <w:sz w:val="24"/>
          <w:szCs w:val="24"/>
        </w:rPr>
        <w:t>μα</w:t>
      </w:r>
      <w:r w:rsidR="008C1313" w:rsidRPr="004F0FC5">
        <w:rPr>
          <w:sz w:val="24"/>
          <w:szCs w:val="24"/>
        </w:rPr>
        <w:t xml:space="preserve"> </w:t>
      </w:r>
      <w:r w:rsidR="009C69CF" w:rsidRPr="004F0FC5">
        <w:rPr>
          <w:sz w:val="24"/>
          <w:szCs w:val="24"/>
        </w:rPr>
        <w:t xml:space="preserve">Πρόσβασης στο Διαδίκτυο και </w:t>
      </w:r>
      <w:r w:rsidR="008C1313" w:rsidRPr="004F0FC5">
        <w:rPr>
          <w:sz w:val="24"/>
          <w:szCs w:val="24"/>
        </w:rPr>
        <w:t>2 για Μόνιμη Γραμμή Ραδιοφωνικού ή Τηλεοπτικού</w:t>
      </w:r>
      <w:r w:rsidR="009C69CF" w:rsidRPr="004F0FC5">
        <w:rPr>
          <w:sz w:val="24"/>
          <w:szCs w:val="24"/>
        </w:rPr>
        <w:t xml:space="preserve"> </w:t>
      </w:r>
      <w:r w:rsidR="008C1313" w:rsidRPr="004F0FC5">
        <w:rPr>
          <w:sz w:val="24"/>
          <w:szCs w:val="24"/>
        </w:rPr>
        <w:t>Κυκλώματος</w:t>
      </w:r>
      <w:r w:rsidR="00DB192E" w:rsidRPr="004F0FC5">
        <w:rPr>
          <w:sz w:val="24"/>
          <w:szCs w:val="24"/>
        </w:rPr>
        <w:t>) καθορίζει και το μέγιστο αριθμό Τε</w:t>
      </w:r>
      <w:r w:rsidR="000057FF" w:rsidRPr="004F0FC5">
        <w:rPr>
          <w:sz w:val="24"/>
          <w:szCs w:val="24"/>
        </w:rPr>
        <w:t xml:space="preserve">ρματικών Τμημάτων χονδρικής που μπορεί να </w:t>
      </w:r>
      <w:r w:rsidR="00DB192E" w:rsidRPr="004F0FC5">
        <w:rPr>
          <w:sz w:val="24"/>
          <w:szCs w:val="24"/>
        </w:rPr>
        <w:t xml:space="preserve">προμηθεύεστε από άλλους Παρόχους </w:t>
      </w:r>
      <w:r w:rsidR="000057FF" w:rsidRPr="004F0FC5">
        <w:rPr>
          <w:sz w:val="24"/>
          <w:szCs w:val="24"/>
        </w:rPr>
        <w:t xml:space="preserve">για την </w:t>
      </w:r>
      <w:r w:rsidR="00DB192E" w:rsidRPr="004F0FC5">
        <w:rPr>
          <w:sz w:val="24"/>
          <w:szCs w:val="24"/>
        </w:rPr>
        <w:t xml:space="preserve">παροχή </w:t>
      </w:r>
      <w:r w:rsidR="009C69CF" w:rsidRPr="004F0FC5">
        <w:rPr>
          <w:sz w:val="24"/>
          <w:szCs w:val="24"/>
        </w:rPr>
        <w:t>αυτών των κ</w:t>
      </w:r>
      <w:r w:rsidR="00DB192E" w:rsidRPr="004F0FC5">
        <w:rPr>
          <w:sz w:val="24"/>
          <w:szCs w:val="24"/>
        </w:rPr>
        <w:t xml:space="preserve">υκλωμάτων </w:t>
      </w:r>
      <w:r w:rsidR="009C69CF" w:rsidRPr="004F0FC5">
        <w:rPr>
          <w:sz w:val="24"/>
          <w:szCs w:val="24"/>
        </w:rPr>
        <w:t xml:space="preserve">λιανικής </w:t>
      </w:r>
      <w:r w:rsidR="000057FF" w:rsidRPr="004F0FC5">
        <w:rPr>
          <w:sz w:val="24"/>
          <w:szCs w:val="24"/>
        </w:rPr>
        <w:t xml:space="preserve">και </w:t>
      </w:r>
      <w:r w:rsidR="008C1313" w:rsidRPr="004F0FC5">
        <w:rPr>
          <w:sz w:val="24"/>
          <w:szCs w:val="24"/>
        </w:rPr>
        <w:t xml:space="preserve">τον οποίο </w:t>
      </w:r>
      <w:r w:rsidR="000057FF" w:rsidRPr="004F0FC5">
        <w:rPr>
          <w:sz w:val="24"/>
          <w:szCs w:val="24"/>
        </w:rPr>
        <w:t xml:space="preserve">αριθμό (Τερματικών Τμημάτων χονδρικής που προμηθεύεστε από άλλους Παρόχους) </w:t>
      </w:r>
      <w:r w:rsidR="009C69CF" w:rsidRPr="004F0FC5">
        <w:rPr>
          <w:sz w:val="24"/>
          <w:szCs w:val="24"/>
        </w:rPr>
        <w:t xml:space="preserve">πρέπει να συμπληρώσετε στο τμήμα </w:t>
      </w:r>
      <w:r w:rsidR="00E619DE">
        <w:rPr>
          <w:sz w:val="24"/>
          <w:szCs w:val="24"/>
        </w:rPr>
        <w:t>Ε</w:t>
      </w:r>
      <w:r w:rsidR="009C69CF" w:rsidRPr="004F0FC5">
        <w:rPr>
          <w:sz w:val="24"/>
          <w:szCs w:val="24"/>
        </w:rPr>
        <w:t xml:space="preserve"> της πρώτης ενότητας του ερωτηματολογίου.</w:t>
      </w:r>
      <w:r w:rsidR="00AA648D" w:rsidRPr="004F0FC5">
        <w:rPr>
          <w:sz w:val="24"/>
          <w:szCs w:val="24"/>
        </w:rPr>
        <w:t xml:space="preserve"> </w:t>
      </w:r>
      <w:r w:rsidR="000057FF" w:rsidRPr="004F0FC5">
        <w:rPr>
          <w:sz w:val="24"/>
          <w:szCs w:val="24"/>
        </w:rPr>
        <w:t xml:space="preserve">Έτσι Πάροχος ο οποίος προμηθεύεται </w:t>
      </w:r>
      <w:r w:rsidR="0059066C" w:rsidRPr="004F0FC5">
        <w:rPr>
          <w:sz w:val="24"/>
          <w:szCs w:val="24"/>
        </w:rPr>
        <w:t xml:space="preserve">από άλλο Πάροχο ηλεκτρονικών επικοινωνιών στο σύνολό του ένα ψηφιακό μισθωμένο κύκλωμα που διαθέτει </w:t>
      </w:r>
      <w:r w:rsidR="00E378C6" w:rsidRPr="004F0FC5">
        <w:rPr>
          <w:sz w:val="24"/>
          <w:szCs w:val="24"/>
        </w:rPr>
        <w:t xml:space="preserve">στη </w:t>
      </w:r>
      <w:r w:rsidR="0059066C" w:rsidRPr="004F0FC5">
        <w:rPr>
          <w:sz w:val="24"/>
          <w:szCs w:val="24"/>
        </w:rPr>
        <w:t>λιανική αγορά, συμπληρώνει</w:t>
      </w:r>
      <w:r w:rsidR="00E378C6" w:rsidRPr="004F0FC5">
        <w:rPr>
          <w:sz w:val="24"/>
          <w:szCs w:val="24"/>
        </w:rPr>
        <w:t xml:space="preserve"> 2 Τερματικά Τμήματα χονδρικής (αντίστοιχης χωρητικότητας) για κάθε Κύκλωμα Μισθωμένης Γραμμής Σημείου προς Σημείο, 1 Τερματικό Τμήμα χονδρικής (αντίστοιχης χωρητικότητας) για κάθε Σημείο Υπηρεσίας Layer-2 Συνδεσιμότητας Πολλαπλών Σημείων, 1 Τερματικό Τμήμα χονδρικής (αντίστοιχης χωρητικότητας) για κάθε Σημείο Υπηρεσίας IP VPN, 1 Τερματικό Τμήμα χονδρικής (αντίστοιχης χωρητικότητας) για κάθε Κύκλωμα Πρόσβασης στο Διαδίκτυο και 2 Τερματικά Τμήματα χονδρικής (αντίστοιχης χωρητικότητας) για κάθε Μόνιμη Γραμμή Ραδιοφωνικού ή Τηλεοπτικού Κυκλώματος.</w:t>
      </w:r>
    </w:p>
    <w:p w14:paraId="40148C17" w14:textId="2816F8B0" w:rsidR="00C35251" w:rsidRDefault="00C35251" w:rsidP="000B2E34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B2E34">
        <w:rPr>
          <w:sz w:val="24"/>
          <w:szCs w:val="24"/>
        </w:rPr>
        <w:t xml:space="preserve">Στα </w:t>
      </w:r>
      <w:r w:rsidR="00183035" w:rsidRPr="000B2E34">
        <w:rPr>
          <w:sz w:val="24"/>
          <w:szCs w:val="24"/>
        </w:rPr>
        <w:t xml:space="preserve">έσοδα </w:t>
      </w:r>
      <w:r w:rsidRPr="000B2E34">
        <w:rPr>
          <w:sz w:val="24"/>
          <w:szCs w:val="24"/>
        </w:rPr>
        <w:t>περιλαμβάνονται όλα τα βασικά εφάπαξ τέλη σύνδεσης/ενεργοποίησης ετησιοποιημένα</w:t>
      </w:r>
      <w:r w:rsidR="00FE461A" w:rsidRPr="000B2E34">
        <w:rPr>
          <w:sz w:val="24"/>
          <w:szCs w:val="24"/>
        </w:rPr>
        <w:t xml:space="preserve"> ισομερώς με βάση τη</w:t>
      </w:r>
      <w:r w:rsidR="008A1743">
        <w:rPr>
          <w:sz w:val="24"/>
          <w:szCs w:val="24"/>
        </w:rPr>
        <w:t>ν</w:t>
      </w:r>
      <w:r w:rsidR="00FE461A" w:rsidRPr="000B2E34">
        <w:rPr>
          <w:sz w:val="24"/>
          <w:szCs w:val="24"/>
        </w:rPr>
        <w:t xml:space="preserve"> (αρχική) σύμβαση ορισμένου χρόνου</w:t>
      </w:r>
      <w:r w:rsidRPr="000B2E34">
        <w:rPr>
          <w:sz w:val="24"/>
          <w:szCs w:val="24"/>
        </w:rPr>
        <w:t>.</w:t>
      </w:r>
    </w:p>
    <w:p w14:paraId="6F4F1AC8" w14:textId="77777777" w:rsidR="00C35251" w:rsidRDefault="00183035" w:rsidP="000B2E34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B2E34">
        <w:rPr>
          <w:sz w:val="24"/>
          <w:szCs w:val="24"/>
        </w:rPr>
        <w:t xml:space="preserve">Στα έσοδα χονδρικής </w:t>
      </w:r>
      <w:r w:rsidR="00C35251" w:rsidRPr="000B2E34">
        <w:rPr>
          <w:sz w:val="24"/>
          <w:szCs w:val="24"/>
        </w:rPr>
        <w:t xml:space="preserve">λαμβάνονται υπόψη τυχόν εκπτώσεις που </w:t>
      </w:r>
      <w:r w:rsidR="00FF22B4" w:rsidRPr="000B2E34">
        <w:rPr>
          <w:sz w:val="24"/>
          <w:szCs w:val="24"/>
        </w:rPr>
        <w:t>δίδονται στους Παρόχους</w:t>
      </w:r>
      <w:r w:rsidR="00C35251" w:rsidRPr="000B2E34">
        <w:rPr>
          <w:sz w:val="24"/>
          <w:szCs w:val="24"/>
        </w:rPr>
        <w:t>.</w:t>
      </w:r>
    </w:p>
    <w:p w14:paraId="3B040592" w14:textId="526B000C" w:rsidR="00B067B9" w:rsidRDefault="00B067B9" w:rsidP="000B2E34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Σε περίπτωση που για κάποια </w:t>
      </w:r>
      <w:r w:rsidR="008F2A40">
        <w:rPr>
          <w:sz w:val="24"/>
          <w:szCs w:val="24"/>
        </w:rPr>
        <w:t xml:space="preserve">ψηφιακά </w:t>
      </w:r>
      <w:r>
        <w:rPr>
          <w:sz w:val="24"/>
          <w:szCs w:val="24"/>
        </w:rPr>
        <w:t xml:space="preserve">κυκλώματα </w:t>
      </w:r>
      <w:r w:rsidR="008F2A40">
        <w:rPr>
          <w:sz w:val="24"/>
          <w:szCs w:val="24"/>
        </w:rPr>
        <w:t xml:space="preserve">χονδρικής </w:t>
      </w:r>
      <w:r>
        <w:rPr>
          <w:sz w:val="24"/>
          <w:szCs w:val="24"/>
        </w:rPr>
        <w:t xml:space="preserve">δεν είναι δυνατός ο διαχωρισμός εσόδων </w:t>
      </w:r>
      <w:r w:rsidR="008F2A40">
        <w:rPr>
          <w:sz w:val="24"/>
          <w:szCs w:val="24"/>
        </w:rPr>
        <w:t>σε έσοδα Τερματικών Τμημάτων και έσοδα Ζευκτικών Τμημάτων,</w:t>
      </w:r>
      <w:r>
        <w:rPr>
          <w:sz w:val="24"/>
          <w:szCs w:val="24"/>
        </w:rPr>
        <w:t xml:space="preserve"> θα δηλώνεται το συνολικό έσοδο με κατάλληλη διευκρινιστική σημείωση.</w:t>
      </w:r>
    </w:p>
    <w:p w14:paraId="48C34EFC" w14:textId="77777777" w:rsidR="00785F7D" w:rsidRDefault="007E59F8" w:rsidP="000B2E34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B2E34">
        <w:rPr>
          <w:sz w:val="24"/>
          <w:szCs w:val="24"/>
        </w:rPr>
        <w:lastRenderedPageBreak/>
        <w:t xml:space="preserve">Τα στοιχεία πλήθους/αριθμού </w:t>
      </w:r>
      <w:r w:rsidR="0012037C" w:rsidRPr="000B2E34">
        <w:rPr>
          <w:sz w:val="24"/>
          <w:szCs w:val="24"/>
        </w:rPr>
        <w:t>Τ</w:t>
      </w:r>
      <w:r w:rsidRPr="000B2E34">
        <w:rPr>
          <w:sz w:val="24"/>
          <w:szCs w:val="24"/>
        </w:rPr>
        <w:t>μημάτων/</w:t>
      </w:r>
      <w:r w:rsidR="0012037C" w:rsidRPr="000B2E34">
        <w:rPr>
          <w:sz w:val="24"/>
          <w:szCs w:val="24"/>
        </w:rPr>
        <w:t>Κ</w:t>
      </w:r>
      <w:r w:rsidRPr="000B2E34">
        <w:rPr>
          <w:sz w:val="24"/>
          <w:szCs w:val="24"/>
        </w:rPr>
        <w:t>υκλωμάτων</w:t>
      </w:r>
      <w:r w:rsidR="00D172F1" w:rsidRPr="000B2E34">
        <w:rPr>
          <w:sz w:val="24"/>
          <w:szCs w:val="24"/>
        </w:rPr>
        <w:t>/Σημείων/Γραμμών</w:t>
      </w:r>
      <w:r w:rsidRPr="000B2E34">
        <w:rPr>
          <w:sz w:val="24"/>
          <w:szCs w:val="24"/>
        </w:rPr>
        <w:t xml:space="preserve"> αφορο</w:t>
      </w:r>
      <w:r w:rsidR="0012037C" w:rsidRPr="000B2E34">
        <w:rPr>
          <w:sz w:val="24"/>
          <w:szCs w:val="24"/>
        </w:rPr>
        <w:t>ύν την</w:t>
      </w:r>
      <w:r w:rsidRPr="000B2E34">
        <w:rPr>
          <w:sz w:val="24"/>
          <w:szCs w:val="24"/>
        </w:rPr>
        <w:t xml:space="preserve"> </w:t>
      </w:r>
      <w:r w:rsidR="0012037C" w:rsidRPr="000B2E34">
        <w:rPr>
          <w:sz w:val="24"/>
          <w:szCs w:val="24"/>
        </w:rPr>
        <w:t xml:space="preserve">τελευταία ημέρα </w:t>
      </w:r>
      <w:r w:rsidRPr="000B2E34">
        <w:rPr>
          <w:sz w:val="24"/>
          <w:szCs w:val="24"/>
        </w:rPr>
        <w:t>του έτους αναφοράς ενώ τα στοιχεία εσ</w:t>
      </w:r>
      <w:r w:rsidR="0012037C" w:rsidRPr="000B2E34">
        <w:rPr>
          <w:sz w:val="24"/>
          <w:szCs w:val="24"/>
        </w:rPr>
        <w:t xml:space="preserve">όδων </w:t>
      </w:r>
      <w:r w:rsidRPr="000B2E34">
        <w:rPr>
          <w:sz w:val="24"/>
          <w:szCs w:val="24"/>
        </w:rPr>
        <w:t>αφορούν όλη τη διάρκεια του έτους αναφοράς.</w:t>
      </w:r>
    </w:p>
    <w:p w14:paraId="603C0665" w14:textId="6622D90C" w:rsidR="00B067B9" w:rsidRDefault="00B067B9" w:rsidP="0033518B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Στο φύλλο «Τεχνολογίες – Ταχύτητες Λιανικής», για κάθε </w:t>
      </w:r>
      <w:r w:rsidR="00BA422B" w:rsidRPr="00BA422B">
        <w:rPr>
          <w:sz w:val="24"/>
          <w:szCs w:val="24"/>
        </w:rPr>
        <w:t>φυσικό μέσο πρόσβασης και τεχνολογία μετάδοσης</w:t>
      </w:r>
      <w:r w:rsidR="00BA422B">
        <w:rPr>
          <w:sz w:val="24"/>
          <w:szCs w:val="24"/>
        </w:rPr>
        <w:t xml:space="preserve"> (</w:t>
      </w:r>
      <w:r w:rsidR="00550ECF">
        <w:rPr>
          <w:sz w:val="24"/>
          <w:szCs w:val="24"/>
        </w:rPr>
        <w:t xml:space="preserve">ή </w:t>
      </w:r>
      <w:r w:rsidR="00550ECF" w:rsidRPr="00550ECF">
        <w:rPr>
          <w:sz w:val="24"/>
          <w:szCs w:val="24"/>
        </w:rPr>
        <w:t>NGA αρχιτεκτονική, NGA τεχνολογία και Χαρακτηριστικό παροχής</w:t>
      </w:r>
      <w:r w:rsidR="00BA422B">
        <w:rPr>
          <w:sz w:val="24"/>
          <w:szCs w:val="24"/>
        </w:rPr>
        <w:t>)</w:t>
      </w:r>
      <w:r w:rsidR="00550ECF">
        <w:rPr>
          <w:sz w:val="24"/>
          <w:szCs w:val="24"/>
        </w:rPr>
        <w:t>,</w:t>
      </w:r>
      <w:r>
        <w:rPr>
          <w:sz w:val="24"/>
          <w:szCs w:val="24"/>
        </w:rPr>
        <w:t xml:space="preserve"> συμπληρώνετε την ελάχιστη και τη μέγιστη ταχύτητα που είναι διαθέσιμες στο δίκτυό σας, σύμφωνα με την εμπορική πολιτική της </w:t>
      </w:r>
      <w:r w:rsidR="00550ECF">
        <w:rPr>
          <w:sz w:val="24"/>
          <w:szCs w:val="24"/>
        </w:rPr>
        <w:t>Ε</w:t>
      </w:r>
      <w:r>
        <w:rPr>
          <w:sz w:val="24"/>
          <w:szCs w:val="24"/>
        </w:rPr>
        <w:t xml:space="preserve">ταιρείας σας. Οι εν λόγω ταχύτητες διαχωρίζονται τόσο από τις αντίστοιχες ταχύτητες που παρέχετε στην πράξη κατά τη χρονική στιγμή συμπλήρωσης του </w:t>
      </w:r>
      <w:r w:rsidR="00550ECF">
        <w:rPr>
          <w:sz w:val="24"/>
          <w:szCs w:val="24"/>
        </w:rPr>
        <w:t>Ε</w:t>
      </w:r>
      <w:r>
        <w:rPr>
          <w:sz w:val="24"/>
          <w:szCs w:val="24"/>
        </w:rPr>
        <w:t xml:space="preserve">ρωτηματολογίου, όσο και από τις θεωρητικές τιμές που επιτρέπει </w:t>
      </w:r>
      <w:r w:rsidR="0033518B">
        <w:rPr>
          <w:sz w:val="24"/>
          <w:szCs w:val="24"/>
        </w:rPr>
        <w:t xml:space="preserve">το </w:t>
      </w:r>
      <w:r w:rsidR="0033518B" w:rsidRPr="0033518B">
        <w:rPr>
          <w:sz w:val="24"/>
          <w:szCs w:val="24"/>
        </w:rPr>
        <w:t xml:space="preserve">φυσικό μέσο πρόσβασης και </w:t>
      </w:r>
      <w:r w:rsidR="0033518B">
        <w:rPr>
          <w:sz w:val="24"/>
          <w:szCs w:val="24"/>
        </w:rPr>
        <w:t xml:space="preserve">η </w:t>
      </w:r>
      <w:r w:rsidR="0033518B" w:rsidRPr="0033518B">
        <w:rPr>
          <w:sz w:val="24"/>
          <w:szCs w:val="24"/>
        </w:rPr>
        <w:t xml:space="preserve">τεχνολογία μετάδοσης (ή </w:t>
      </w:r>
      <w:r w:rsidR="0033518B">
        <w:rPr>
          <w:sz w:val="24"/>
          <w:szCs w:val="24"/>
        </w:rPr>
        <w:t xml:space="preserve">η </w:t>
      </w:r>
      <w:r w:rsidR="0033518B" w:rsidRPr="0033518B">
        <w:rPr>
          <w:sz w:val="24"/>
          <w:szCs w:val="24"/>
        </w:rPr>
        <w:t>NGA αρχιτεκτονική</w:t>
      </w:r>
      <w:r w:rsidR="0033518B">
        <w:rPr>
          <w:sz w:val="24"/>
          <w:szCs w:val="24"/>
        </w:rPr>
        <w:t xml:space="preserve"> και </w:t>
      </w:r>
      <w:r w:rsidR="0033518B" w:rsidRPr="0033518B">
        <w:rPr>
          <w:sz w:val="24"/>
          <w:szCs w:val="24"/>
        </w:rPr>
        <w:t>τεχνολογία)</w:t>
      </w:r>
      <w:r>
        <w:rPr>
          <w:sz w:val="24"/>
          <w:szCs w:val="24"/>
        </w:rPr>
        <w:t>.</w:t>
      </w:r>
    </w:p>
    <w:p w14:paraId="09C6EF9A" w14:textId="635F8991" w:rsidR="000D1939" w:rsidRPr="00106648" w:rsidRDefault="006F60E0" w:rsidP="006F60E0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Κ</w:t>
      </w:r>
      <w:r w:rsidRPr="006F60E0">
        <w:rPr>
          <w:sz w:val="24"/>
          <w:szCs w:val="24"/>
        </w:rPr>
        <w:t>υκλώματα αρχιτεκτονικής/συνδεσιμότητας Σημείου προς Σημείο</w:t>
      </w:r>
      <w:r w:rsidR="004B07D5" w:rsidRPr="00991F90">
        <w:rPr>
          <w:sz w:val="24"/>
          <w:szCs w:val="24"/>
        </w:rPr>
        <w:t xml:space="preserve"> </w:t>
      </w:r>
      <w:r w:rsidR="000D1939" w:rsidRPr="00106648">
        <w:rPr>
          <w:sz w:val="24"/>
          <w:szCs w:val="24"/>
        </w:rPr>
        <w:t xml:space="preserve">με το ένα </w:t>
      </w:r>
      <w:r>
        <w:rPr>
          <w:sz w:val="24"/>
          <w:szCs w:val="24"/>
        </w:rPr>
        <w:t>Σημείο</w:t>
      </w:r>
      <w:r w:rsidR="000D1939" w:rsidRPr="00106648">
        <w:rPr>
          <w:sz w:val="24"/>
          <w:szCs w:val="24"/>
        </w:rPr>
        <w:t xml:space="preserve"> στο εξωτερικό</w:t>
      </w:r>
      <w:r w:rsidR="00A32153" w:rsidRPr="00991F90">
        <w:rPr>
          <w:sz w:val="24"/>
          <w:szCs w:val="24"/>
        </w:rPr>
        <w:t xml:space="preserve"> δεν δηλώνονται.</w:t>
      </w:r>
      <w:r w:rsidR="004B07D5" w:rsidRPr="00991F90">
        <w:rPr>
          <w:sz w:val="24"/>
          <w:szCs w:val="24"/>
        </w:rPr>
        <w:t xml:space="preserve"> Στα </w:t>
      </w:r>
      <w:r w:rsidRPr="006F60E0">
        <w:rPr>
          <w:sz w:val="24"/>
          <w:szCs w:val="24"/>
        </w:rPr>
        <w:t xml:space="preserve">κυκλώματα αρχιτεκτονικής/συνδεσιμότητας Πολλαπλών Σημείων </w:t>
      </w:r>
      <w:r w:rsidR="004B07D5" w:rsidRPr="00991F90">
        <w:rPr>
          <w:sz w:val="24"/>
          <w:szCs w:val="24"/>
        </w:rPr>
        <w:t xml:space="preserve">δηλώνονται </w:t>
      </w:r>
      <w:r w:rsidR="008D5F97">
        <w:rPr>
          <w:sz w:val="24"/>
          <w:szCs w:val="24"/>
        </w:rPr>
        <w:t>μόνο</w:t>
      </w:r>
      <w:r w:rsidR="004B07D5" w:rsidRPr="00991F90">
        <w:rPr>
          <w:sz w:val="24"/>
          <w:szCs w:val="24"/>
        </w:rPr>
        <w:t xml:space="preserve"> τα</w:t>
      </w:r>
      <w:r w:rsidR="000D55CA" w:rsidRPr="00991F90">
        <w:rPr>
          <w:sz w:val="24"/>
          <w:szCs w:val="24"/>
        </w:rPr>
        <w:t xml:space="preserve"> </w:t>
      </w:r>
      <w:r w:rsidR="008D5F97">
        <w:rPr>
          <w:sz w:val="24"/>
          <w:szCs w:val="24"/>
        </w:rPr>
        <w:t>Σ</w:t>
      </w:r>
      <w:r w:rsidR="000D55CA" w:rsidRPr="00991F90">
        <w:rPr>
          <w:sz w:val="24"/>
          <w:szCs w:val="24"/>
        </w:rPr>
        <w:t>ημεία εσωτερικού</w:t>
      </w:r>
      <w:r>
        <w:rPr>
          <w:sz w:val="24"/>
          <w:szCs w:val="24"/>
        </w:rPr>
        <w:t xml:space="preserve"> (</w:t>
      </w:r>
      <w:r w:rsidR="008D5F97">
        <w:rPr>
          <w:sz w:val="24"/>
          <w:szCs w:val="24"/>
        </w:rPr>
        <w:t xml:space="preserve">αριθμός Σημείων εσωτερικού </w:t>
      </w:r>
      <w:r w:rsidRPr="006F60E0">
        <w:rPr>
          <w:sz w:val="24"/>
          <w:szCs w:val="24"/>
        </w:rPr>
        <w:t>και έσοδα από τη σύνδεση αυτών των Σημείων</w:t>
      </w:r>
      <w:r>
        <w:rPr>
          <w:sz w:val="24"/>
          <w:szCs w:val="24"/>
        </w:rPr>
        <w:t>)</w:t>
      </w:r>
      <w:r w:rsidR="000D55CA" w:rsidRPr="00991F90">
        <w:rPr>
          <w:sz w:val="24"/>
          <w:szCs w:val="24"/>
        </w:rPr>
        <w:t>.</w:t>
      </w:r>
    </w:p>
    <w:p w14:paraId="07B9FBC8" w14:textId="5152FD39" w:rsidR="00807B7A" w:rsidRPr="00745673" w:rsidRDefault="00807B7A" w:rsidP="00600398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745673">
        <w:rPr>
          <w:sz w:val="24"/>
          <w:szCs w:val="24"/>
        </w:rPr>
        <w:t xml:space="preserve">Στις γεωγραφικές αναλύσεις Τερματικών Τμημάτων χονδρικής, Ζευκτικών Τμημάτων χονδρικής και Κυκλωμάτων λιανικής </w:t>
      </w:r>
      <w:r w:rsidR="00145491" w:rsidRPr="00745673">
        <w:rPr>
          <w:sz w:val="24"/>
          <w:szCs w:val="24"/>
        </w:rPr>
        <w:t>στη</w:t>
      </w:r>
      <w:r w:rsidR="008A1743">
        <w:rPr>
          <w:sz w:val="24"/>
          <w:szCs w:val="24"/>
        </w:rPr>
        <w:t>ν</w:t>
      </w:r>
      <w:r w:rsidR="00145491" w:rsidRPr="00745673">
        <w:rPr>
          <w:sz w:val="24"/>
          <w:szCs w:val="24"/>
        </w:rPr>
        <w:t xml:space="preserve"> </w:t>
      </w:r>
      <w:r w:rsidR="007D5418">
        <w:rPr>
          <w:sz w:val="24"/>
          <w:szCs w:val="24"/>
        </w:rPr>
        <w:t>Τ</w:t>
      </w:r>
      <w:r w:rsidR="008A1743">
        <w:rPr>
          <w:sz w:val="24"/>
          <w:szCs w:val="24"/>
        </w:rPr>
        <w:t>ρίτη</w:t>
      </w:r>
      <w:r w:rsidR="007D5418">
        <w:rPr>
          <w:sz w:val="24"/>
          <w:szCs w:val="24"/>
        </w:rPr>
        <w:t>,</w:t>
      </w:r>
      <w:r w:rsidRPr="00745673">
        <w:rPr>
          <w:sz w:val="24"/>
          <w:szCs w:val="24"/>
        </w:rPr>
        <w:t xml:space="preserve"> </w:t>
      </w:r>
      <w:r w:rsidR="008A1743">
        <w:rPr>
          <w:sz w:val="24"/>
          <w:szCs w:val="24"/>
        </w:rPr>
        <w:t>τέταρτη</w:t>
      </w:r>
      <w:r w:rsidR="00145491" w:rsidRPr="00745673">
        <w:rPr>
          <w:sz w:val="24"/>
          <w:szCs w:val="24"/>
        </w:rPr>
        <w:t xml:space="preserve"> </w:t>
      </w:r>
      <w:r w:rsidR="007D5418">
        <w:rPr>
          <w:sz w:val="24"/>
          <w:szCs w:val="24"/>
        </w:rPr>
        <w:t xml:space="preserve">και πέμπτη </w:t>
      </w:r>
      <w:r w:rsidRPr="00745673">
        <w:rPr>
          <w:sz w:val="24"/>
          <w:szCs w:val="24"/>
        </w:rPr>
        <w:t xml:space="preserve">ενότητα του ερωτηματολογίου </w:t>
      </w:r>
      <w:r w:rsidR="00145491" w:rsidRPr="00745673">
        <w:rPr>
          <w:sz w:val="24"/>
          <w:szCs w:val="24"/>
        </w:rPr>
        <w:t xml:space="preserve">(φύλλα </w:t>
      </w:r>
      <w:r w:rsidRPr="00745673">
        <w:rPr>
          <w:sz w:val="24"/>
          <w:szCs w:val="24"/>
        </w:rPr>
        <w:t xml:space="preserve">εργασίας «Γεωγραφική Ανάλυση </w:t>
      </w:r>
      <w:r w:rsidR="00EE661F" w:rsidRPr="00EE661F">
        <w:rPr>
          <w:sz w:val="24"/>
          <w:szCs w:val="24"/>
        </w:rPr>
        <w:t>Λιανικής και Τερματικών Χονδρικής</w:t>
      </w:r>
      <w:r w:rsidRPr="00745673">
        <w:rPr>
          <w:sz w:val="24"/>
          <w:szCs w:val="24"/>
        </w:rPr>
        <w:t>»</w:t>
      </w:r>
      <w:r w:rsidR="00600398">
        <w:rPr>
          <w:sz w:val="24"/>
          <w:szCs w:val="24"/>
        </w:rPr>
        <w:t>,</w:t>
      </w:r>
      <w:r w:rsidR="00145491" w:rsidRPr="00745673">
        <w:rPr>
          <w:sz w:val="24"/>
          <w:szCs w:val="24"/>
        </w:rPr>
        <w:t xml:space="preserve"> </w:t>
      </w:r>
      <w:r w:rsidRPr="00745673">
        <w:rPr>
          <w:sz w:val="24"/>
          <w:szCs w:val="24"/>
        </w:rPr>
        <w:t>«Γεωγραφική Ανάλυση Ζευκτικών»</w:t>
      </w:r>
      <w:r w:rsidR="00600398">
        <w:rPr>
          <w:sz w:val="24"/>
          <w:szCs w:val="24"/>
        </w:rPr>
        <w:t xml:space="preserve"> και </w:t>
      </w:r>
      <w:r w:rsidR="00600398" w:rsidRPr="00600398">
        <w:rPr>
          <w:sz w:val="24"/>
          <w:szCs w:val="24"/>
        </w:rPr>
        <w:t>«Γεωγραφική Ανάλυση Ζευκτικών Χωρίς Τέλη</w:t>
      </w:r>
      <w:r w:rsidR="00600398">
        <w:rPr>
          <w:sz w:val="24"/>
          <w:szCs w:val="24"/>
        </w:rPr>
        <w:t>»</w:t>
      </w:r>
      <w:r w:rsidR="00145491" w:rsidRPr="00745673">
        <w:rPr>
          <w:sz w:val="24"/>
          <w:szCs w:val="24"/>
        </w:rPr>
        <w:t>) ως</w:t>
      </w:r>
    </w:p>
    <w:p w14:paraId="04FCE028" w14:textId="77777777" w:rsidR="00C60D9F" w:rsidRDefault="00145491" w:rsidP="00745673">
      <w:pPr>
        <w:pStyle w:val="a4"/>
        <w:numPr>
          <w:ilvl w:val="1"/>
          <w:numId w:val="16"/>
        </w:numPr>
        <w:shd w:val="clear" w:color="auto" w:fill="FFFFFF" w:themeFill="background1"/>
        <w:spacing w:after="120" w:line="264" w:lineRule="auto"/>
        <w:ind w:left="697" w:hanging="357"/>
        <w:contextualSpacing w:val="0"/>
        <w:jc w:val="both"/>
        <w:rPr>
          <w:sz w:val="24"/>
          <w:szCs w:val="24"/>
        </w:rPr>
      </w:pPr>
      <w:r w:rsidRPr="00745673">
        <w:rPr>
          <w:sz w:val="24"/>
          <w:szCs w:val="24"/>
        </w:rPr>
        <w:t xml:space="preserve">«Αθήνα» ορίζεται η </w:t>
      </w:r>
      <w:r w:rsidR="00C60D9F" w:rsidRPr="00745673">
        <w:rPr>
          <w:sz w:val="24"/>
          <w:szCs w:val="24"/>
        </w:rPr>
        <w:t xml:space="preserve">Περιφερειακή Ενότητα </w:t>
      </w:r>
      <w:r w:rsidRPr="00745673">
        <w:rPr>
          <w:sz w:val="24"/>
          <w:szCs w:val="24"/>
        </w:rPr>
        <w:t xml:space="preserve">(ΠΕ) </w:t>
      </w:r>
      <w:r w:rsidR="00C60D9F" w:rsidRPr="00745673">
        <w:rPr>
          <w:sz w:val="24"/>
          <w:szCs w:val="24"/>
        </w:rPr>
        <w:t>Κεντρικού Τομέα Αθηνών</w:t>
      </w:r>
      <w:r w:rsidRPr="00745673">
        <w:rPr>
          <w:sz w:val="24"/>
          <w:szCs w:val="24"/>
        </w:rPr>
        <w:t>, η ΠΕ</w:t>
      </w:r>
      <w:r w:rsidR="00C60D9F" w:rsidRPr="00745673">
        <w:rPr>
          <w:sz w:val="24"/>
          <w:szCs w:val="24"/>
        </w:rPr>
        <w:t xml:space="preserve"> Νότιου Τομέα Αθηνών</w:t>
      </w:r>
      <w:r w:rsidRPr="00745673">
        <w:rPr>
          <w:sz w:val="24"/>
          <w:szCs w:val="24"/>
        </w:rPr>
        <w:t>, η ΠΕ</w:t>
      </w:r>
      <w:r w:rsidR="00C60D9F" w:rsidRPr="00745673">
        <w:rPr>
          <w:sz w:val="24"/>
          <w:szCs w:val="24"/>
        </w:rPr>
        <w:t xml:space="preserve"> Βόρειου Τομέα Αθηνών</w:t>
      </w:r>
      <w:r w:rsidRPr="00745673">
        <w:rPr>
          <w:sz w:val="24"/>
          <w:szCs w:val="24"/>
        </w:rPr>
        <w:t xml:space="preserve"> και η ΠΕ</w:t>
      </w:r>
      <w:r w:rsidR="00C60D9F" w:rsidRPr="00745673">
        <w:rPr>
          <w:sz w:val="24"/>
          <w:szCs w:val="24"/>
        </w:rPr>
        <w:t xml:space="preserve"> Δυτικού Τομέα Αθηνών</w:t>
      </w:r>
      <w:r w:rsidRPr="00745673">
        <w:rPr>
          <w:sz w:val="24"/>
          <w:szCs w:val="24"/>
        </w:rPr>
        <w:t>,</w:t>
      </w:r>
    </w:p>
    <w:p w14:paraId="7430105B" w14:textId="77777777" w:rsidR="00C60D9F" w:rsidRDefault="00145491" w:rsidP="00745673">
      <w:pPr>
        <w:pStyle w:val="a4"/>
        <w:numPr>
          <w:ilvl w:val="1"/>
          <w:numId w:val="16"/>
        </w:numPr>
        <w:shd w:val="clear" w:color="auto" w:fill="FFFFFF" w:themeFill="background1"/>
        <w:spacing w:after="120" w:line="264" w:lineRule="auto"/>
        <w:ind w:left="697" w:hanging="357"/>
        <w:contextualSpacing w:val="0"/>
        <w:jc w:val="both"/>
        <w:rPr>
          <w:sz w:val="24"/>
          <w:szCs w:val="24"/>
        </w:rPr>
      </w:pPr>
      <w:r w:rsidRPr="00745673">
        <w:rPr>
          <w:sz w:val="24"/>
          <w:szCs w:val="24"/>
        </w:rPr>
        <w:t>«Πειραιάς» ορίζεται η ΠΕ</w:t>
      </w:r>
      <w:r w:rsidR="00C60D9F" w:rsidRPr="00745673">
        <w:rPr>
          <w:sz w:val="24"/>
          <w:szCs w:val="24"/>
        </w:rPr>
        <w:t xml:space="preserve"> Πειραιώς</w:t>
      </w:r>
      <w:r w:rsidRPr="00745673">
        <w:rPr>
          <w:sz w:val="24"/>
          <w:szCs w:val="24"/>
        </w:rPr>
        <w:t>,</w:t>
      </w:r>
    </w:p>
    <w:p w14:paraId="72F06B3E" w14:textId="77777777" w:rsidR="00145491" w:rsidRDefault="00145491" w:rsidP="00745673">
      <w:pPr>
        <w:pStyle w:val="a4"/>
        <w:numPr>
          <w:ilvl w:val="1"/>
          <w:numId w:val="16"/>
        </w:numPr>
        <w:shd w:val="clear" w:color="auto" w:fill="FFFFFF" w:themeFill="background1"/>
        <w:spacing w:after="120" w:line="264" w:lineRule="auto"/>
        <w:ind w:left="697" w:hanging="357"/>
        <w:contextualSpacing w:val="0"/>
        <w:jc w:val="both"/>
        <w:rPr>
          <w:sz w:val="24"/>
          <w:szCs w:val="24"/>
        </w:rPr>
      </w:pPr>
      <w:r w:rsidRPr="00745673">
        <w:rPr>
          <w:sz w:val="24"/>
          <w:szCs w:val="24"/>
        </w:rPr>
        <w:t>«Ανατολική και Δυτική Αττική πλην νήσων» ορίζεται η ΠΕ Ανατολικής Αττικής και η ΠΕ Δυτικής Αττικής</w:t>
      </w:r>
      <w:r w:rsidR="00CA5257" w:rsidRPr="00745673">
        <w:rPr>
          <w:sz w:val="24"/>
          <w:szCs w:val="24"/>
        </w:rPr>
        <w:t xml:space="preserve"> και</w:t>
      </w:r>
    </w:p>
    <w:p w14:paraId="0C4F10DA" w14:textId="77777777" w:rsidR="00745673" w:rsidRPr="00745673" w:rsidRDefault="00CA5257" w:rsidP="00223AEF">
      <w:pPr>
        <w:pStyle w:val="a4"/>
        <w:numPr>
          <w:ilvl w:val="1"/>
          <w:numId w:val="16"/>
        </w:numPr>
        <w:shd w:val="clear" w:color="auto" w:fill="FFFFFF" w:themeFill="background1"/>
        <w:spacing w:after="120" w:line="264" w:lineRule="auto"/>
        <w:ind w:left="697" w:hanging="357"/>
        <w:contextualSpacing w:val="0"/>
        <w:jc w:val="both"/>
        <w:rPr>
          <w:sz w:val="24"/>
          <w:szCs w:val="24"/>
        </w:rPr>
      </w:pPr>
      <w:r w:rsidRPr="00745673">
        <w:rPr>
          <w:sz w:val="24"/>
          <w:szCs w:val="24"/>
        </w:rPr>
        <w:t>«Νήσοι νομού Αττικής» ορίζεται η ΠΕ</w:t>
      </w:r>
      <w:r w:rsidR="00C60D9F" w:rsidRPr="00745673">
        <w:rPr>
          <w:sz w:val="24"/>
          <w:szCs w:val="24"/>
        </w:rPr>
        <w:t xml:space="preserve"> Νήσων</w:t>
      </w:r>
      <w:r w:rsidRPr="00745673">
        <w:rPr>
          <w:sz w:val="24"/>
          <w:szCs w:val="24"/>
        </w:rPr>
        <w:t>.</w:t>
      </w:r>
    </w:p>
    <w:p w14:paraId="50464141" w14:textId="77C95F4D" w:rsidR="00B7474C" w:rsidRDefault="00B7474C" w:rsidP="00600398">
      <w:pPr>
        <w:pStyle w:val="a4"/>
        <w:numPr>
          <w:ilvl w:val="0"/>
          <w:numId w:val="34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5D6E56">
        <w:rPr>
          <w:sz w:val="24"/>
          <w:szCs w:val="24"/>
        </w:rPr>
        <w:t>Τα στοιχεία (αριθμός Ζευκτικών Τμη</w:t>
      </w:r>
      <w:r w:rsidR="000F7F7A" w:rsidRPr="005D6E56">
        <w:rPr>
          <w:sz w:val="24"/>
          <w:szCs w:val="24"/>
        </w:rPr>
        <w:t>μάτων</w:t>
      </w:r>
      <w:r w:rsidRPr="005D6E56">
        <w:rPr>
          <w:sz w:val="24"/>
          <w:szCs w:val="24"/>
        </w:rPr>
        <w:t xml:space="preserve"> </w:t>
      </w:r>
      <w:r w:rsidR="007E3D08">
        <w:rPr>
          <w:sz w:val="24"/>
          <w:szCs w:val="24"/>
        </w:rPr>
        <w:t xml:space="preserve">χονδρικής </w:t>
      </w:r>
      <w:r w:rsidRPr="005D6E56">
        <w:rPr>
          <w:sz w:val="24"/>
          <w:szCs w:val="24"/>
        </w:rPr>
        <w:t>ανά περιοχή ή μεταξύ περιοχών</w:t>
      </w:r>
      <w:r w:rsidR="000F7F7A" w:rsidRPr="005D6E56">
        <w:rPr>
          <w:sz w:val="24"/>
          <w:szCs w:val="24"/>
        </w:rPr>
        <w:t xml:space="preserve">) στην </w:t>
      </w:r>
      <w:r w:rsidR="008A1743">
        <w:rPr>
          <w:sz w:val="24"/>
          <w:szCs w:val="24"/>
        </w:rPr>
        <w:t>τέταρτη</w:t>
      </w:r>
      <w:r w:rsidR="000F7F7A" w:rsidRPr="005D6E56">
        <w:rPr>
          <w:sz w:val="24"/>
          <w:szCs w:val="24"/>
        </w:rPr>
        <w:t xml:space="preserve"> </w:t>
      </w:r>
      <w:r w:rsidR="00600398">
        <w:rPr>
          <w:sz w:val="24"/>
          <w:szCs w:val="24"/>
        </w:rPr>
        <w:t xml:space="preserve">και πέμπτη </w:t>
      </w:r>
      <w:r w:rsidR="000F7F7A" w:rsidRPr="005D6E56">
        <w:rPr>
          <w:sz w:val="24"/>
          <w:szCs w:val="24"/>
        </w:rPr>
        <w:t>ενότητα του ερωτηματολογίου (</w:t>
      </w:r>
      <w:r w:rsidR="00ED02A0">
        <w:rPr>
          <w:sz w:val="24"/>
          <w:szCs w:val="24"/>
        </w:rPr>
        <w:t>φύλλ</w:t>
      </w:r>
      <w:r w:rsidR="00600398">
        <w:rPr>
          <w:sz w:val="24"/>
          <w:szCs w:val="24"/>
        </w:rPr>
        <w:t>α</w:t>
      </w:r>
      <w:r w:rsidR="00ED02A0">
        <w:rPr>
          <w:sz w:val="24"/>
          <w:szCs w:val="24"/>
        </w:rPr>
        <w:t xml:space="preserve"> εργασίας «Γεωγραφική Α</w:t>
      </w:r>
      <w:r w:rsidR="000F7F7A" w:rsidRPr="005D6E56">
        <w:rPr>
          <w:sz w:val="24"/>
          <w:szCs w:val="24"/>
        </w:rPr>
        <w:t>νάλυση Ζευκτικών»</w:t>
      </w:r>
      <w:r w:rsidR="00600398">
        <w:rPr>
          <w:sz w:val="24"/>
          <w:szCs w:val="24"/>
        </w:rPr>
        <w:t xml:space="preserve"> και </w:t>
      </w:r>
      <w:r w:rsidR="00600398" w:rsidRPr="00600398">
        <w:rPr>
          <w:sz w:val="24"/>
          <w:szCs w:val="24"/>
        </w:rPr>
        <w:t>«Γεωγραφική Ανάλυση Ζευκτικών Χωρίς Τέλη»</w:t>
      </w:r>
      <w:r w:rsidR="000F7F7A" w:rsidRPr="005D6E56">
        <w:rPr>
          <w:sz w:val="24"/>
          <w:szCs w:val="24"/>
        </w:rPr>
        <w:t>) συμπληρώνονται στ</w:t>
      </w:r>
      <w:r w:rsidR="0090152F">
        <w:rPr>
          <w:sz w:val="24"/>
          <w:szCs w:val="24"/>
        </w:rPr>
        <w:t>α</w:t>
      </w:r>
      <w:r w:rsidR="000F7F7A" w:rsidRPr="005D6E56">
        <w:rPr>
          <w:sz w:val="24"/>
          <w:szCs w:val="24"/>
        </w:rPr>
        <w:t xml:space="preserve"> λευκ</w:t>
      </w:r>
      <w:r w:rsidR="0090152F">
        <w:rPr>
          <w:sz w:val="24"/>
          <w:szCs w:val="24"/>
        </w:rPr>
        <w:t>ά</w:t>
      </w:r>
      <w:r w:rsidR="000F7F7A" w:rsidRPr="005D6E56">
        <w:rPr>
          <w:sz w:val="24"/>
          <w:szCs w:val="24"/>
        </w:rPr>
        <w:t xml:space="preserve"> </w:t>
      </w:r>
      <w:r w:rsidR="00A733B7" w:rsidRPr="005D6E56">
        <w:rPr>
          <w:sz w:val="24"/>
          <w:szCs w:val="24"/>
        </w:rPr>
        <w:t xml:space="preserve">(κι </w:t>
      </w:r>
      <w:r w:rsidR="0090152F">
        <w:rPr>
          <w:sz w:val="24"/>
          <w:szCs w:val="24"/>
        </w:rPr>
        <w:t>όχι στα</w:t>
      </w:r>
      <w:r w:rsidR="00A733B7" w:rsidRPr="005D6E56">
        <w:rPr>
          <w:sz w:val="24"/>
          <w:szCs w:val="24"/>
        </w:rPr>
        <w:t xml:space="preserve"> σκιασμέν</w:t>
      </w:r>
      <w:r w:rsidR="0090152F">
        <w:rPr>
          <w:sz w:val="24"/>
          <w:szCs w:val="24"/>
        </w:rPr>
        <w:t>α με γκρι</w:t>
      </w:r>
      <w:r w:rsidR="0048026C">
        <w:rPr>
          <w:sz w:val="24"/>
          <w:szCs w:val="24"/>
        </w:rPr>
        <w:t xml:space="preserve"> χρώμα</w:t>
      </w:r>
      <w:r w:rsidR="00A733B7" w:rsidRPr="005D6E56">
        <w:rPr>
          <w:sz w:val="24"/>
          <w:szCs w:val="24"/>
        </w:rPr>
        <w:t xml:space="preserve">) </w:t>
      </w:r>
      <w:r w:rsidR="0090152F">
        <w:rPr>
          <w:sz w:val="24"/>
          <w:szCs w:val="24"/>
        </w:rPr>
        <w:t>κελιά</w:t>
      </w:r>
      <w:r w:rsidR="0090152F" w:rsidRPr="005D6E56">
        <w:rPr>
          <w:sz w:val="24"/>
          <w:szCs w:val="24"/>
        </w:rPr>
        <w:t xml:space="preserve"> </w:t>
      </w:r>
      <w:r w:rsidR="000F7F7A" w:rsidRPr="005D6E56">
        <w:rPr>
          <w:sz w:val="24"/>
          <w:szCs w:val="24"/>
        </w:rPr>
        <w:t>του σχετικού πίνακα</w:t>
      </w:r>
      <w:r w:rsidRPr="005D6E56">
        <w:rPr>
          <w:sz w:val="24"/>
          <w:szCs w:val="24"/>
        </w:rPr>
        <w:t xml:space="preserve">. Η συμπλήρωση </w:t>
      </w:r>
      <w:r w:rsidR="00A733B7" w:rsidRPr="005D6E56">
        <w:rPr>
          <w:sz w:val="24"/>
          <w:szCs w:val="24"/>
        </w:rPr>
        <w:t xml:space="preserve">στοιχείων σε κελί της </w:t>
      </w:r>
      <w:r w:rsidRPr="005D6E56">
        <w:rPr>
          <w:sz w:val="24"/>
          <w:szCs w:val="24"/>
        </w:rPr>
        <w:t>διαγ</w:t>
      </w:r>
      <w:r w:rsidR="00A733B7" w:rsidRPr="005D6E56">
        <w:rPr>
          <w:sz w:val="24"/>
          <w:szCs w:val="24"/>
        </w:rPr>
        <w:t>ω</w:t>
      </w:r>
      <w:r w:rsidRPr="005D6E56">
        <w:rPr>
          <w:sz w:val="24"/>
          <w:szCs w:val="24"/>
        </w:rPr>
        <w:t>ν</w:t>
      </w:r>
      <w:r w:rsidR="00A733B7" w:rsidRPr="005D6E56">
        <w:rPr>
          <w:sz w:val="24"/>
          <w:szCs w:val="24"/>
        </w:rPr>
        <w:t>ίου</w:t>
      </w:r>
      <w:r w:rsidR="008A1743">
        <w:rPr>
          <w:sz w:val="24"/>
          <w:szCs w:val="24"/>
        </w:rPr>
        <w:t xml:space="preserve"> </w:t>
      </w:r>
      <w:r w:rsidRPr="005D6E56">
        <w:rPr>
          <w:sz w:val="24"/>
          <w:szCs w:val="24"/>
        </w:rPr>
        <w:t>σημαίνει ότι και τα δύο άκρα των αντίστοιχων Ζευκτικών Τμημάτων βρίσκονται στην ίδια περιοχή.</w:t>
      </w:r>
    </w:p>
    <w:p w14:paraId="32422E16" w14:textId="32918177" w:rsidR="00B7474C" w:rsidRPr="00225308" w:rsidRDefault="00225308" w:rsidP="00225308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225308">
        <w:rPr>
          <w:sz w:val="24"/>
          <w:szCs w:val="24"/>
        </w:rPr>
        <w:t xml:space="preserve">Τα </w:t>
      </w:r>
      <w:r w:rsidRPr="002B235A">
        <w:rPr>
          <w:sz w:val="24"/>
          <w:szCs w:val="24"/>
        </w:rPr>
        <w:t>κυκλώματα λιανικής διαχωρίζονται βάσει της προσφερόμενης υπη</w:t>
      </w:r>
      <w:r w:rsidRPr="004B07D5">
        <w:rPr>
          <w:sz w:val="24"/>
          <w:szCs w:val="24"/>
        </w:rPr>
        <w:t xml:space="preserve">ρεσίας. Εάν λ.χ. πάνω από </w:t>
      </w:r>
      <w:r w:rsidR="003967DF">
        <w:rPr>
          <w:sz w:val="24"/>
          <w:szCs w:val="24"/>
        </w:rPr>
        <w:t>ένα</w:t>
      </w:r>
      <w:r w:rsidRPr="004B07D5">
        <w:rPr>
          <w:sz w:val="24"/>
          <w:szCs w:val="24"/>
        </w:rPr>
        <w:t xml:space="preserve"> κύκλωμα προσφέρονται περισσότερες από μία υπηρεσίες, τότε ο αριθμός των κυκλωμάτων που δηλώνονται σε επίπεδο λιανικής </w:t>
      </w:r>
      <w:r w:rsidR="00812738">
        <w:rPr>
          <w:sz w:val="24"/>
          <w:szCs w:val="24"/>
        </w:rPr>
        <w:t>είναι ίσος με</w:t>
      </w:r>
      <w:r w:rsidRPr="004B07D5">
        <w:rPr>
          <w:sz w:val="24"/>
          <w:szCs w:val="24"/>
        </w:rPr>
        <w:t xml:space="preserve"> τον αριθμό των προσφερόμενων υπηρεσιών. </w:t>
      </w:r>
      <w:r w:rsidRPr="000D55CA">
        <w:rPr>
          <w:sz w:val="24"/>
          <w:szCs w:val="24"/>
        </w:rPr>
        <w:t>Αντίστοιχα,</w:t>
      </w:r>
      <w:bookmarkStart w:id="7" w:name="_GoBack"/>
      <w:bookmarkEnd w:id="7"/>
      <w:r w:rsidRPr="000D55CA">
        <w:rPr>
          <w:sz w:val="24"/>
          <w:szCs w:val="24"/>
        </w:rPr>
        <w:t xml:space="preserve"> εάν μία υπηρεσία λιανικής προσφέρεται με συνδυασμό πολλαπλών κυκλωμάτων χονδρικής, τότε </w:t>
      </w:r>
      <w:r w:rsidRPr="002A1E8C">
        <w:rPr>
          <w:sz w:val="24"/>
          <w:szCs w:val="24"/>
        </w:rPr>
        <w:t xml:space="preserve">σε επίπεδο λιανικής δηλώνεται ένα κύκλωμα ενώ σε επίπεδο χονδρικής, όσα κυκλώματα </w:t>
      </w:r>
      <w:r w:rsidR="00C12226">
        <w:rPr>
          <w:sz w:val="24"/>
          <w:szCs w:val="24"/>
        </w:rPr>
        <w:t>παρέχονται</w:t>
      </w:r>
      <w:r w:rsidRPr="002A1E8C">
        <w:rPr>
          <w:sz w:val="24"/>
          <w:szCs w:val="24"/>
        </w:rPr>
        <w:t>.</w:t>
      </w:r>
      <w:r w:rsidRPr="00225308">
        <w:rPr>
          <w:sz w:val="24"/>
          <w:szCs w:val="24"/>
        </w:rPr>
        <w:t xml:space="preserve"> </w:t>
      </w:r>
      <w:r w:rsidR="00F711C8">
        <w:rPr>
          <w:sz w:val="24"/>
          <w:szCs w:val="24"/>
        </w:rPr>
        <w:t>Έτσι</w:t>
      </w:r>
      <w:r w:rsidRPr="00225308">
        <w:rPr>
          <w:sz w:val="24"/>
          <w:szCs w:val="24"/>
        </w:rPr>
        <w:t>, σ</w:t>
      </w:r>
      <w:r w:rsidR="00A56FF4" w:rsidRPr="00225308">
        <w:rPr>
          <w:sz w:val="24"/>
          <w:szCs w:val="24"/>
        </w:rPr>
        <w:t xml:space="preserve">ε περίπτωση που μέσω μιας πρόσβασης οποιουδήποτε </w:t>
      </w:r>
      <w:r w:rsidR="000148CA" w:rsidRPr="00225308">
        <w:rPr>
          <w:sz w:val="24"/>
          <w:szCs w:val="24"/>
        </w:rPr>
        <w:t xml:space="preserve">φυσικού μέσου </w:t>
      </w:r>
      <w:r w:rsidR="00A56FF4" w:rsidRPr="00225308">
        <w:rPr>
          <w:sz w:val="24"/>
          <w:szCs w:val="24"/>
        </w:rPr>
        <w:t>(</w:t>
      </w:r>
      <w:r w:rsidR="000148CA" w:rsidRPr="00225308">
        <w:rPr>
          <w:sz w:val="24"/>
          <w:szCs w:val="24"/>
        </w:rPr>
        <w:t xml:space="preserve">χαλκός, οπτική </w:t>
      </w:r>
      <w:r w:rsidR="000148CA" w:rsidRPr="00225308">
        <w:rPr>
          <w:sz w:val="24"/>
          <w:szCs w:val="24"/>
        </w:rPr>
        <w:lastRenderedPageBreak/>
        <w:t>ίνα ή ασύρματη πρόσβαση</w:t>
      </w:r>
      <w:r w:rsidR="00A56FF4" w:rsidRPr="00225308">
        <w:rPr>
          <w:sz w:val="24"/>
          <w:szCs w:val="24"/>
        </w:rPr>
        <w:t>) υλοποιείτε περισσότερα του ενός κυκλώματα</w:t>
      </w:r>
      <w:r w:rsidR="00DC3553" w:rsidRPr="00225308">
        <w:rPr>
          <w:sz w:val="24"/>
          <w:szCs w:val="24"/>
        </w:rPr>
        <w:t xml:space="preserve"> (και αντίστοιχες υπηρεσίες) </w:t>
      </w:r>
      <w:r w:rsidR="00217E8A" w:rsidRPr="00225308">
        <w:rPr>
          <w:sz w:val="24"/>
          <w:szCs w:val="24"/>
        </w:rPr>
        <w:t>επί παραδείγματι Κ</w:t>
      </w:r>
      <w:r w:rsidR="00D36D22" w:rsidRPr="00225308">
        <w:rPr>
          <w:sz w:val="24"/>
          <w:szCs w:val="24"/>
        </w:rPr>
        <w:t xml:space="preserve">ύκλωμα </w:t>
      </w:r>
      <w:r w:rsidR="00E86A7D" w:rsidRPr="00225308">
        <w:rPr>
          <w:sz w:val="24"/>
          <w:szCs w:val="24"/>
        </w:rPr>
        <w:t>Υ</w:t>
      </w:r>
      <w:r w:rsidR="00D36D22" w:rsidRPr="00225308">
        <w:rPr>
          <w:sz w:val="24"/>
          <w:szCs w:val="24"/>
        </w:rPr>
        <w:t xml:space="preserve">πηρεσίας IP VPN και Κύκλωμα </w:t>
      </w:r>
      <w:r w:rsidR="00E86A7D" w:rsidRPr="00225308">
        <w:rPr>
          <w:sz w:val="24"/>
          <w:szCs w:val="24"/>
        </w:rPr>
        <w:t>Π</w:t>
      </w:r>
      <w:r w:rsidR="00D36D22" w:rsidRPr="00225308">
        <w:rPr>
          <w:sz w:val="24"/>
          <w:szCs w:val="24"/>
        </w:rPr>
        <w:t>ρόσβαση</w:t>
      </w:r>
      <w:r w:rsidR="00E86A7D" w:rsidRPr="00225308">
        <w:rPr>
          <w:sz w:val="24"/>
          <w:szCs w:val="24"/>
        </w:rPr>
        <w:t>ς</w:t>
      </w:r>
      <w:r w:rsidR="00D36D22" w:rsidRPr="00225308">
        <w:rPr>
          <w:sz w:val="24"/>
          <w:szCs w:val="24"/>
        </w:rPr>
        <w:t xml:space="preserve"> στο Διαδίκτ</w:t>
      </w:r>
      <w:r w:rsidR="00E86A7D" w:rsidRPr="00225308">
        <w:rPr>
          <w:sz w:val="24"/>
          <w:szCs w:val="24"/>
        </w:rPr>
        <w:t>υο</w:t>
      </w:r>
      <w:r w:rsidR="00A56FF4" w:rsidRPr="00225308">
        <w:rPr>
          <w:sz w:val="24"/>
          <w:szCs w:val="24"/>
        </w:rPr>
        <w:t>, συμπληρώνετε στοιχεία για κάθε ένα από τα επιμέρους κυκλώματα (με τις αντίστοιχες χωρητικότητες) όπως αυτά ζητούνται.</w:t>
      </w:r>
    </w:p>
    <w:p w14:paraId="2FEEC2CE" w14:textId="77777777" w:rsidR="00E86A7D" w:rsidRDefault="00E86A7D" w:rsidP="000D3C64">
      <w:pPr>
        <w:shd w:val="clear" w:color="auto" w:fill="FFFFFF" w:themeFill="background1"/>
        <w:spacing w:after="120" w:line="264" w:lineRule="auto"/>
        <w:jc w:val="both"/>
        <w:rPr>
          <w:sz w:val="24"/>
          <w:szCs w:val="24"/>
        </w:rPr>
      </w:pPr>
    </w:p>
    <w:p w14:paraId="75B4373E" w14:textId="77777777" w:rsidR="00E86A7D" w:rsidRDefault="00E86A7D" w:rsidP="000D3C64">
      <w:pPr>
        <w:shd w:val="clear" w:color="auto" w:fill="FFFFFF" w:themeFill="background1"/>
        <w:spacing w:after="120" w:line="264" w:lineRule="auto"/>
        <w:jc w:val="both"/>
        <w:rPr>
          <w:sz w:val="24"/>
          <w:szCs w:val="24"/>
        </w:rPr>
      </w:pPr>
    </w:p>
    <w:p w14:paraId="1DB840A2" w14:textId="77777777" w:rsidR="00C30C18" w:rsidRPr="005F68D8" w:rsidRDefault="00C30C18" w:rsidP="000D3C64">
      <w:pPr>
        <w:shd w:val="clear" w:color="auto" w:fill="FFFFFF" w:themeFill="background1"/>
        <w:spacing w:after="120" w:line="264" w:lineRule="auto"/>
        <w:jc w:val="both"/>
        <w:rPr>
          <w:sz w:val="24"/>
          <w:szCs w:val="24"/>
        </w:rPr>
      </w:pPr>
    </w:p>
    <w:sectPr w:rsidR="00C30C18" w:rsidRPr="005F68D8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00653" w14:textId="77777777" w:rsidR="00EE4BBE" w:rsidRDefault="00EE4BBE" w:rsidP="00D1754D">
      <w:pPr>
        <w:spacing w:after="0" w:line="240" w:lineRule="auto"/>
      </w:pPr>
      <w:r>
        <w:separator/>
      </w:r>
    </w:p>
  </w:endnote>
  <w:endnote w:type="continuationSeparator" w:id="0">
    <w:p w14:paraId="7A0872FC" w14:textId="77777777" w:rsidR="00EE4BBE" w:rsidRDefault="00EE4BBE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93B2D9" w14:textId="093EBCA6" w:rsidR="0010423A" w:rsidRDefault="007B189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F9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34139E7" w14:textId="77777777" w:rsidR="0010423A" w:rsidRDefault="0010423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9D362" w14:textId="77777777" w:rsidR="00EE4BBE" w:rsidRDefault="00EE4BBE" w:rsidP="00D1754D">
      <w:pPr>
        <w:spacing w:after="0" w:line="240" w:lineRule="auto"/>
      </w:pPr>
      <w:r>
        <w:separator/>
      </w:r>
    </w:p>
  </w:footnote>
  <w:footnote w:type="continuationSeparator" w:id="0">
    <w:p w14:paraId="55E89E81" w14:textId="77777777" w:rsidR="00EE4BBE" w:rsidRDefault="00EE4BBE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1" w15:restartNumberingAfterBreak="0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F51DF"/>
    <w:multiLevelType w:val="hybridMultilevel"/>
    <w:tmpl w:val="1B4A506C"/>
    <w:lvl w:ilvl="0" w:tplc="20D6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40DEC"/>
    <w:multiLevelType w:val="hybridMultilevel"/>
    <w:tmpl w:val="B332096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31"/>
  </w:num>
  <w:num w:numId="4">
    <w:abstractNumId w:val="19"/>
  </w:num>
  <w:num w:numId="5">
    <w:abstractNumId w:val="26"/>
  </w:num>
  <w:num w:numId="6">
    <w:abstractNumId w:val="7"/>
  </w:num>
  <w:num w:numId="7">
    <w:abstractNumId w:val="5"/>
  </w:num>
  <w:num w:numId="8">
    <w:abstractNumId w:val="15"/>
  </w:num>
  <w:num w:numId="9">
    <w:abstractNumId w:val="33"/>
  </w:num>
  <w:num w:numId="10">
    <w:abstractNumId w:val="28"/>
  </w:num>
  <w:num w:numId="11">
    <w:abstractNumId w:val="11"/>
  </w:num>
  <w:num w:numId="12">
    <w:abstractNumId w:val="20"/>
  </w:num>
  <w:num w:numId="13">
    <w:abstractNumId w:val="12"/>
  </w:num>
  <w:num w:numId="14">
    <w:abstractNumId w:val="24"/>
  </w:num>
  <w:num w:numId="15">
    <w:abstractNumId w:val="3"/>
  </w:num>
  <w:num w:numId="16">
    <w:abstractNumId w:val="30"/>
  </w:num>
  <w:num w:numId="17">
    <w:abstractNumId w:val="23"/>
  </w:num>
  <w:num w:numId="18">
    <w:abstractNumId w:val="21"/>
  </w:num>
  <w:num w:numId="19">
    <w:abstractNumId w:val="9"/>
  </w:num>
  <w:num w:numId="20">
    <w:abstractNumId w:val="25"/>
  </w:num>
  <w:num w:numId="21">
    <w:abstractNumId w:val="22"/>
  </w:num>
  <w:num w:numId="22">
    <w:abstractNumId w:val="8"/>
  </w:num>
  <w:num w:numId="23">
    <w:abstractNumId w:val="6"/>
  </w:num>
  <w:num w:numId="24">
    <w:abstractNumId w:val="4"/>
  </w:num>
  <w:num w:numId="25">
    <w:abstractNumId w:val="2"/>
  </w:num>
  <w:num w:numId="26">
    <w:abstractNumId w:val="18"/>
  </w:num>
  <w:num w:numId="27">
    <w:abstractNumId w:val="10"/>
  </w:num>
  <w:num w:numId="28">
    <w:abstractNumId w:val="14"/>
  </w:num>
  <w:num w:numId="29">
    <w:abstractNumId w:val="1"/>
  </w:num>
  <w:num w:numId="30">
    <w:abstractNumId w:val="17"/>
  </w:num>
  <w:num w:numId="31">
    <w:abstractNumId w:val="0"/>
  </w:num>
  <w:num w:numId="32">
    <w:abstractNumId w:val="27"/>
  </w:num>
  <w:num w:numId="33">
    <w:abstractNumId w:val="13"/>
  </w:num>
  <w:num w:numId="3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EB"/>
    <w:rsid w:val="00002305"/>
    <w:rsid w:val="000057FF"/>
    <w:rsid w:val="00011F9C"/>
    <w:rsid w:val="00013B9B"/>
    <w:rsid w:val="000148CA"/>
    <w:rsid w:val="00022448"/>
    <w:rsid w:val="00026CAD"/>
    <w:rsid w:val="00026DEC"/>
    <w:rsid w:val="0004078B"/>
    <w:rsid w:val="0004744C"/>
    <w:rsid w:val="00054CDA"/>
    <w:rsid w:val="00057AEC"/>
    <w:rsid w:val="000635D5"/>
    <w:rsid w:val="00064EBA"/>
    <w:rsid w:val="0006562E"/>
    <w:rsid w:val="000710D5"/>
    <w:rsid w:val="0007545E"/>
    <w:rsid w:val="000806E8"/>
    <w:rsid w:val="0008076F"/>
    <w:rsid w:val="00082D68"/>
    <w:rsid w:val="00084293"/>
    <w:rsid w:val="00087071"/>
    <w:rsid w:val="0008748D"/>
    <w:rsid w:val="00097105"/>
    <w:rsid w:val="000A43B3"/>
    <w:rsid w:val="000A447D"/>
    <w:rsid w:val="000A4BEF"/>
    <w:rsid w:val="000A7C2F"/>
    <w:rsid w:val="000B2E34"/>
    <w:rsid w:val="000C1F69"/>
    <w:rsid w:val="000C43F1"/>
    <w:rsid w:val="000D1939"/>
    <w:rsid w:val="000D1BED"/>
    <w:rsid w:val="000D289D"/>
    <w:rsid w:val="000D3C64"/>
    <w:rsid w:val="000D3CBB"/>
    <w:rsid w:val="000D55CA"/>
    <w:rsid w:val="000E1C85"/>
    <w:rsid w:val="000E1F90"/>
    <w:rsid w:val="000E3C0C"/>
    <w:rsid w:val="000E62F8"/>
    <w:rsid w:val="000E7548"/>
    <w:rsid w:val="000E77BC"/>
    <w:rsid w:val="000F3778"/>
    <w:rsid w:val="000F3F70"/>
    <w:rsid w:val="000F418D"/>
    <w:rsid w:val="000F7957"/>
    <w:rsid w:val="000F7F7A"/>
    <w:rsid w:val="00101492"/>
    <w:rsid w:val="00103321"/>
    <w:rsid w:val="0010423A"/>
    <w:rsid w:val="001046B1"/>
    <w:rsid w:val="00105B4D"/>
    <w:rsid w:val="00106648"/>
    <w:rsid w:val="00115E4E"/>
    <w:rsid w:val="0012037C"/>
    <w:rsid w:val="00122F26"/>
    <w:rsid w:val="00143C5C"/>
    <w:rsid w:val="00144525"/>
    <w:rsid w:val="00145491"/>
    <w:rsid w:val="001477F9"/>
    <w:rsid w:val="001503B0"/>
    <w:rsid w:val="00150862"/>
    <w:rsid w:val="00154E7F"/>
    <w:rsid w:val="001566D9"/>
    <w:rsid w:val="00157EE7"/>
    <w:rsid w:val="00160076"/>
    <w:rsid w:val="00160791"/>
    <w:rsid w:val="00163B8F"/>
    <w:rsid w:val="00163E2C"/>
    <w:rsid w:val="00164152"/>
    <w:rsid w:val="0016445F"/>
    <w:rsid w:val="001654D9"/>
    <w:rsid w:val="001676F4"/>
    <w:rsid w:val="00172F6B"/>
    <w:rsid w:val="00174739"/>
    <w:rsid w:val="00175D94"/>
    <w:rsid w:val="00183035"/>
    <w:rsid w:val="00186D10"/>
    <w:rsid w:val="00187394"/>
    <w:rsid w:val="00191BB0"/>
    <w:rsid w:val="00197AA6"/>
    <w:rsid w:val="00197BCA"/>
    <w:rsid w:val="001A0816"/>
    <w:rsid w:val="001A09ED"/>
    <w:rsid w:val="001A210E"/>
    <w:rsid w:val="001A232E"/>
    <w:rsid w:val="001A32C1"/>
    <w:rsid w:val="001A3B7C"/>
    <w:rsid w:val="001A5089"/>
    <w:rsid w:val="001A64DF"/>
    <w:rsid w:val="001B3D85"/>
    <w:rsid w:val="001B5D7B"/>
    <w:rsid w:val="001B63F8"/>
    <w:rsid w:val="001C2673"/>
    <w:rsid w:val="001C3726"/>
    <w:rsid w:val="001C3D31"/>
    <w:rsid w:val="001C48B9"/>
    <w:rsid w:val="001C4EE8"/>
    <w:rsid w:val="001C5B9C"/>
    <w:rsid w:val="001D0718"/>
    <w:rsid w:val="001D6302"/>
    <w:rsid w:val="001E4FA6"/>
    <w:rsid w:val="001E6DAD"/>
    <w:rsid w:val="001E7F06"/>
    <w:rsid w:val="001F297E"/>
    <w:rsid w:val="001F4301"/>
    <w:rsid w:val="001F634C"/>
    <w:rsid w:val="00201494"/>
    <w:rsid w:val="002016BE"/>
    <w:rsid w:val="002019F9"/>
    <w:rsid w:val="002027B1"/>
    <w:rsid w:val="00203DC2"/>
    <w:rsid w:val="002059BC"/>
    <w:rsid w:val="00211B28"/>
    <w:rsid w:val="002159C4"/>
    <w:rsid w:val="00217E8A"/>
    <w:rsid w:val="00221AC7"/>
    <w:rsid w:val="0022213A"/>
    <w:rsid w:val="00223AEF"/>
    <w:rsid w:val="00225308"/>
    <w:rsid w:val="002255E4"/>
    <w:rsid w:val="002302EA"/>
    <w:rsid w:val="00230474"/>
    <w:rsid w:val="00230EC8"/>
    <w:rsid w:val="00233C29"/>
    <w:rsid w:val="00236183"/>
    <w:rsid w:val="002438DE"/>
    <w:rsid w:val="00243E2D"/>
    <w:rsid w:val="0024447D"/>
    <w:rsid w:val="00252CD0"/>
    <w:rsid w:val="00253459"/>
    <w:rsid w:val="00254889"/>
    <w:rsid w:val="002576B1"/>
    <w:rsid w:val="00257C4C"/>
    <w:rsid w:val="002613BD"/>
    <w:rsid w:val="002622C4"/>
    <w:rsid w:val="002669AE"/>
    <w:rsid w:val="00267A2E"/>
    <w:rsid w:val="00270806"/>
    <w:rsid w:val="00270965"/>
    <w:rsid w:val="00280957"/>
    <w:rsid w:val="0028108F"/>
    <w:rsid w:val="0028187D"/>
    <w:rsid w:val="00282DF8"/>
    <w:rsid w:val="0028336C"/>
    <w:rsid w:val="00297EED"/>
    <w:rsid w:val="002A0037"/>
    <w:rsid w:val="002A1E8C"/>
    <w:rsid w:val="002A3F93"/>
    <w:rsid w:val="002A45BF"/>
    <w:rsid w:val="002A4639"/>
    <w:rsid w:val="002A550C"/>
    <w:rsid w:val="002A5E61"/>
    <w:rsid w:val="002A7925"/>
    <w:rsid w:val="002B002F"/>
    <w:rsid w:val="002B235A"/>
    <w:rsid w:val="002B3E0E"/>
    <w:rsid w:val="002B5AEE"/>
    <w:rsid w:val="002B5B1B"/>
    <w:rsid w:val="002B62F3"/>
    <w:rsid w:val="002C2229"/>
    <w:rsid w:val="002D337D"/>
    <w:rsid w:val="002D3D17"/>
    <w:rsid w:val="002D47B5"/>
    <w:rsid w:val="002D6677"/>
    <w:rsid w:val="002E456B"/>
    <w:rsid w:val="002E49C3"/>
    <w:rsid w:val="002E6FA0"/>
    <w:rsid w:val="002F1304"/>
    <w:rsid w:val="002F6C43"/>
    <w:rsid w:val="00301169"/>
    <w:rsid w:val="003029EE"/>
    <w:rsid w:val="0030446B"/>
    <w:rsid w:val="00315A50"/>
    <w:rsid w:val="00315CD7"/>
    <w:rsid w:val="0032089D"/>
    <w:rsid w:val="00322D5A"/>
    <w:rsid w:val="0032591F"/>
    <w:rsid w:val="00330B65"/>
    <w:rsid w:val="00330C16"/>
    <w:rsid w:val="00332C35"/>
    <w:rsid w:val="00334A50"/>
    <w:rsid w:val="0033518B"/>
    <w:rsid w:val="00335B88"/>
    <w:rsid w:val="00341A4E"/>
    <w:rsid w:val="00342A24"/>
    <w:rsid w:val="00343294"/>
    <w:rsid w:val="00345940"/>
    <w:rsid w:val="00347E51"/>
    <w:rsid w:val="00351889"/>
    <w:rsid w:val="00352452"/>
    <w:rsid w:val="00353595"/>
    <w:rsid w:val="00354090"/>
    <w:rsid w:val="00354147"/>
    <w:rsid w:val="00354EE6"/>
    <w:rsid w:val="00357FBA"/>
    <w:rsid w:val="00361724"/>
    <w:rsid w:val="003631A5"/>
    <w:rsid w:val="003634DD"/>
    <w:rsid w:val="003679FF"/>
    <w:rsid w:val="00370E9B"/>
    <w:rsid w:val="00371CB2"/>
    <w:rsid w:val="0037708D"/>
    <w:rsid w:val="00382EC0"/>
    <w:rsid w:val="00385BF9"/>
    <w:rsid w:val="00390DB1"/>
    <w:rsid w:val="00390F6A"/>
    <w:rsid w:val="00391F28"/>
    <w:rsid w:val="00396269"/>
    <w:rsid w:val="003967DF"/>
    <w:rsid w:val="003A0E4C"/>
    <w:rsid w:val="003A255E"/>
    <w:rsid w:val="003A4154"/>
    <w:rsid w:val="003A5DCB"/>
    <w:rsid w:val="003B57D0"/>
    <w:rsid w:val="003C0CE5"/>
    <w:rsid w:val="003C55D3"/>
    <w:rsid w:val="003E26C0"/>
    <w:rsid w:val="003E7B02"/>
    <w:rsid w:val="00412671"/>
    <w:rsid w:val="00412863"/>
    <w:rsid w:val="00414399"/>
    <w:rsid w:val="0041753F"/>
    <w:rsid w:val="00421D64"/>
    <w:rsid w:val="00431F95"/>
    <w:rsid w:val="004365D3"/>
    <w:rsid w:val="004408AA"/>
    <w:rsid w:val="00445C6B"/>
    <w:rsid w:val="004478C9"/>
    <w:rsid w:val="00451189"/>
    <w:rsid w:val="0045334C"/>
    <w:rsid w:val="00455DDD"/>
    <w:rsid w:val="00460871"/>
    <w:rsid w:val="00461089"/>
    <w:rsid w:val="00462D55"/>
    <w:rsid w:val="00470AA7"/>
    <w:rsid w:val="00472741"/>
    <w:rsid w:val="00472C76"/>
    <w:rsid w:val="0047353D"/>
    <w:rsid w:val="004753C3"/>
    <w:rsid w:val="004774FA"/>
    <w:rsid w:val="0048026C"/>
    <w:rsid w:val="004803BC"/>
    <w:rsid w:val="0048099C"/>
    <w:rsid w:val="00480EF9"/>
    <w:rsid w:val="00482FA7"/>
    <w:rsid w:val="0048577E"/>
    <w:rsid w:val="00486FA9"/>
    <w:rsid w:val="0048784B"/>
    <w:rsid w:val="00490F48"/>
    <w:rsid w:val="0049141A"/>
    <w:rsid w:val="00491688"/>
    <w:rsid w:val="00493FB7"/>
    <w:rsid w:val="004A325B"/>
    <w:rsid w:val="004A3F69"/>
    <w:rsid w:val="004A6710"/>
    <w:rsid w:val="004B07D5"/>
    <w:rsid w:val="004C24E1"/>
    <w:rsid w:val="004C342B"/>
    <w:rsid w:val="004C7E86"/>
    <w:rsid w:val="004D2EC6"/>
    <w:rsid w:val="004D4E2C"/>
    <w:rsid w:val="004D7300"/>
    <w:rsid w:val="004E15AF"/>
    <w:rsid w:val="004E2DAA"/>
    <w:rsid w:val="004E77C1"/>
    <w:rsid w:val="004E7D36"/>
    <w:rsid w:val="004F0FC5"/>
    <w:rsid w:val="004F25F9"/>
    <w:rsid w:val="004F3D7D"/>
    <w:rsid w:val="0050170E"/>
    <w:rsid w:val="0050189E"/>
    <w:rsid w:val="005101B6"/>
    <w:rsid w:val="005108EC"/>
    <w:rsid w:val="0052051B"/>
    <w:rsid w:val="00521D33"/>
    <w:rsid w:val="005220E7"/>
    <w:rsid w:val="00523B70"/>
    <w:rsid w:val="00523CE0"/>
    <w:rsid w:val="00527FE4"/>
    <w:rsid w:val="00531439"/>
    <w:rsid w:val="0054146F"/>
    <w:rsid w:val="0054500F"/>
    <w:rsid w:val="00550ECF"/>
    <w:rsid w:val="005512A6"/>
    <w:rsid w:val="00567112"/>
    <w:rsid w:val="00570B4E"/>
    <w:rsid w:val="0057102A"/>
    <w:rsid w:val="0058019E"/>
    <w:rsid w:val="0058137D"/>
    <w:rsid w:val="00581BD1"/>
    <w:rsid w:val="00581FE6"/>
    <w:rsid w:val="00582328"/>
    <w:rsid w:val="00584267"/>
    <w:rsid w:val="00587108"/>
    <w:rsid w:val="00590175"/>
    <w:rsid w:val="0059066C"/>
    <w:rsid w:val="00590C22"/>
    <w:rsid w:val="0059170B"/>
    <w:rsid w:val="00591FF9"/>
    <w:rsid w:val="005A2356"/>
    <w:rsid w:val="005A3ED1"/>
    <w:rsid w:val="005A5413"/>
    <w:rsid w:val="005B38E5"/>
    <w:rsid w:val="005C0954"/>
    <w:rsid w:val="005C25FC"/>
    <w:rsid w:val="005C5871"/>
    <w:rsid w:val="005C5E49"/>
    <w:rsid w:val="005D1762"/>
    <w:rsid w:val="005D3E30"/>
    <w:rsid w:val="005D6542"/>
    <w:rsid w:val="005D6E56"/>
    <w:rsid w:val="005E1432"/>
    <w:rsid w:val="005E5227"/>
    <w:rsid w:val="005F21E8"/>
    <w:rsid w:val="005F2BAC"/>
    <w:rsid w:val="005F3B63"/>
    <w:rsid w:val="005F68D8"/>
    <w:rsid w:val="00600398"/>
    <w:rsid w:val="00600C92"/>
    <w:rsid w:val="00600DA8"/>
    <w:rsid w:val="0060143E"/>
    <w:rsid w:val="00604BAB"/>
    <w:rsid w:val="00606114"/>
    <w:rsid w:val="00606222"/>
    <w:rsid w:val="0060659C"/>
    <w:rsid w:val="00617A3C"/>
    <w:rsid w:val="00623794"/>
    <w:rsid w:val="006259A7"/>
    <w:rsid w:val="00632074"/>
    <w:rsid w:val="00632BF7"/>
    <w:rsid w:val="00635F98"/>
    <w:rsid w:val="00647C58"/>
    <w:rsid w:val="006505CD"/>
    <w:rsid w:val="006571F0"/>
    <w:rsid w:val="0066200F"/>
    <w:rsid w:val="00662CF5"/>
    <w:rsid w:val="00662FF5"/>
    <w:rsid w:val="0067114E"/>
    <w:rsid w:val="00673286"/>
    <w:rsid w:val="0067725E"/>
    <w:rsid w:val="00680F10"/>
    <w:rsid w:val="00682C23"/>
    <w:rsid w:val="00683848"/>
    <w:rsid w:val="0068648B"/>
    <w:rsid w:val="00690E3C"/>
    <w:rsid w:val="006928F5"/>
    <w:rsid w:val="0069366F"/>
    <w:rsid w:val="0069384B"/>
    <w:rsid w:val="006962CF"/>
    <w:rsid w:val="00696A4A"/>
    <w:rsid w:val="00697046"/>
    <w:rsid w:val="006A2C92"/>
    <w:rsid w:val="006A2CA0"/>
    <w:rsid w:val="006A2D40"/>
    <w:rsid w:val="006A4A83"/>
    <w:rsid w:val="006A50C9"/>
    <w:rsid w:val="006A72DC"/>
    <w:rsid w:val="006B1997"/>
    <w:rsid w:val="006B1E3C"/>
    <w:rsid w:val="006B2126"/>
    <w:rsid w:val="006B393F"/>
    <w:rsid w:val="006B3A30"/>
    <w:rsid w:val="006B6D29"/>
    <w:rsid w:val="006C16B8"/>
    <w:rsid w:val="006C27C1"/>
    <w:rsid w:val="006C2B6F"/>
    <w:rsid w:val="006C7480"/>
    <w:rsid w:val="006D0065"/>
    <w:rsid w:val="006D5EC7"/>
    <w:rsid w:val="006E12D1"/>
    <w:rsid w:val="006E2AA3"/>
    <w:rsid w:val="006E520F"/>
    <w:rsid w:val="006E7A8B"/>
    <w:rsid w:val="006F60E0"/>
    <w:rsid w:val="00703208"/>
    <w:rsid w:val="00710585"/>
    <w:rsid w:val="0071084C"/>
    <w:rsid w:val="007122F2"/>
    <w:rsid w:val="00712339"/>
    <w:rsid w:val="007137D6"/>
    <w:rsid w:val="00723549"/>
    <w:rsid w:val="00732266"/>
    <w:rsid w:val="00732321"/>
    <w:rsid w:val="00743CB1"/>
    <w:rsid w:val="00743F66"/>
    <w:rsid w:val="00745673"/>
    <w:rsid w:val="00750360"/>
    <w:rsid w:val="00750E1F"/>
    <w:rsid w:val="007527E9"/>
    <w:rsid w:val="00753FCA"/>
    <w:rsid w:val="007551BE"/>
    <w:rsid w:val="007557EE"/>
    <w:rsid w:val="00760EFC"/>
    <w:rsid w:val="0076311B"/>
    <w:rsid w:val="00763C09"/>
    <w:rsid w:val="00764F8D"/>
    <w:rsid w:val="00766919"/>
    <w:rsid w:val="00773D96"/>
    <w:rsid w:val="00775999"/>
    <w:rsid w:val="00776FA7"/>
    <w:rsid w:val="00780A4A"/>
    <w:rsid w:val="00783F1B"/>
    <w:rsid w:val="00785F7D"/>
    <w:rsid w:val="00786058"/>
    <w:rsid w:val="00786F07"/>
    <w:rsid w:val="00787577"/>
    <w:rsid w:val="00797FB1"/>
    <w:rsid w:val="007A040D"/>
    <w:rsid w:val="007A3532"/>
    <w:rsid w:val="007B1896"/>
    <w:rsid w:val="007B266D"/>
    <w:rsid w:val="007B2EA3"/>
    <w:rsid w:val="007B31CB"/>
    <w:rsid w:val="007C35F8"/>
    <w:rsid w:val="007D5418"/>
    <w:rsid w:val="007D7288"/>
    <w:rsid w:val="007E14CE"/>
    <w:rsid w:val="007E29CE"/>
    <w:rsid w:val="007E3D08"/>
    <w:rsid w:val="007E59F8"/>
    <w:rsid w:val="007E5ACF"/>
    <w:rsid w:val="007F4A9C"/>
    <w:rsid w:val="007F5462"/>
    <w:rsid w:val="007F591A"/>
    <w:rsid w:val="007F7C1A"/>
    <w:rsid w:val="00802E2F"/>
    <w:rsid w:val="008034FD"/>
    <w:rsid w:val="008050E3"/>
    <w:rsid w:val="00806CED"/>
    <w:rsid w:val="0080742B"/>
    <w:rsid w:val="008077FC"/>
    <w:rsid w:val="00807B7A"/>
    <w:rsid w:val="008126ED"/>
    <w:rsid w:val="00812738"/>
    <w:rsid w:val="00816CBB"/>
    <w:rsid w:val="008231B9"/>
    <w:rsid w:val="00827FD5"/>
    <w:rsid w:val="00831330"/>
    <w:rsid w:val="00833304"/>
    <w:rsid w:val="00836C52"/>
    <w:rsid w:val="00840D4B"/>
    <w:rsid w:val="00840D75"/>
    <w:rsid w:val="00845282"/>
    <w:rsid w:val="00847AAC"/>
    <w:rsid w:val="00851C05"/>
    <w:rsid w:val="00853874"/>
    <w:rsid w:val="008550BA"/>
    <w:rsid w:val="008574D4"/>
    <w:rsid w:val="00857C7F"/>
    <w:rsid w:val="00857F47"/>
    <w:rsid w:val="008607DA"/>
    <w:rsid w:val="00863F14"/>
    <w:rsid w:val="00866ABA"/>
    <w:rsid w:val="008670EA"/>
    <w:rsid w:val="00881D02"/>
    <w:rsid w:val="008822FB"/>
    <w:rsid w:val="00885CE5"/>
    <w:rsid w:val="00887269"/>
    <w:rsid w:val="008916E9"/>
    <w:rsid w:val="008A0612"/>
    <w:rsid w:val="008A1743"/>
    <w:rsid w:val="008A2C0C"/>
    <w:rsid w:val="008B466D"/>
    <w:rsid w:val="008B7489"/>
    <w:rsid w:val="008C07F2"/>
    <w:rsid w:val="008C1313"/>
    <w:rsid w:val="008C4134"/>
    <w:rsid w:val="008C55FF"/>
    <w:rsid w:val="008D5CC1"/>
    <w:rsid w:val="008D5F97"/>
    <w:rsid w:val="008D65B0"/>
    <w:rsid w:val="008F13C8"/>
    <w:rsid w:val="008F2168"/>
    <w:rsid w:val="008F2A40"/>
    <w:rsid w:val="008F5CF6"/>
    <w:rsid w:val="0090152F"/>
    <w:rsid w:val="00907BF3"/>
    <w:rsid w:val="00910084"/>
    <w:rsid w:val="00912B41"/>
    <w:rsid w:val="009134A2"/>
    <w:rsid w:val="00914D63"/>
    <w:rsid w:val="009151FE"/>
    <w:rsid w:val="00931541"/>
    <w:rsid w:val="00936DB1"/>
    <w:rsid w:val="00942732"/>
    <w:rsid w:val="00944D38"/>
    <w:rsid w:val="00945F5C"/>
    <w:rsid w:val="0094614D"/>
    <w:rsid w:val="009462DC"/>
    <w:rsid w:val="00946D8D"/>
    <w:rsid w:val="00947679"/>
    <w:rsid w:val="009500BB"/>
    <w:rsid w:val="009625E6"/>
    <w:rsid w:val="00966F80"/>
    <w:rsid w:val="00967003"/>
    <w:rsid w:val="00972856"/>
    <w:rsid w:val="009801C2"/>
    <w:rsid w:val="00982D74"/>
    <w:rsid w:val="009836C1"/>
    <w:rsid w:val="009841C0"/>
    <w:rsid w:val="009862DC"/>
    <w:rsid w:val="009911E3"/>
    <w:rsid w:val="00991F90"/>
    <w:rsid w:val="00992A74"/>
    <w:rsid w:val="00993667"/>
    <w:rsid w:val="009A1C21"/>
    <w:rsid w:val="009A29D3"/>
    <w:rsid w:val="009A4FD3"/>
    <w:rsid w:val="009A67E6"/>
    <w:rsid w:val="009B274B"/>
    <w:rsid w:val="009B7863"/>
    <w:rsid w:val="009C20CF"/>
    <w:rsid w:val="009C69CF"/>
    <w:rsid w:val="009D0C03"/>
    <w:rsid w:val="009D0C7B"/>
    <w:rsid w:val="009D0D47"/>
    <w:rsid w:val="009F15EE"/>
    <w:rsid w:val="009F38C7"/>
    <w:rsid w:val="009F5897"/>
    <w:rsid w:val="00A010E3"/>
    <w:rsid w:val="00A01120"/>
    <w:rsid w:val="00A0397E"/>
    <w:rsid w:val="00A2048B"/>
    <w:rsid w:val="00A21CB0"/>
    <w:rsid w:val="00A22185"/>
    <w:rsid w:val="00A2403F"/>
    <w:rsid w:val="00A25914"/>
    <w:rsid w:val="00A2705E"/>
    <w:rsid w:val="00A32153"/>
    <w:rsid w:val="00A32552"/>
    <w:rsid w:val="00A33A77"/>
    <w:rsid w:val="00A36121"/>
    <w:rsid w:val="00A42A80"/>
    <w:rsid w:val="00A42F79"/>
    <w:rsid w:val="00A4311D"/>
    <w:rsid w:val="00A446DC"/>
    <w:rsid w:val="00A45CDF"/>
    <w:rsid w:val="00A46986"/>
    <w:rsid w:val="00A4710B"/>
    <w:rsid w:val="00A51177"/>
    <w:rsid w:val="00A562EE"/>
    <w:rsid w:val="00A56FF4"/>
    <w:rsid w:val="00A57B90"/>
    <w:rsid w:val="00A60914"/>
    <w:rsid w:val="00A64A22"/>
    <w:rsid w:val="00A7029B"/>
    <w:rsid w:val="00A70949"/>
    <w:rsid w:val="00A70AB0"/>
    <w:rsid w:val="00A733B7"/>
    <w:rsid w:val="00A75E46"/>
    <w:rsid w:val="00A768DE"/>
    <w:rsid w:val="00A83C77"/>
    <w:rsid w:val="00A854CD"/>
    <w:rsid w:val="00A90CB8"/>
    <w:rsid w:val="00A91477"/>
    <w:rsid w:val="00A924C6"/>
    <w:rsid w:val="00A93645"/>
    <w:rsid w:val="00AA08DB"/>
    <w:rsid w:val="00AA34B3"/>
    <w:rsid w:val="00AA3621"/>
    <w:rsid w:val="00AA3A6D"/>
    <w:rsid w:val="00AA47E5"/>
    <w:rsid w:val="00AA4FED"/>
    <w:rsid w:val="00AA648D"/>
    <w:rsid w:val="00AB0780"/>
    <w:rsid w:val="00AB1058"/>
    <w:rsid w:val="00AB41B0"/>
    <w:rsid w:val="00AB5722"/>
    <w:rsid w:val="00AB5DD4"/>
    <w:rsid w:val="00AB5E5E"/>
    <w:rsid w:val="00AB6924"/>
    <w:rsid w:val="00AC1076"/>
    <w:rsid w:val="00AC18F4"/>
    <w:rsid w:val="00AC2DA3"/>
    <w:rsid w:val="00AC3067"/>
    <w:rsid w:val="00AC6B9F"/>
    <w:rsid w:val="00AD5F6A"/>
    <w:rsid w:val="00AD7348"/>
    <w:rsid w:val="00AE36B3"/>
    <w:rsid w:val="00AE5336"/>
    <w:rsid w:val="00AE587F"/>
    <w:rsid w:val="00AE7562"/>
    <w:rsid w:val="00AE7BF6"/>
    <w:rsid w:val="00AF0789"/>
    <w:rsid w:val="00AF1387"/>
    <w:rsid w:val="00AF5450"/>
    <w:rsid w:val="00AF67FC"/>
    <w:rsid w:val="00B00CA1"/>
    <w:rsid w:val="00B0430E"/>
    <w:rsid w:val="00B067B9"/>
    <w:rsid w:val="00B0750C"/>
    <w:rsid w:val="00B07EBF"/>
    <w:rsid w:val="00B1381A"/>
    <w:rsid w:val="00B143F4"/>
    <w:rsid w:val="00B14617"/>
    <w:rsid w:val="00B149A9"/>
    <w:rsid w:val="00B159A0"/>
    <w:rsid w:val="00B16082"/>
    <w:rsid w:val="00B20F53"/>
    <w:rsid w:val="00B21812"/>
    <w:rsid w:val="00B233F3"/>
    <w:rsid w:val="00B255CC"/>
    <w:rsid w:val="00B319E6"/>
    <w:rsid w:val="00B3369C"/>
    <w:rsid w:val="00B4594F"/>
    <w:rsid w:val="00B50C7D"/>
    <w:rsid w:val="00B5184E"/>
    <w:rsid w:val="00B562EE"/>
    <w:rsid w:val="00B57841"/>
    <w:rsid w:val="00B627FC"/>
    <w:rsid w:val="00B7474C"/>
    <w:rsid w:val="00B81619"/>
    <w:rsid w:val="00B8226E"/>
    <w:rsid w:val="00B8645B"/>
    <w:rsid w:val="00B8769D"/>
    <w:rsid w:val="00B87B01"/>
    <w:rsid w:val="00BA422B"/>
    <w:rsid w:val="00BB1E43"/>
    <w:rsid w:val="00BB4F21"/>
    <w:rsid w:val="00BB5F97"/>
    <w:rsid w:val="00BB6486"/>
    <w:rsid w:val="00BC23FB"/>
    <w:rsid w:val="00BC25FA"/>
    <w:rsid w:val="00BC3B33"/>
    <w:rsid w:val="00BC3DC5"/>
    <w:rsid w:val="00BC40EA"/>
    <w:rsid w:val="00BD0EF1"/>
    <w:rsid w:val="00BD1052"/>
    <w:rsid w:val="00BD18EA"/>
    <w:rsid w:val="00BD36AB"/>
    <w:rsid w:val="00BE0394"/>
    <w:rsid w:val="00BE221C"/>
    <w:rsid w:val="00BE5818"/>
    <w:rsid w:val="00BF0533"/>
    <w:rsid w:val="00BF07E1"/>
    <w:rsid w:val="00BF36D5"/>
    <w:rsid w:val="00C02822"/>
    <w:rsid w:val="00C06DAD"/>
    <w:rsid w:val="00C075F5"/>
    <w:rsid w:val="00C10E40"/>
    <w:rsid w:val="00C12226"/>
    <w:rsid w:val="00C13CE4"/>
    <w:rsid w:val="00C1618E"/>
    <w:rsid w:val="00C24675"/>
    <w:rsid w:val="00C25E45"/>
    <w:rsid w:val="00C302F5"/>
    <w:rsid w:val="00C30C18"/>
    <w:rsid w:val="00C30F69"/>
    <w:rsid w:val="00C310C3"/>
    <w:rsid w:val="00C3131A"/>
    <w:rsid w:val="00C32132"/>
    <w:rsid w:val="00C340B3"/>
    <w:rsid w:val="00C34CC2"/>
    <w:rsid w:val="00C35251"/>
    <w:rsid w:val="00C416A7"/>
    <w:rsid w:val="00C41F26"/>
    <w:rsid w:val="00C44228"/>
    <w:rsid w:val="00C44DB7"/>
    <w:rsid w:val="00C52BEB"/>
    <w:rsid w:val="00C56EF4"/>
    <w:rsid w:val="00C57136"/>
    <w:rsid w:val="00C60D9F"/>
    <w:rsid w:val="00C61274"/>
    <w:rsid w:val="00C62496"/>
    <w:rsid w:val="00C645A1"/>
    <w:rsid w:val="00C70054"/>
    <w:rsid w:val="00C71249"/>
    <w:rsid w:val="00C72879"/>
    <w:rsid w:val="00C7657A"/>
    <w:rsid w:val="00C77504"/>
    <w:rsid w:val="00C8068F"/>
    <w:rsid w:val="00C8203D"/>
    <w:rsid w:val="00C85E3B"/>
    <w:rsid w:val="00C867EC"/>
    <w:rsid w:val="00C876D3"/>
    <w:rsid w:val="00C935E0"/>
    <w:rsid w:val="00C935FF"/>
    <w:rsid w:val="00C944CE"/>
    <w:rsid w:val="00C95F50"/>
    <w:rsid w:val="00CA0BAD"/>
    <w:rsid w:val="00CA394B"/>
    <w:rsid w:val="00CA4694"/>
    <w:rsid w:val="00CA4D84"/>
    <w:rsid w:val="00CA5257"/>
    <w:rsid w:val="00CA5653"/>
    <w:rsid w:val="00CB3101"/>
    <w:rsid w:val="00CC35C3"/>
    <w:rsid w:val="00CC5CD0"/>
    <w:rsid w:val="00CD09B1"/>
    <w:rsid w:val="00CD2D48"/>
    <w:rsid w:val="00CE10DB"/>
    <w:rsid w:val="00CE3023"/>
    <w:rsid w:val="00CE35DF"/>
    <w:rsid w:val="00CF4AFD"/>
    <w:rsid w:val="00D03888"/>
    <w:rsid w:val="00D041D4"/>
    <w:rsid w:val="00D06830"/>
    <w:rsid w:val="00D10BA3"/>
    <w:rsid w:val="00D14439"/>
    <w:rsid w:val="00D151F6"/>
    <w:rsid w:val="00D16014"/>
    <w:rsid w:val="00D1686A"/>
    <w:rsid w:val="00D172F1"/>
    <w:rsid w:val="00D1754D"/>
    <w:rsid w:val="00D176EC"/>
    <w:rsid w:val="00D22853"/>
    <w:rsid w:val="00D259CA"/>
    <w:rsid w:val="00D26ED7"/>
    <w:rsid w:val="00D2736F"/>
    <w:rsid w:val="00D31999"/>
    <w:rsid w:val="00D34B28"/>
    <w:rsid w:val="00D35FE1"/>
    <w:rsid w:val="00D36D22"/>
    <w:rsid w:val="00D44833"/>
    <w:rsid w:val="00D454A0"/>
    <w:rsid w:val="00D460C3"/>
    <w:rsid w:val="00D4727B"/>
    <w:rsid w:val="00D50598"/>
    <w:rsid w:val="00D50672"/>
    <w:rsid w:val="00D516A0"/>
    <w:rsid w:val="00D60C93"/>
    <w:rsid w:val="00D60EBC"/>
    <w:rsid w:val="00D615F8"/>
    <w:rsid w:val="00D61838"/>
    <w:rsid w:val="00D63A15"/>
    <w:rsid w:val="00D65895"/>
    <w:rsid w:val="00D67D89"/>
    <w:rsid w:val="00D70647"/>
    <w:rsid w:val="00D71154"/>
    <w:rsid w:val="00D7181E"/>
    <w:rsid w:val="00D72F8D"/>
    <w:rsid w:val="00D7349B"/>
    <w:rsid w:val="00D73ADE"/>
    <w:rsid w:val="00D7466F"/>
    <w:rsid w:val="00D77359"/>
    <w:rsid w:val="00D7782E"/>
    <w:rsid w:val="00D816F9"/>
    <w:rsid w:val="00D84A71"/>
    <w:rsid w:val="00D90789"/>
    <w:rsid w:val="00D92F45"/>
    <w:rsid w:val="00D955E1"/>
    <w:rsid w:val="00D962D6"/>
    <w:rsid w:val="00DA1680"/>
    <w:rsid w:val="00DA295B"/>
    <w:rsid w:val="00DB18CB"/>
    <w:rsid w:val="00DB192E"/>
    <w:rsid w:val="00DB4E8B"/>
    <w:rsid w:val="00DB688F"/>
    <w:rsid w:val="00DC22C0"/>
    <w:rsid w:val="00DC3553"/>
    <w:rsid w:val="00DC5366"/>
    <w:rsid w:val="00DC570A"/>
    <w:rsid w:val="00DC6019"/>
    <w:rsid w:val="00DD2EEB"/>
    <w:rsid w:val="00DD417C"/>
    <w:rsid w:val="00DD71F1"/>
    <w:rsid w:val="00DE1A2D"/>
    <w:rsid w:val="00DE233C"/>
    <w:rsid w:val="00DE2620"/>
    <w:rsid w:val="00DE395B"/>
    <w:rsid w:val="00DF410C"/>
    <w:rsid w:val="00DF7466"/>
    <w:rsid w:val="00DF75FE"/>
    <w:rsid w:val="00E015D8"/>
    <w:rsid w:val="00E0184B"/>
    <w:rsid w:val="00E04FDD"/>
    <w:rsid w:val="00E05B91"/>
    <w:rsid w:val="00E068C3"/>
    <w:rsid w:val="00E104D7"/>
    <w:rsid w:val="00E17C06"/>
    <w:rsid w:val="00E21F1E"/>
    <w:rsid w:val="00E25A41"/>
    <w:rsid w:val="00E2655C"/>
    <w:rsid w:val="00E266FB"/>
    <w:rsid w:val="00E27361"/>
    <w:rsid w:val="00E27E1C"/>
    <w:rsid w:val="00E30D3B"/>
    <w:rsid w:val="00E35F76"/>
    <w:rsid w:val="00E378C6"/>
    <w:rsid w:val="00E37B1E"/>
    <w:rsid w:val="00E40953"/>
    <w:rsid w:val="00E42CF2"/>
    <w:rsid w:val="00E4602A"/>
    <w:rsid w:val="00E47C1F"/>
    <w:rsid w:val="00E51DBF"/>
    <w:rsid w:val="00E569DF"/>
    <w:rsid w:val="00E619DE"/>
    <w:rsid w:val="00E640F1"/>
    <w:rsid w:val="00E64A74"/>
    <w:rsid w:val="00E663E1"/>
    <w:rsid w:val="00E722C3"/>
    <w:rsid w:val="00E74A2C"/>
    <w:rsid w:val="00E77812"/>
    <w:rsid w:val="00E81745"/>
    <w:rsid w:val="00E83D04"/>
    <w:rsid w:val="00E86A7D"/>
    <w:rsid w:val="00E875D9"/>
    <w:rsid w:val="00EA2925"/>
    <w:rsid w:val="00EA403E"/>
    <w:rsid w:val="00EB5E1D"/>
    <w:rsid w:val="00EB78BB"/>
    <w:rsid w:val="00EC1E15"/>
    <w:rsid w:val="00EC509F"/>
    <w:rsid w:val="00ED02A0"/>
    <w:rsid w:val="00ED20B9"/>
    <w:rsid w:val="00ED6B08"/>
    <w:rsid w:val="00EE4BB4"/>
    <w:rsid w:val="00EE4BBE"/>
    <w:rsid w:val="00EE5A14"/>
    <w:rsid w:val="00EE5EF8"/>
    <w:rsid w:val="00EE661F"/>
    <w:rsid w:val="00EF299B"/>
    <w:rsid w:val="00EF59C7"/>
    <w:rsid w:val="00F011AB"/>
    <w:rsid w:val="00F01E1D"/>
    <w:rsid w:val="00F02A2A"/>
    <w:rsid w:val="00F05727"/>
    <w:rsid w:val="00F076D8"/>
    <w:rsid w:val="00F116F2"/>
    <w:rsid w:val="00F11B06"/>
    <w:rsid w:val="00F15D20"/>
    <w:rsid w:val="00F17F06"/>
    <w:rsid w:val="00F22777"/>
    <w:rsid w:val="00F22C5B"/>
    <w:rsid w:val="00F24F89"/>
    <w:rsid w:val="00F30613"/>
    <w:rsid w:val="00F33412"/>
    <w:rsid w:val="00F34E52"/>
    <w:rsid w:val="00F37BAA"/>
    <w:rsid w:val="00F40A93"/>
    <w:rsid w:val="00F41F46"/>
    <w:rsid w:val="00F42B02"/>
    <w:rsid w:val="00F439F4"/>
    <w:rsid w:val="00F4530D"/>
    <w:rsid w:val="00F45B41"/>
    <w:rsid w:val="00F46A29"/>
    <w:rsid w:val="00F53CE1"/>
    <w:rsid w:val="00F56EA7"/>
    <w:rsid w:val="00F5773B"/>
    <w:rsid w:val="00F57745"/>
    <w:rsid w:val="00F60FD5"/>
    <w:rsid w:val="00F615FC"/>
    <w:rsid w:val="00F63323"/>
    <w:rsid w:val="00F6589B"/>
    <w:rsid w:val="00F6799B"/>
    <w:rsid w:val="00F711AF"/>
    <w:rsid w:val="00F711C8"/>
    <w:rsid w:val="00F72710"/>
    <w:rsid w:val="00F72F29"/>
    <w:rsid w:val="00F737E9"/>
    <w:rsid w:val="00F73B77"/>
    <w:rsid w:val="00F73CD9"/>
    <w:rsid w:val="00F80160"/>
    <w:rsid w:val="00F87B78"/>
    <w:rsid w:val="00F91A32"/>
    <w:rsid w:val="00F942CD"/>
    <w:rsid w:val="00F94862"/>
    <w:rsid w:val="00F959D4"/>
    <w:rsid w:val="00F97D0B"/>
    <w:rsid w:val="00FA0C71"/>
    <w:rsid w:val="00FA135E"/>
    <w:rsid w:val="00FA5CE2"/>
    <w:rsid w:val="00FB6A23"/>
    <w:rsid w:val="00FC2FCD"/>
    <w:rsid w:val="00FC4132"/>
    <w:rsid w:val="00FC648B"/>
    <w:rsid w:val="00FD028E"/>
    <w:rsid w:val="00FD3F78"/>
    <w:rsid w:val="00FD66B9"/>
    <w:rsid w:val="00FE0945"/>
    <w:rsid w:val="00FE2006"/>
    <w:rsid w:val="00FE369F"/>
    <w:rsid w:val="00FE461A"/>
    <w:rsid w:val="00FF22B4"/>
    <w:rsid w:val="00FF2624"/>
    <w:rsid w:val="00FF4D7C"/>
    <w:rsid w:val="00FF6FD7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7A8B9"/>
  <w15:docId w15:val="{C5D58D88-C1B1-485C-9CD4-16E7E586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  <w:style w:type="paragraph" w:styleId="31">
    <w:name w:val="Body Text Indent 3"/>
    <w:basedOn w:val="a"/>
    <w:link w:val="3Char0"/>
    <w:rsid w:val="002A7925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3Char0">
    <w:name w:val="Σώμα κείμενου με εσοχή 3 Char"/>
    <w:basedOn w:val="a0"/>
    <w:link w:val="31"/>
    <w:rsid w:val="002A7925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E83E1-DDC7-4651-8AF9-92074A05C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3678</Words>
  <Characters>20969</Characters>
  <Application>Microsoft Office Word</Application>
  <DocSecurity>0</DocSecurity>
  <Lines>174</Lines>
  <Paragraphs>49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user1</cp:lastModifiedBy>
  <cp:revision>3</cp:revision>
  <dcterms:created xsi:type="dcterms:W3CDTF">2021-05-19T12:37:00Z</dcterms:created>
  <dcterms:modified xsi:type="dcterms:W3CDTF">2021-05-19T12:38:00Z</dcterms:modified>
</cp:coreProperties>
</file>