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50D9E" w14:textId="77777777" w:rsidR="006B2126" w:rsidRPr="0050170E" w:rsidRDefault="006B2126" w:rsidP="0050170E">
      <w:pPr>
        <w:spacing w:after="120" w:line="264" w:lineRule="auto"/>
        <w:jc w:val="both"/>
        <w:rPr>
          <w:sz w:val="24"/>
          <w:szCs w:val="24"/>
        </w:rPr>
      </w:pPr>
      <w:r w:rsidRPr="0050170E">
        <w:rPr>
          <w:noProof/>
          <w:sz w:val="24"/>
          <w:szCs w:val="24"/>
          <w:lang w:eastAsia="el-GR"/>
        </w:rPr>
        <w:drawing>
          <wp:inline distT="0" distB="0" distL="0" distR="0" wp14:anchorId="1F7C743D" wp14:editId="0484053B">
            <wp:extent cx="1586310" cy="470607"/>
            <wp:effectExtent l="19050" t="0" r="0" b="0"/>
            <wp:docPr id="3" name="Picture 1" descr="Header-for-exce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Header-for-excell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45" r="4167" b="19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310" cy="47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185CEF" w14:textId="77777777" w:rsidR="006B2126" w:rsidRPr="0050170E" w:rsidRDefault="006B2126" w:rsidP="00F87B78">
      <w:pPr>
        <w:spacing w:after="120" w:line="264" w:lineRule="auto"/>
        <w:jc w:val="both"/>
        <w:rPr>
          <w:sz w:val="24"/>
          <w:szCs w:val="24"/>
        </w:rPr>
      </w:pPr>
    </w:p>
    <w:p w14:paraId="7CB22472" w14:textId="77777777"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14:paraId="592D31B5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35D8D62E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5A9D6BFD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6444BB79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3BD906BF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0FE4958C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4F49CC43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5D2E0D37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4ABDDFE1" w14:textId="77777777"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14:paraId="71429FF7" w14:textId="36E464EC" w:rsidR="00A70AB0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ΕΡΩΤΗΜΑΤΟΛΟΓΙΟ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br/>
      </w: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Σ</w:t>
      </w:r>
      <w:r w:rsidR="00BA6CF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ΥΝΔΡΟΜΗΤΙΚΗ ΤΗΛΕΟΡΑΣΗ 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(</w:t>
      </w:r>
      <w:r w:rsidR="00BA6CFD">
        <w:rPr>
          <w:rFonts w:asciiTheme="majorHAnsi" w:hAnsiTheme="majorHAnsi"/>
          <w:b/>
          <w:color w:val="244061" w:themeColor="accent1" w:themeShade="80"/>
          <w:sz w:val="40"/>
          <w:szCs w:val="24"/>
        </w:rPr>
        <w:t>10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)</w:t>
      </w:r>
    </w:p>
    <w:p w14:paraId="23FFAFC8" w14:textId="77777777" w:rsidR="003634DD" w:rsidRPr="003634DD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4"/>
          <w:szCs w:val="24"/>
        </w:rPr>
        <w:t>Ο</w:t>
      </w:r>
      <w:r w:rsidR="003634DD" w:rsidRPr="003634DD">
        <w:rPr>
          <w:rFonts w:asciiTheme="majorHAnsi" w:hAnsiTheme="majorHAnsi"/>
          <w:b/>
          <w:color w:val="244061" w:themeColor="accent1" w:themeShade="80"/>
          <w:sz w:val="44"/>
          <w:szCs w:val="24"/>
        </w:rPr>
        <w:t>δηγίες συμπλήρωσης</w:t>
      </w:r>
    </w:p>
    <w:p w14:paraId="2307589C" w14:textId="77777777"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14:paraId="6BDF210D" w14:textId="77777777"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14:paraId="6A03DB64" w14:textId="77777777" w:rsidR="00451189" w:rsidRDefault="00451189" w:rsidP="0050170E">
      <w:pPr>
        <w:spacing w:after="120" w:line="264" w:lineRule="auto"/>
        <w:jc w:val="both"/>
        <w:rPr>
          <w:sz w:val="24"/>
          <w:szCs w:val="24"/>
        </w:rPr>
      </w:pPr>
    </w:p>
    <w:p w14:paraId="31048C48" w14:textId="77777777"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14:paraId="168670CA" w14:textId="77777777"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14:paraId="3EA1A590" w14:textId="77777777"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14:paraId="5A595748" w14:textId="77777777"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14:paraId="30765A6C" w14:textId="77777777"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14:paraId="47779EFA" w14:textId="77777777" w:rsidR="00C57136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14:paraId="531AAA12" w14:textId="77777777" w:rsidR="00AB6924" w:rsidRDefault="00AB6924" w:rsidP="009B274B">
      <w:pPr>
        <w:spacing w:after="120" w:line="264" w:lineRule="auto"/>
        <w:jc w:val="both"/>
        <w:rPr>
          <w:sz w:val="24"/>
          <w:szCs w:val="24"/>
        </w:rPr>
      </w:pPr>
    </w:p>
    <w:p w14:paraId="40FB58CB" w14:textId="77777777"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14:paraId="058A3EF0" w14:textId="77777777" w:rsidR="00D831AE" w:rsidRDefault="00D831AE" w:rsidP="009B274B">
      <w:pPr>
        <w:spacing w:after="120" w:line="264" w:lineRule="auto"/>
        <w:jc w:val="both"/>
        <w:rPr>
          <w:sz w:val="24"/>
          <w:szCs w:val="24"/>
        </w:rPr>
      </w:pPr>
    </w:p>
    <w:p w14:paraId="239D32D7" w14:textId="135FC9FB" w:rsidR="009B274B" w:rsidRPr="008F2E30" w:rsidRDefault="004C6392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  <w:lang w:val="en-US"/>
        </w:rPr>
      </w:pPr>
      <w:r>
        <w:rPr>
          <w:rFonts w:asciiTheme="majorHAnsi" w:hAnsiTheme="majorHAnsi"/>
          <w:color w:val="244061" w:themeColor="accent1" w:themeShade="80"/>
          <w:sz w:val="28"/>
          <w:szCs w:val="24"/>
        </w:rPr>
        <w:t>Οκτώβριος</w:t>
      </w:r>
      <w:r w:rsidR="004B180D">
        <w:rPr>
          <w:rFonts w:asciiTheme="majorHAnsi" w:hAnsiTheme="majorHAnsi"/>
          <w:color w:val="244061" w:themeColor="accent1" w:themeShade="80"/>
          <w:sz w:val="28"/>
          <w:szCs w:val="24"/>
        </w:rPr>
        <w:t xml:space="preserve"> 20</w:t>
      </w:r>
      <w:r w:rsidR="00350118">
        <w:rPr>
          <w:rFonts w:asciiTheme="majorHAnsi" w:hAnsiTheme="majorHAnsi"/>
          <w:color w:val="244061" w:themeColor="accent1" w:themeShade="80"/>
          <w:sz w:val="28"/>
          <w:szCs w:val="24"/>
        </w:rPr>
        <w:t>2</w:t>
      </w:r>
      <w:r>
        <w:rPr>
          <w:rFonts w:asciiTheme="majorHAnsi" w:hAnsiTheme="majorHAnsi"/>
          <w:color w:val="244061" w:themeColor="accent1" w:themeShade="80"/>
          <w:sz w:val="28"/>
          <w:szCs w:val="24"/>
        </w:rPr>
        <w:t>3</w:t>
      </w:r>
    </w:p>
    <w:p w14:paraId="60B417AD" w14:textId="77777777" w:rsidR="00C57136" w:rsidRDefault="00C57136" w:rsidP="00C57136">
      <w:pPr>
        <w:spacing w:after="120" w:line="264" w:lineRule="auto"/>
        <w:jc w:val="both"/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l-GR"/>
        </w:rPr>
        <w:id w:val="8284499"/>
        <w:docPartObj>
          <w:docPartGallery w:val="Table of Contents"/>
          <w:docPartUnique/>
        </w:docPartObj>
      </w:sdtPr>
      <w:sdtEndPr/>
      <w:sdtContent>
        <w:p w14:paraId="77FD432D" w14:textId="77777777" w:rsidR="00C57136" w:rsidRPr="00820648" w:rsidRDefault="00C57136" w:rsidP="00C57136">
          <w:pPr>
            <w:pStyle w:val="ad"/>
            <w:rPr>
              <w:lang w:val="el-GR"/>
            </w:rPr>
          </w:pPr>
          <w:r w:rsidRPr="00820648">
            <w:rPr>
              <w:lang w:val="el-GR"/>
            </w:rPr>
            <w:t>Περιεχόμενα</w:t>
          </w:r>
        </w:p>
        <w:p w14:paraId="55D7C8B8" w14:textId="7E11E308" w:rsidR="0003172A" w:rsidRDefault="003753D9">
          <w:pPr>
            <w:pStyle w:val="10"/>
            <w:rPr>
              <w:rFonts w:eastAsiaTheme="minorEastAsia"/>
              <w:lang w:eastAsia="el-GR"/>
            </w:rPr>
          </w:pPr>
          <w:r>
            <w:fldChar w:fldCharType="begin"/>
          </w:r>
          <w:r w:rsidR="00C57136">
            <w:instrText xml:space="preserve"> TOC \o "1-3" \h \z \u </w:instrText>
          </w:r>
          <w:r>
            <w:fldChar w:fldCharType="separate"/>
          </w:r>
          <w:hyperlink w:anchor="_Toc45539068" w:history="1">
            <w:r w:rsidR="0003172A" w:rsidRPr="0026708B">
              <w:rPr>
                <w:rStyle w:val="-"/>
              </w:rPr>
              <w:t>Εισαγωγή</w:t>
            </w:r>
            <w:r w:rsidR="0003172A">
              <w:rPr>
                <w:webHidden/>
              </w:rPr>
              <w:tab/>
            </w:r>
            <w:r w:rsidR="0003172A">
              <w:rPr>
                <w:webHidden/>
              </w:rPr>
              <w:fldChar w:fldCharType="begin"/>
            </w:r>
            <w:r w:rsidR="0003172A">
              <w:rPr>
                <w:webHidden/>
              </w:rPr>
              <w:instrText xml:space="preserve"> PAGEREF _Toc45539068 \h </w:instrText>
            </w:r>
            <w:r w:rsidR="0003172A">
              <w:rPr>
                <w:webHidden/>
              </w:rPr>
            </w:r>
            <w:r w:rsidR="0003172A">
              <w:rPr>
                <w:webHidden/>
              </w:rPr>
              <w:fldChar w:fldCharType="separate"/>
            </w:r>
            <w:r w:rsidR="0003172A">
              <w:rPr>
                <w:webHidden/>
              </w:rPr>
              <w:t>2</w:t>
            </w:r>
            <w:r w:rsidR="0003172A">
              <w:rPr>
                <w:webHidden/>
              </w:rPr>
              <w:fldChar w:fldCharType="end"/>
            </w:r>
          </w:hyperlink>
        </w:p>
        <w:p w14:paraId="523C1129" w14:textId="2C8F8781" w:rsidR="0003172A" w:rsidRDefault="00C62FA6">
          <w:pPr>
            <w:pStyle w:val="10"/>
            <w:rPr>
              <w:rFonts w:eastAsiaTheme="minorEastAsia"/>
              <w:lang w:eastAsia="el-GR"/>
            </w:rPr>
          </w:pPr>
          <w:hyperlink w:anchor="_Toc45539069" w:history="1">
            <w:r w:rsidR="0003172A" w:rsidRPr="0026708B">
              <w:rPr>
                <w:rStyle w:val="-"/>
              </w:rPr>
              <w:t>Περιεχόμενα</w:t>
            </w:r>
            <w:r w:rsidR="0003172A">
              <w:rPr>
                <w:webHidden/>
              </w:rPr>
              <w:tab/>
            </w:r>
            <w:r w:rsidR="0003172A">
              <w:rPr>
                <w:webHidden/>
              </w:rPr>
              <w:fldChar w:fldCharType="begin"/>
            </w:r>
            <w:r w:rsidR="0003172A">
              <w:rPr>
                <w:webHidden/>
              </w:rPr>
              <w:instrText xml:space="preserve"> PAGEREF _Toc45539069 \h </w:instrText>
            </w:r>
            <w:r w:rsidR="0003172A">
              <w:rPr>
                <w:webHidden/>
              </w:rPr>
            </w:r>
            <w:r w:rsidR="0003172A">
              <w:rPr>
                <w:webHidden/>
              </w:rPr>
              <w:fldChar w:fldCharType="separate"/>
            </w:r>
            <w:r w:rsidR="0003172A">
              <w:rPr>
                <w:webHidden/>
              </w:rPr>
              <w:t>2</w:t>
            </w:r>
            <w:r w:rsidR="0003172A">
              <w:rPr>
                <w:webHidden/>
              </w:rPr>
              <w:fldChar w:fldCharType="end"/>
            </w:r>
          </w:hyperlink>
        </w:p>
        <w:p w14:paraId="656B3553" w14:textId="3ED8232F" w:rsidR="0003172A" w:rsidRDefault="00C62FA6">
          <w:pPr>
            <w:pStyle w:val="10"/>
            <w:rPr>
              <w:rFonts w:eastAsiaTheme="minorEastAsia"/>
              <w:lang w:eastAsia="el-GR"/>
            </w:rPr>
          </w:pPr>
          <w:hyperlink w:anchor="_Toc45539070" w:history="1">
            <w:r w:rsidR="0003172A" w:rsidRPr="0026708B">
              <w:rPr>
                <w:rStyle w:val="-"/>
              </w:rPr>
              <w:t>Ορισμοί και διευκρινίσεις</w:t>
            </w:r>
            <w:r w:rsidR="0003172A">
              <w:rPr>
                <w:webHidden/>
              </w:rPr>
              <w:tab/>
            </w:r>
            <w:r w:rsidR="0003172A">
              <w:rPr>
                <w:webHidden/>
              </w:rPr>
              <w:fldChar w:fldCharType="begin"/>
            </w:r>
            <w:r w:rsidR="0003172A">
              <w:rPr>
                <w:webHidden/>
              </w:rPr>
              <w:instrText xml:space="preserve"> PAGEREF _Toc45539070 \h </w:instrText>
            </w:r>
            <w:r w:rsidR="0003172A">
              <w:rPr>
                <w:webHidden/>
              </w:rPr>
            </w:r>
            <w:r w:rsidR="0003172A">
              <w:rPr>
                <w:webHidden/>
              </w:rPr>
              <w:fldChar w:fldCharType="separate"/>
            </w:r>
            <w:r w:rsidR="0003172A">
              <w:rPr>
                <w:webHidden/>
              </w:rPr>
              <w:t>2</w:t>
            </w:r>
            <w:r w:rsidR="0003172A">
              <w:rPr>
                <w:webHidden/>
              </w:rPr>
              <w:fldChar w:fldCharType="end"/>
            </w:r>
          </w:hyperlink>
        </w:p>
        <w:p w14:paraId="5CE98C6A" w14:textId="39A1FFCC" w:rsidR="0003172A" w:rsidRDefault="00C62FA6">
          <w:pPr>
            <w:pStyle w:val="10"/>
            <w:rPr>
              <w:rFonts w:eastAsiaTheme="minorEastAsia"/>
              <w:lang w:eastAsia="el-GR"/>
            </w:rPr>
          </w:pPr>
          <w:hyperlink w:anchor="_Toc45539071" w:history="1">
            <w:r w:rsidR="0003172A" w:rsidRPr="0026708B">
              <w:rPr>
                <w:rStyle w:val="-"/>
              </w:rPr>
              <w:t>Οδηγίες Συμπλήρωσης</w:t>
            </w:r>
            <w:r w:rsidR="0003172A">
              <w:rPr>
                <w:webHidden/>
              </w:rPr>
              <w:tab/>
            </w:r>
            <w:r w:rsidR="0003172A">
              <w:rPr>
                <w:webHidden/>
              </w:rPr>
              <w:fldChar w:fldCharType="begin"/>
            </w:r>
            <w:r w:rsidR="0003172A">
              <w:rPr>
                <w:webHidden/>
              </w:rPr>
              <w:instrText xml:space="preserve"> PAGEREF _Toc45539071 \h </w:instrText>
            </w:r>
            <w:r w:rsidR="0003172A">
              <w:rPr>
                <w:webHidden/>
              </w:rPr>
            </w:r>
            <w:r w:rsidR="0003172A">
              <w:rPr>
                <w:webHidden/>
              </w:rPr>
              <w:fldChar w:fldCharType="separate"/>
            </w:r>
            <w:r w:rsidR="0003172A">
              <w:rPr>
                <w:webHidden/>
              </w:rPr>
              <w:t>3</w:t>
            </w:r>
            <w:r w:rsidR="0003172A">
              <w:rPr>
                <w:webHidden/>
              </w:rPr>
              <w:fldChar w:fldCharType="end"/>
            </w:r>
          </w:hyperlink>
        </w:p>
        <w:p w14:paraId="06BCA17E" w14:textId="189F2F51" w:rsidR="0003172A" w:rsidRDefault="00C62FA6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45539072" w:history="1">
            <w:r w:rsidR="0003172A" w:rsidRPr="0026708B">
              <w:rPr>
                <w:rStyle w:val="-"/>
                <w:noProof/>
              </w:rPr>
              <w:t>Γενικά</w:t>
            </w:r>
            <w:r w:rsidR="0003172A">
              <w:rPr>
                <w:noProof/>
                <w:webHidden/>
              </w:rPr>
              <w:tab/>
            </w:r>
            <w:r w:rsidR="0003172A">
              <w:rPr>
                <w:noProof/>
                <w:webHidden/>
              </w:rPr>
              <w:fldChar w:fldCharType="begin"/>
            </w:r>
            <w:r w:rsidR="0003172A">
              <w:rPr>
                <w:noProof/>
                <w:webHidden/>
              </w:rPr>
              <w:instrText xml:space="preserve"> PAGEREF _Toc45539072 \h </w:instrText>
            </w:r>
            <w:r w:rsidR="0003172A">
              <w:rPr>
                <w:noProof/>
                <w:webHidden/>
              </w:rPr>
            </w:r>
            <w:r w:rsidR="0003172A">
              <w:rPr>
                <w:noProof/>
                <w:webHidden/>
              </w:rPr>
              <w:fldChar w:fldCharType="separate"/>
            </w:r>
            <w:r w:rsidR="0003172A">
              <w:rPr>
                <w:noProof/>
                <w:webHidden/>
              </w:rPr>
              <w:t>3</w:t>
            </w:r>
            <w:r w:rsidR="0003172A">
              <w:rPr>
                <w:noProof/>
                <w:webHidden/>
              </w:rPr>
              <w:fldChar w:fldCharType="end"/>
            </w:r>
          </w:hyperlink>
        </w:p>
        <w:p w14:paraId="0D8C103B" w14:textId="028B0CE8" w:rsidR="0003172A" w:rsidRDefault="00C62FA6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45539073" w:history="1">
            <w:r w:rsidR="0003172A" w:rsidRPr="0026708B">
              <w:rPr>
                <w:rStyle w:val="-"/>
                <w:noProof/>
              </w:rPr>
              <w:t>Α. Συνδρομές pay-TV λιανικής</w:t>
            </w:r>
            <w:r w:rsidR="0003172A">
              <w:rPr>
                <w:noProof/>
                <w:webHidden/>
              </w:rPr>
              <w:tab/>
            </w:r>
            <w:r w:rsidR="0003172A">
              <w:rPr>
                <w:noProof/>
                <w:webHidden/>
              </w:rPr>
              <w:fldChar w:fldCharType="begin"/>
            </w:r>
            <w:r w:rsidR="0003172A">
              <w:rPr>
                <w:noProof/>
                <w:webHidden/>
              </w:rPr>
              <w:instrText xml:space="preserve"> PAGEREF _Toc45539073 \h </w:instrText>
            </w:r>
            <w:r w:rsidR="0003172A">
              <w:rPr>
                <w:noProof/>
                <w:webHidden/>
              </w:rPr>
            </w:r>
            <w:r w:rsidR="0003172A">
              <w:rPr>
                <w:noProof/>
                <w:webHidden/>
              </w:rPr>
              <w:fldChar w:fldCharType="separate"/>
            </w:r>
            <w:r w:rsidR="0003172A">
              <w:rPr>
                <w:noProof/>
                <w:webHidden/>
              </w:rPr>
              <w:t>3</w:t>
            </w:r>
            <w:r w:rsidR="0003172A">
              <w:rPr>
                <w:noProof/>
                <w:webHidden/>
              </w:rPr>
              <w:fldChar w:fldCharType="end"/>
            </w:r>
          </w:hyperlink>
        </w:p>
        <w:p w14:paraId="55145E40" w14:textId="5F583435" w:rsidR="00C57136" w:rsidRDefault="003753D9" w:rsidP="00C57136">
          <w:r>
            <w:fldChar w:fldCharType="end"/>
          </w:r>
        </w:p>
      </w:sdtContent>
    </w:sdt>
    <w:p w14:paraId="0970B1FE" w14:textId="77777777" w:rsidR="00C57136" w:rsidRPr="0050170E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14:paraId="43691099" w14:textId="77777777" w:rsidR="00C57136" w:rsidRDefault="00C57136">
      <w:pPr>
        <w:rPr>
          <w:rFonts w:asciiTheme="majorHAnsi" w:eastAsiaTheme="majorEastAsia" w:hAnsiTheme="majorHAnsi" w:cstheme="majorBidi"/>
          <w:b/>
          <w:color w:val="244061" w:themeColor="accent1" w:themeShade="80"/>
          <w:sz w:val="32"/>
          <w:szCs w:val="32"/>
        </w:rPr>
      </w:pPr>
      <w:r>
        <w:br w:type="page"/>
      </w:r>
    </w:p>
    <w:p w14:paraId="30AEA7AF" w14:textId="77777777" w:rsidR="001C48B9" w:rsidRPr="00595E15" w:rsidRDefault="003634DD" w:rsidP="00595E15">
      <w:pPr>
        <w:pStyle w:val="1"/>
      </w:pPr>
      <w:bookmarkStart w:id="0" w:name="_Toc45539068"/>
      <w:r w:rsidRPr="00595E15">
        <w:lastRenderedPageBreak/>
        <w:t>Εισαγωγή</w:t>
      </w:r>
      <w:bookmarkEnd w:id="0"/>
    </w:p>
    <w:p w14:paraId="37639FD8" w14:textId="20A8C13D" w:rsidR="00683848" w:rsidRPr="002E3C96" w:rsidRDefault="00683848" w:rsidP="002E3C96">
      <w:pPr>
        <w:pStyle w:val="a4"/>
        <w:numPr>
          <w:ilvl w:val="0"/>
          <w:numId w:val="36"/>
        </w:numPr>
        <w:spacing w:after="120" w:line="264" w:lineRule="auto"/>
        <w:ind w:left="284" w:hanging="284"/>
        <w:jc w:val="both"/>
        <w:rPr>
          <w:sz w:val="24"/>
          <w:szCs w:val="24"/>
        </w:rPr>
      </w:pPr>
      <w:r w:rsidRPr="002E3C96">
        <w:rPr>
          <w:sz w:val="24"/>
          <w:szCs w:val="24"/>
        </w:rPr>
        <w:t xml:space="preserve">Αναφέρεται στο ερωτηματολόγιο: </w:t>
      </w:r>
    </w:p>
    <w:p w14:paraId="03F7EEF3" w14:textId="6A37D3A3" w:rsidR="00683848" w:rsidRPr="003A255E" w:rsidRDefault="00BA6CFD" w:rsidP="00683848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683848">
        <w:rPr>
          <w:b/>
          <w:sz w:val="24"/>
          <w:szCs w:val="24"/>
        </w:rPr>
        <w:t xml:space="preserve"> Σ</w:t>
      </w:r>
      <w:r>
        <w:rPr>
          <w:b/>
          <w:sz w:val="24"/>
          <w:szCs w:val="24"/>
        </w:rPr>
        <w:t>υνδρομητική τηλεόραση</w:t>
      </w:r>
    </w:p>
    <w:p w14:paraId="2272BC28" w14:textId="76A7CE67" w:rsidR="00BA6CFD" w:rsidRDefault="00683848" w:rsidP="004A75DD">
      <w:pPr>
        <w:spacing w:after="120" w:line="264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Α</w:t>
      </w:r>
      <w:r w:rsidR="00BA6CFD">
        <w:rPr>
          <w:sz w:val="24"/>
          <w:szCs w:val="24"/>
        </w:rPr>
        <w:t>π</w:t>
      </w:r>
      <w:r>
        <w:rPr>
          <w:sz w:val="24"/>
          <w:szCs w:val="24"/>
        </w:rPr>
        <w:t xml:space="preserve">αρτίζεται από </w:t>
      </w:r>
      <w:r w:rsidR="00BA6CFD">
        <w:rPr>
          <w:sz w:val="24"/>
          <w:szCs w:val="24"/>
        </w:rPr>
        <w:t xml:space="preserve">μία </w:t>
      </w:r>
      <w:r>
        <w:rPr>
          <w:sz w:val="24"/>
          <w:szCs w:val="24"/>
        </w:rPr>
        <w:t>ενότητ</w:t>
      </w:r>
      <w:r w:rsidR="00BA6CFD">
        <w:rPr>
          <w:sz w:val="24"/>
          <w:szCs w:val="24"/>
        </w:rPr>
        <w:t xml:space="preserve">α και αποσκοπεί στην συλλογή πληροφοριών για τις συνδρομές </w:t>
      </w:r>
      <w:r w:rsidR="00CD4A1B" w:rsidRPr="0010000E">
        <w:rPr>
          <w:sz w:val="24"/>
          <w:szCs w:val="24"/>
        </w:rPr>
        <w:t>υπηρεσιών οπτικοακουστικού περιεχομένου (συνδρομητική τηλεόραση)</w:t>
      </w:r>
      <w:r w:rsidR="00CD4A1B" w:rsidRPr="00CD4A1B">
        <w:rPr>
          <w:sz w:val="24"/>
          <w:szCs w:val="24"/>
        </w:rPr>
        <w:t xml:space="preserve"> </w:t>
      </w:r>
      <w:r w:rsidR="00BA6CFD">
        <w:rPr>
          <w:sz w:val="24"/>
          <w:szCs w:val="24"/>
        </w:rPr>
        <w:t>στην Ελλάδα</w:t>
      </w:r>
      <w:r w:rsidR="00CD4A1B" w:rsidRPr="00CD4A1B">
        <w:rPr>
          <w:sz w:val="24"/>
          <w:szCs w:val="24"/>
        </w:rPr>
        <w:t>,</w:t>
      </w:r>
      <w:r w:rsidR="00BA6CFD">
        <w:rPr>
          <w:sz w:val="24"/>
          <w:szCs w:val="24"/>
        </w:rPr>
        <w:t xml:space="preserve"> από παρόχους</w:t>
      </w:r>
      <w:r w:rsidR="00923244">
        <w:rPr>
          <w:sz w:val="24"/>
          <w:szCs w:val="24"/>
        </w:rPr>
        <w:t xml:space="preserve">(ομίλους) </w:t>
      </w:r>
      <w:r w:rsidR="00BA6CFD">
        <w:rPr>
          <w:sz w:val="24"/>
          <w:szCs w:val="24"/>
        </w:rPr>
        <w:t xml:space="preserve">υπηρεσιών </w:t>
      </w:r>
      <w:r w:rsidR="00F6499F">
        <w:rPr>
          <w:sz w:val="24"/>
          <w:szCs w:val="24"/>
        </w:rPr>
        <w:t>ή/</w:t>
      </w:r>
      <w:r w:rsidR="00BA6CFD">
        <w:rPr>
          <w:sz w:val="24"/>
          <w:szCs w:val="24"/>
        </w:rPr>
        <w:t>και δικτύων ηλεκτρονικών επικοινωνιών που είναι και πάροχοι περιεχομένου.</w:t>
      </w:r>
    </w:p>
    <w:p w14:paraId="2178D616" w14:textId="71963CB2" w:rsidR="00683848" w:rsidRPr="00D63665" w:rsidRDefault="00683848" w:rsidP="00595E15">
      <w:pPr>
        <w:pStyle w:val="1"/>
      </w:pPr>
      <w:bookmarkStart w:id="1" w:name="_Toc45539069"/>
      <w:r w:rsidRPr="00D63665">
        <w:t>Περιεχόμενα</w:t>
      </w:r>
      <w:bookmarkEnd w:id="1"/>
    </w:p>
    <w:p w14:paraId="33B9CF01" w14:textId="4DBB0D40" w:rsidR="00683848" w:rsidRPr="002E3C96" w:rsidRDefault="00683848" w:rsidP="002653BF">
      <w:pPr>
        <w:pStyle w:val="a4"/>
        <w:numPr>
          <w:ilvl w:val="0"/>
          <w:numId w:val="36"/>
        </w:numPr>
        <w:spacing w:after="120" w:line="264" w:lineRule="auto"/>
        <w:ind w:left="284" w:hanging="284"/>
        <w:jc w:val="both"/>
        <w:rPr>
          <w:sz w:val="24"/>
          <w:szCs w:val="24"/>
        </w:rPr>
      </w:pPr>
      <w:r w:rsidRPr="002E3C96">
        <w:rPr>
          <w:sz w:val="24"/>
          <w:szCs w:val="24"/>
        </w:rPr>
        <w:t>Το ερωτηματολόγιο αποσκοπεί στην συλλογή</w:t>
      </w:r>
    </w:p>
    <w:p w14:paraId="6CC59DC7" w14:textId="6E79DCBA" w:rsidR="00054E90" w:rsidRPr="002D1D09" w:rsidRDefault="00683848" w:rsidP="002653BF">
      <w:pPr>
        <w:pStyle w:val="a4"/>
        <w:numPr>
          <w:ilvl w:val="0"/>
          <w:numId w:val="13"/>
        </w:numPr>
        <w:spacing w:after="0" w:line="264" w:lineRule="auto"/>
        <w:contextualSpacing w:val="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των </w:t>
      </w:r>
      <w:r w:rsidR="00F6499F">
        <w:rPr>
          <w:sz w:val="24"/>
          <w:szCs w:val="24"/>
        </w:rPr>
        <w:t xml:space="preserve">λιανικών συνδρομών </w:t>
      </w:r>
      <w:r w:rsidR="0010000E" w:rsidRPr="0010000E">
        <w:rPr>
          <w:sz w:val="24"/>
          <w:szCs w:val="24"/>
        </w:rPr>
        <w:t>για την παροχή υπηρεσιών οπτικοακουστικού περιεχομένου (συνδρομητική τηλεόραση)</w:t>
      </w:r>
      <w:r w:rsidR="00F6499F" w:rsidRPr="00F6499F">
        <w:rPr>
          <w:sz w:val="24"/>
          <w:szCs w:val="24"/>
        </w:rPr>
        <w:t xml:space="preserve">, </w:t>
      </w:r>
      <w:r w:rsidR="00054E90">
        <w:rPr>
          <w:sz w:val="24"/>
          <w:szCs w:val="24"/>
        </w:rPr>
        <w:t xml:space="preserve">συμπεριλαμβανομένων </w:t>
      </w:r>
      <w:r w:rsidR="00F6499F">
        <w:rPr>
          <w:sz w:val="24"/>
          <w:szCs w:val="24"/>
        </w:rPr>
        <w:t xml:space="preserve">όλων των τρόπων </w:t>
      </w:r>
      <w:r w:rsidR="00DD2CA9">
        <w:rPr>
          <w:sz w:val="24"/>
          <w:szCs w:val="24"/>
        </w:rPr>
        <w:t xml:space="preserve">παροχής </w:t>
      </w:r>
      <w:r w:rsidR="0010000E">
        <w:rPr>
          <w:sz w:val="24"/>
          <w:szCs w:val="24"/>
        </w:rPr>
        <w:t xml:space="preserve">αυτών των </w:t>
      </w:r>
      <w:r w:rsidR="00F6499F">
        <w:rPr>
          <w:sz w:val="24"/>
          <w:szCs w:val="24"/>
        </w:rPr>
        <w:t>υπηρεσιών</w:t>
      </w:r>
      <w:r w:rsidR="004A75DD">
        <w:rPr>
          <w:sz w:val="24"/>
          <w:szCs w:val="24"/>
        </w:rPr>
        <w:t>,</w:t>
      </w:r>
      <w:r w:rsidR="00F6499F">
        <w:rPr>
          <w:sz w:val="24"/>
          <w:szCs w:val="24"/>
        </w:rPr>
        <w:t xml:space="preserve"> </w:t>
      </w:r>
      <w:r w:rsidR="00DD2CA9">
        <w:rPr>
          <w:sz w:val="24"/>
          <w:szCs w:val="24"/>
        </w:rPr>
        <w:t xml:space="preserve">οπότε και </w:t>
      </w:r>
      <w:r w:rsidR="00F6499F">
        <w:rPr>
          <w:sz w:val="24"/>
          <w:szCs w:val="24"/>
        </w:rPr>
        <w:t xml:space="preserve">υπηρεσιών </w:t>
      </w:r>
      <w:r w:rsidR="00F6499F" w:rsidRPr="002D1D09">
        <w:rPr>
          <w:sz w:val="24"/>
          <w:szCs w:val="24"/>
          <w:lang w:val="en-US"/>
        </w:rPr>
        <w:t>OTT</w:t>
      </w:r>
      <w:r w:rsidR="00E03C60" w:rsidRPr="00E03C60">
        <w:rPr>
          <w:sz w:val="24"/>
          <w:szCs w:val="24"/>
        </w:rPr>
        <w:t>.</w:t>
      </w:r>
    </w:p>
    <w:p w14:paraId="3B09CDBA" w14:textId="58C4FF66" w:rsidR="001856E8" w:rsidRPr="002D1D09" w:rsidRDefault="0010000E" w:rsidP="002653BF">
      <w:pPr>
        <w:pStyle w:val="a4"/>
        <w:numPr>
          <w:ilvl w:val="0"/>
          <w:numId w:val="13"/>
        </w:numPr>
        <w:spacing w:after="120" w:line="264" w:lineRule="auto"/>
        <w:contextualSpacing w:val="0"/>
        <w:jc w:val="both"/>
      </w:pPr>
      <w:r w:rsidRPr="002D1D09">
        <w:rPr>
          <w:sz w:val="24"/>
          <w:szCs w:val="24"/>
        </w:rPr>
        <w:t xml:space="preserve">των λιανικών συνδρομών τηλεόρασης </w:t>
      </w:r>
      <w:r w:rsidR="00CD4A1B" w:rsidRPr="002D1D09">
        <w:rPr>
          <w:sz w:val="24"/>
          <w:szCs w:val="24"/>
        </w:rPr>
        <w:t xml:space="preserve">συναρτήσει της ταυτόχρονης </w:t>
      </w:r>
      <w:r w:rsidR="00921A44">
        <w:rPr>
          <w:sz w:val="24"/>
          <w:szCs w:val="24"/>
        </w:rPr>
        <w:t xml:space="preserve">ή μη </w:t>
      </w:r>
      <w:r w:rsidR="00CD4A1B" w:rsidRPr="002D1D09">
        <w:rPr>
          <w:sz w:val="24"/>
          <w:szCs w:val="24"/>
        </w:rPr>
        <w:t>κατοχής</w:t>
      </w:r>
      <w:r w:rsidR="007D00F6">
        <w:rPr>
          <w:sz w:val="24"/>
          <w:szCs w:val="24"/>
        </w:rPr>
        <w:t>,</w:t>
      </w:r>
      <w:r w:rsidR="00CD4A1B" w:rsidRPr="002D1D09">
        <w:rPr>
          <w:sz w:val="24"/>
          <w:szCs w:val="24"/>
        </w:rPr>
        <w:t xml:space="preserve"> από</w:t>
      </w:r>
      <w:r w:rsidRPr="002D1D09">
        <w:rPr>
          <w:sz w:val="24"/>
          <w:szCs w:val="24"/>
        </w:rPr>
        <w:t xml:space="preserve"> τον ίδιο πάροχο</w:t>
      </w:r>
      <w:r w:rsidR="00923244">
        <w:rPr>
          <w:sz w:val="24"/>
          <w:szCs w:val="24"/>
        </w:rPr>
        <w:t>(</w:t>
      </w:r>
      <w:r w:rsidRPr="002D1D09">
        <w:rPr>
          <w:sz w:val="24"/>
          <w:szCs w:val="24"/>
        </w:rPr>
        <w:t>όμιλο</w:t>
      </w:r>
      <w:r w:rsidR="00923244">
        <w:rPr>
          <w:sz w:val="24"/>
          <w:szCs w:val="24"/>
        </w:rPr>
        <w:t>)</w:t>
      </w:r>
      <w:r w:rsidR="007D00F6">
        <w:rPr>
          <w:sz w:val="24"/>
          <w:szCs w:val="24"/>
        </w:rPr>
        <w:t>,</w:t>
      </w:r>
      <w:r w:rsidR="007D00F6" w:rsidRPr="007D00F6">
        <w:rPr>
          <w:sz w:val="24"/>
          <w:szCs w:val="24"/>
        </w:rPr>
        <w:t xml:space="preserve"> </w:t>
      </w:r>
      <w:r w:rsidR="007D00F6" w:rsidRPr="002D1D09">
        <w:rPr>
          <w:sz w:val="24"/>
          <w:szCs w:val="24"/>
        </w:rPr>
        <w:t xml:space="preserve">σύνδεσης σε σταθερή θέση ή/και κινητής σύνδεσης </w:t>
      </w:r>
      <w:r w:rsidR="007D00F6">
        <w:rPr>
          <w:sz w:val="24"/>
          <w:szCs w:val="24"/>
        </w:rPr>
        <w:t xml:space="preserve">για την παροχή τηλεφωνίας ή/και </w:t>
      </w:r>
      <w:proofErr w:type="spellStart"/>
      <w:r w:rsidR="007D00F6">
        <w:rPr>
          <w:sz w:val="24"/>
          <w:szCs w:val="24"/>
        </w:rPr>
        <w:t>ευρυζωνικού</w:t>
      </w:r>
      <w:proofErr w:type="spellEnd"/>
      <w:r w:rsidR="007D00F6">
        <w:rPr>
          <w:sz w:val="24"/>
          <w:szCs w:val="24"/>
        </w:rPr>
        <w:t xml:space="preserve"> διαδικτύου.</w:t>
      </w:r>
    </w:p>
    <w:p w14:paraId="73C8E8A5" w14:textId="50E36246" w:rsidR="00DD2CA9" w:rsidRDefault="00DD2CA9" w:rsidP="002653BF">
      <w:pPr>
        <w:pStyle w:val="1"/>
        <w:jc w:val="both"/>
      </w:pPr>
      <w:bookmarkStart w:id="2" w:name="_Toc45539070"/>
      <w:bookmarkStart w:id="3" w:name="_Toc424657849"/>
      <w:r>
        <w:t>Ορισμοί και διευκρινίσεις</w:t>
      </w:r>
      <w:bookmarkEnd w:id="2"/>
    </w:p>
    <w:p w14:paraId="02B1D37E" w14:textId="0E5D240E" w:rsidR="00D91CA8" w:rsidRPr="004A75DD" w:rsidRDefault="004A75DD" w:rsidP="003F6E72">
      <w:pPr>
        <w:pStyle w:val="a4"/>
        <w:numPr>
          <w:ilvl w:val="0"/>
          <w:numId w:val="36"/>
        </w:numPr>
        <w:spacing w:after="0"/>
        <w:ind w:left="426" w:hanging="426"/>
        <w:jc w:val="both"/>
        <w:rPr>
          <w:sz w:val="24"/>
          <w:szCs w:val="24"/>
        </w:rPr>
      </w:pPr>
      <w:r w:rsidRPr="004A75DD">
        <w:rPr>
          <w:bCs/>
          <w:sz w:val="24"/>
          <w:szCs w:val="24"/>
        </w:rPr>
        <w:t>Η</w:t>
      </w:r>
      <w:r w:rsidR="00CD4A1B" w:rsidRPr="004A75D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1</w:t>
      </w:r>
      <w:r>
        <w:rPr>
          <w:bCs/>
          <w:sz w:val="24"/>
          <w:szCs w:val="24"/>
          <w:vertAlign w:val="superscript"/>
        </w:rPr>
        <w:t xml:space="preserve">η </w:t>
      </w:r>
      <w:r w:rsidR="00CD4A1B" w:rsidRPr="004A75DD">
        <w:rPr>
          <w:bCs/>
          <w:sz w:val="24"/>
          <w:szCs w:val="24"/>
        </w:rPr>
        <w:t>στήλη “</w:t>
      </w:r>
      <w:r w:rsidR="00CD4A1B" w:rsidRPr="004A75DD">
        <w:rPr>
          <w:b/>
          <w:sz w:val="24"/>
          <w:szCs w:val="24"/>
        </w:rPr>
        <w:t xml:space="preserve">μέσω ευρυζωνικής σύνδεσης (δηλ. με χρήση πρωτοκόλλου IP), </w:t>
      </w:r>
      <w:r w:rsidR="00CD4A1B" w:rsidRPr="004A75DD">
        <w:rPr>
          <w:b/>
          <w:sz w:val="24"/>
          <w:szCs w:val="24"/>
          <w:lang w:val="en-US"/>
        </w:rPr>
        <w:t>managed</w:t>
      </w:r>
      <w:r w:rsidR="00CD4A1B" w:rsidRPr="004A75DD">
        <w:rPr>
          <w:b/>
          <w:sz w:val="24"/>
          <w:szCs w:val="24"/>
        </w:rPr>
        <w:t xml:space="preserve"> ή </w:t>
      </w:r>
      <w:r w:rsidR="00CD4A1B" w:rsidRPr="004A75DD">
        <w:rPr>
          <w:b/>
          <w:sz w:val="24"/>
          <w:szCs w:val="24"/>
          <w:lang w:val="en-US"/>
        </w:rPr>
        <w:t>unmanaged</w:t>
      </w:r>
      <w:r w:rsidR="007D00F6" w:rsidRPr="007D00F6">
        <w:t xml:space="preserve"> </w:t>
      </w:r>
      <w:r w:rsidR="007D00F6" w:rsidRPr="004A75DD">
        <w:rPr>
          <w:b/>
          <w:sz w:val="24"/>
          <w:szCs w:val="24"/>
        </w:rPr>
        <w:t xml:space="preserve">(π.χ. </w:t>
      </w:r>
      <w:r w:rsidR="007D00F6" w:rsidRPr="004A75DD">
        <w:rPr>
          <w:b/>
          <w:sz w:val="24"/>
          <w:szCs w:val="24"/>
          <w:lang w:val="en-US"/>
        </w:rPr>
        <w:t>IPTV</w:t>
      </w:r>
      <w:r w:rsidR="007D00F6" w:rsidRPr="004A75DD">
        <w:rPr>
          <w:b/>
          <w:sz w:val="24"/>
          <w:szCs w:val="24"/>
        </w:rPr>
        <w:t xml:space="preserve">, </w:t>
      </w:r>
      <w:r w:rsidR="007D00F6" w:rsidRPr="004A75DD">
        <w:rPr>
          <w:b/>
          <w:sz w:val="24"/>
          <w:szCs w:val="24"/>
          <w:lang w:val="en-US"/>
        </w:rPr>
        <w:t>OTT</w:t>
      </w:r>
      <w:r w:rsidR="007D00F6" w:rsidRPr="004A75DD">
        <w:rPr>
          <w:b/>
          <w:sz w:val="24"/>
          <w:szCs w:val="24"/>
        </w:rPr>
        <w:t>-</w:t>
      </w:r>
      <w:r w:rsidR="007D00F6" w:rsidRPr="004A75DD">
        <w:rPr>
          <w:b/>
          <w:sz w:val="24"/>
          <w:szCs w:val="24"/>
          <w:lang w:val="en-US"/>
        </w:rPr>
        <w:t>TV</w:t>
      </w:r>
      <w:r w:rsidR="005C37EC" w:rsidRPr="004A75DD">
        <w:rPr>
          <w:b/>
          <w:sz w:val="24"/>
          <w:szCs w:val="24"/>
        </w:rPr>
        <w:t xml:space="preserve">- εξαιρουμένου του </w:t>
      </w:r>
      <w:r w:rsidR="008A4C66">
        <w:rPr>
          <w:b/>
          <w:sz w:val="24"/>
          <w:szCs w:val="24"/>
          <w:lang w:val="en-US"/>
        </w:rPr>
        <w:t>m</w:t>
      </w:r>
      <w:r w:rsidR="005C37EC" w:rsidRPr="004A75DD">
        <w:rPr>
          <w:b/>
          <w:sz w:val="24"/>
          <w:szCs w:val="24"/>
          <w:lang w:val="en-US"/>
        </w:rPr>
        <w:t>obile</w:t>
      </w:r>
      <w:r w:rsidR="005C37EC" w:rsidRPr="004A75DD">
        <w:rPr>
          <w:b/>
          <w:sz w:val="24"/>
          <w:szCs w:val="24"/>
        </w:rPr>
        <w:t>-</w:t>
      </w:r>
      <w:r w:rsidR="005C37EC" w:rsidRPr="004A75DD">
        <w:rPr>
          <w:b/>
          <w:sz w:val="24"/>
          <w:szCs w:val="24"/>
          <w:lang w:val="en-US"/>
        </w:rPr>
        <w:t>TV</w:t>
      </w:r>
      <w:r w:rsidR="007D00F6" w:rsidRPr="004A75DD">
        <w:rPr>
          <w:b/>
          <w:sz w:val="24"/>
          <w:szCs w:val="24"/>
        </w:rPr>
        <w:t>)</w:t>
      </w:r>
      <w:r w:rsidR="00CD4A1B" w:rsidRPr="004A75DD">
        <w:rPr>
          <w:sz w:val="24"/>
          <w:szCs w:val="24"/>
        </w:rPr>
        <w:t xml:space="preserve">”, </w:t>
      </w:r>
      <w:r>
        <w:rPr>
          <w:sz w:val="24"/>
          <w:szCs w:val="24"/>
        </w:rPr>
        <w:t xml:space="preserve">αφορά τις </w:t>
      </w:r>
      <w:r w:rsidR="005C37EC" w:rsidRPr="004A75DD">
        <w:rPr>
          <w:sz w:val="24"/>
          <w:szCs w:val="24"/>
          <w:lang w:val="en-US"/>
        </w:rPr>
        <w:t>pay</w:t>
      </w:r>
      <w:r w:rsidR="005C37EC" w:rsidRPr="004A75DD">
        <w:rPr>
          <w:sz w:val="24"/>
          <w:szCs w:val="24"/>
        </w:rPr>
        <w:t>-</w:t>
      </w:r>
      <w:r w:rsidR="005C37EC" w:rsidRPr="004A75DD">
        <w:rPr>
          <w:sz w:val="24"/>
          <w:szCs w:val="24"/>
          <w:lang w:val="en-US"/>
        </w:rPr>
        <w:t>TV</w:t>
      </w:r>
      <w:r w:rsidR="005C37EC" w:rsidRPr="004A75DD">
        <w:rPr>
          <w:sz w:val="24"/>
          <w:szCs w:val="24"/>
        </w:rPr>
        <w:t xml:space="preserve"> </w:t>
      </w:r>
      <w:r w:rsidR="003405DB" w:rsidRPr="004A75DD">
        <w:rPr>
          <w:sz w:val="24"/>
          <w:szCs w:val="24"/>
        </w:rPr>
        <w:t>συνδρομές, όπου για να δει ο συνδρομητής το περιεχόμενο απαιτείται ευρυζωνική σύνδεση, του ίδιου ή άλλου παρόχου</w:t>
      </w:r>
      <w:r w:rsidR="00D16B07" w:rsidRPr="004A75DD">
        <w:rPr>
          <w:sz w:val="24"/>
          <w:szCs w:val="24"/>
        </w:rPr>
        <w:t xml:space="preserve"> (εξαιρουμένου του </w:t>
      </w:r>
      <w:r w:rsidR="00D16B07" w:rsidRPr="004A75DD">
        <w:rPr>
          <w:sz w:val="24"/>
          <w:szCs w:val="24"/>
          <w:lang w:val="en-US"/>
        </w:rPr>
        <w:t>Mobile</w:t>
      </w:r>
      <w:r w:rsidR="00D16B07" w:rsidRPr="004A75DD">
        <w:rPr>
          <w:sz w:val="24"/>
          <w:szCs w:val="24"/>
        </w:rPr>
        <w:t xml:space="preserve"> </w:t>
      </w:r>
      <w:r w:rsidR="00D16B07" w:rsidRPr="004A75DD">
        <w:rPr>
          <w:sz w:val="24"/>
          <w:szCs w:val="24"/>
          <w:lang w:val="en-US"/>
        </w:rPr>
        <w:t>TV</w:t>
      </w:r>
      <w:r w:rsidR="00D16B07" w:rsidRPr="004A75DD">
        <w:rPr>
          <w:sz w:val="24"/>
          <w:szCs w:val="24"/>
        </w:rPr>
        <w:t>, όπως αυτό ορίζεται στο παρόν κείμενο).</w:t>
      </w:r>
    </w:p>
    <w:p w14:paraId="5102194F" w14:textId="18B41B55" w:rsidR="00D16B07" w:rsidRPr="00D91CA8" w:rsidRDefault="003405DB" w:rsidP="00E03C60">
      <w:pPr>
        <w:pStyle w:val="a4"/>
        <w:tabs>
          <w:tab w:val="left" w:pos="426"/>
        </w:tabs>
        <w:spacing w:after="120"/>
        <w:ind w:left="425"/>
        <w:jc w:val="both"/>
        <w:rPr>
          <w:sz w:val="24"/>
          <w:szCs w:val="24"/>
        </w:rPr>
      </w:pPr>
      <w:r w:rsidRPr="00D91CA8">
        <w:rPr>
          <w:sz w:val="24"/>
          <w:szCs w:val="24"/>
        </w:rPr>
        <w:t xml:space="preserve">Δηλ. </w:t>
      </w:r>
      <w:r w:rsidR="00C44B7F" w:rsidRPr="004A75DD">
        <w:rPr>
          <w:sz w:val="24"/>
          <w:szCs w:val="24"/>
        </w:rPr>
        <w:t xml:space="preserve">εξαιρουμένου του </w:t>
      </w:r>
      <w:r w:rsidR="00C44B7F" w:rsidRPr="004A75DD">
        <w:rPr>
          <w:sz w:val="24"/>
          <w:szCs w:val="24"/>
          <w:lang w:val="en-US"/>
        </w:rPr>
        <w:t>Mobile</w:t>
      </w:r>
      <w:r w:rsidR="00C44B7F" w:rsidRPr="004A75DD">
        <w:rPr>
          <w:sz w:val="24"/>
          <w:szCs w:val="24"/>
        </w:rPr>
        <w:t xml:space="preserve"> </w:t>
      </w:r>
      <w:r w:rsidR="00C44B7F" w:rsidRPr="004A75DD">
        <w:rPr>
          <w:sz w:val="24"/>
          <w:szCs w:val="24"/>
          <w:lang w:val="en-US"/>
        </w:rPr>
        <w:t>TV</w:t>
      </w:r>
      <w:r w:rsidR="00C44B7F">
        <w:rPr>
          <w:sz w:val="24"/>
          <w:szCs w:val="24"/>
        </w:rPr>
        <w:t xml:space="preserve">, </w:t>
      </w:r>
      <w:r w:rsidRPr="00D91CA8">
        <w:rPr>
          <w:sz w:val="24"/>
          <w:szCs w:val="24"/>
        </w:rPr>
        <w:t xml:space="preserve">ζητούνται οι </w:t>
      </w:r>
      <w:r w:rsidRPr="00D91CA8">
        <w:rPr>
          <w:sz w:val="24"/>
          <w:szCs w:val="24"/>
          <w:lang w:val="en-US"/>
        </w:rPr>
        <w:t>I</w:t>
      </w:r>
      <w:r w:rsidR="007C781D" w:rsidRPr="00D91CA8">
        <w:rPr>
          <w:sz w:val="24"/>
          <w:szCs w:val="24"/>
          <w:lang w:val="en-US"/>
        </w:rPr>
        <w:t>P</w:t>
      </w:r>
      <w:r w:rsidR="007C781D" w:rsidRPr="00D91CA8">
        <w:rPr>
          <w:sz w:val="24"/>
          <w:szCs w:val="24"/>
        </w:rPr>
        <w:t xml:space="preserve"> συνδρομές τηλεόρασης</w:t>
      </w:r>
      <w:r w:rsidR="00CD4A1B" w:rsidRPr="00D91CA8">
        <w:rPr>
          <w:sz w:val="24"/>
          <w:szCs w:val="24"/>
        </w:rPr>
        <w:t>,</w:t>
      </w:r>
      <w:r w:rsidR="00F16506" w:rsidRPr="00D91CA8">
        <w:rPr>
          <w:sz w:val="24"/>
          <w:szCs w:val="24"/>
        </w:rPr>
        <w:t xml:space="preserve"> ανεξάρτητα αν η θέαση γίνεται μόνο από συγκεκριμένη ευρυζωνική </w:t>
      </w:r>
      <w:r w:rsidR="002653BF" w:rsidRPr="00D91CA8">
        <w:rPr>
          <w:sz w:val="24"/>
          <w:szCs w:val="24"/>
        </w:rPr>
        <w:t>σύνδεση</w:t>
      </w:r>
      <w:r w:rsidR="00F16506" w:rsidRPr="00D91CA8">
        <w:rPr>
          <w:sz w:val="24"/>
          <w:szCs w:val="24"/>
        </w:rPr>
        <w:t xml:space="preserve"> του ίδιου παρόχου</w:t>
      </w:r>
      <w:r w:rsidR="00E37609">
        <w:rPr>
          <w:sz w:val="24"/>
          <w:szCs w:val="24"/>
        </w:rPr>
        <w:t>(ομίλου)</w:t>
      </w:r>
      <w:r w:rsidR="00F16506" w:rsidRPr="00D91CA8">
        <w:rPr>
          <w:sz w:val="24"/>
          <w:szCs w:val="24"/>
        </w:rPr>
        <w:t xml:space="preserve"> </w:t>
      </w:r>
      <w:r w:rsidR="00D91CA8" w:rsidRPr="00D91CA8">
        <w:rPr>
          <w:sz w:val="24"/>
          <w:szCs w:val="24"/>
        </w:rPr>
        <w:t xml:space="preserve">και </w:t>
      </w:r>
      <w:r w:rsidR="00013D7E">
        <w:rPr>
          <w:sz w:val="24"/>
          <w:szCs w:val="24"/>
        </w:rPr>
        <w:t xml:space="preserve">ανεξάρτητα </w:t>
      </w:r>
      <w:r w:rsidR="00D91CA8" w:rsidRPr="00D91CA8">
        <w:rPr>
          <w:sz w:val="24"/>
          <w:szCs w:val="24"/>
        </w:rPr>
        <w:t xml:space="preserve">αν </w:t>
      </w:r>
      <w:r w:rsidR="00F16506" w:rsidRPr="00D91CA8">
        <w:rPr>
          <w:sz w:val="24"/>
          <w:szCs w:val="24"/>
        </w:rPr>
        <w:t>η αγορά</w:t>
      </w:r>
      <w:r w:rsidR="002653BF" w:rsidRPr="00D91CA8">
        <w:rPr>
          <w:sz w:val="24"/>
          <w:szCs w:val="24"/>
        </w:rPr>
        <w:t>(κατοχή)</w:t>
      </w:r>
      <w:r w:rsidR="00F16506" w:rsidRPr="00D91CA8">
        <w:rPr>
          <w:sz w:val="24"/>
          <w:szCs w:val="24"/>
        </w:rPr>
        <w:t xml:space="preserve"> αυτής της </w:t>
      </w:r>
      <w:r w:rsidR="002653BF" w:rsidRPr="00D91CA8">
        <w:rPr>
          <w:sz w:val="24"/>
          <w:szCs w:val="24"/>
        </w:rPr>
        <w:t>σύνδεσης</w:t>
      </w:r>
      <w:r w:rsidR="00F16506" w:rsidRPr="00D91CA8">
        <w:rPr>
          <w:sz w:val="24"/>
          <w:szCs w:val="24"/>
        </w:rPr>
        <w:t xml:space="preserve"> αποτελεί προϋπόθεση για την παροχή της υπηρεσίας τηλεόρασης.</w:t>
      </w:r>
      <w:r w:rsidR="002653BF" w:rsidRPr="00D91CA8">
        <w:rPr>
          <w:sz w:val="24"/>
          <w:szCs w:val="24"/>
        </w:rPr>
        <w:t xml:space="preserve"> </w:t>
      </w:r>
    </w:p>
    <w:p w14:paraId="3484D014" w14:textId="3A842393" w:rsidR="00D16B07" w:rsidRDefault="00D16B07" w:rsidP="00C44B7F">
      <w:pPr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 w:rsidR="0008712C">
        <w:rPr>
          <w:sz w:val="24"/>
          <w:szCs w:val="24"/>
        </w:rPr>
        <w:t>Η</w:t>
      </w:r>
      <w:r>
        <w:rPr>
          <w:sz w:val="24"/>
          <w:szCs w:val="24"/>
        </w:rPr>
        <w:t xml:space="preserve"> 3</w:t>
      </w:r>
      <w:r w:rsidRPr="00D16B07">
        <w:rPr>
          <w:sz w:val="24"/>
          <w:szCs w:val="24"/>
          <w:vertAlign w:val="superscript"/>
        </w:rPr>
        <w:t>η</w:t>
      </w:r>
      <w:r>
        <w:rPr>
          <w:sz w:val="24"/>
          <w:szCs w:val="24"/>
        </w:rPr>
        <w:t xml:space="preserve"> στήλη</w:t>
      </w:r>
      <w:r w:rsidR="0008712C">
        <w:rPr>
          <w:sz w:val="24"/>
          <w:szCs w:val="24"/>
        </w:rPr>
        <w:t xml:space="preserve"> αφορά σ</w:t>
      </w:r>
      <w:r>
        <w:rPr>
          <w:sz w:val="24"/>
          <w:szCs w:val="24"/>
        </w:rPr>
        <w:t xml:space="preserve">το </w:t>
      </w:r>
      <w:r w:rsidRPr="00D16B07">
        <w:rPr>
          <w:sz w:val="24"/>
          <w:szCs w:val="24"/>
        </w:rPr>
        <w:t>“</w:t>
      </w:r>
      <w:proofErr w:type="spellStart"/>
      <w:r w:rsidR="004527F6" w:rsidRPr="004527F6">
        <w:rPr>
          <w:b/>
          <w:bCs/>
          <w:sz w:val="24"/>
          <w:szCs w:val="24"/>
        </w:rPr>
        <w:t>Mobile</w:t>
      </w:r>
      <w:proofErr w:type="spellEnd"/>
      <w:r w:rsidR="004527F6" w:rsidRPr="004527F6">
        <w:rPr>
          <w:b/>
          <w:bCs/>
          <w:sz w:val="24"/>
          <w:szCs w:val="24"/>
        </w:rPr>
        <w:t xml:space="preserve"> TV</w:t>
      </w:r>
      <w:r w:rsidRPr="00D16B07">
        <w:rPr>
          <w:b/>
          <w:bCs/>
          <w:sz w:val="24"/>
          <w:szCs w:val="24"/>
        </w:rPr>
        <w:t>”</w:t>
      </w:r>
      <w:r w:rsidR="0008712C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</w:t>
      </w:r>
      <w:r w:rsidR="0008712C" w:rsidRPr="0008712C">
        <w:rPr>
          <w:bCs/>
          <w:sz w:val="24"/>
          <w:szCs w:val="24"/>
        </w:rPr>
        <w:t xml:space="preserve">το οποίο </w:t>
      </w:r>
      <w:r w:rsidRPr="0008712C">
        <w:rPr>
          <w:bCs/>
          <w:sz w:val="24"/>
          <w:szCs w:val="24"/>
        </w:rPr>
        <w:t>ορίζεται</w:t>
      </w:r>
      <w:r w:rsidRPr="00D16B07">
        <w:rPr>
          <w:bCs/>
          <w:sz w:val="24"/>
          <w:szCs w:val="24"/>
        </w:rPr>
        <w:t xml:space="preserve"> ως εξής</w:t>
      </w:r>
      <w:r w:rsidR="004527F6" w:rsidRPr="00D16B07">
        <w:rPr>
          <w:bCs/>
          <w:sz w:val="24"/>
          <w:szCs w:val="24"/>
        </w:rPr>
        <w:t>:</w:t>
      </w:r>
      <w:r w:rsidR="004527F6" w:rsidRPr="00D16B07">
        <w:rPr>
          <w:sz w:val="24"/>
          <w:szCs w:val="24"/>
        </w:rPr>
        <w:t xml:space="preserve"> </w:t>
      </w:r>
      <w:r w:rsidR="004527F6" w:rsidRPr="00D16B07">
        <w:rPr>
          <w:b/>
          <w:sz w:val="24"/>
          <w:szCs w:val="24"/>
        </w:rPr>
        <w:t xml:space="preserve">η παροχή συνδρομητικού οπτικοακουστικού περιεχομένου </w:t>
      </w:r>
      <w:r w:rsidR="004527F6" w:rsidRPr="00D16B07">
        <w:rPr>
          <w:b/>
          <w:sz w:val="24"/>
          <w:szCs w:val="24"/>
          <w:u w:val="single"/>
        </w:rPr>
        <w:t>αποκλειστικά και μόνο από κινητή ευρυζωνική σύνδεση (</w:t>
      </w:r>
      <w:proofErr w:type="spellStart"/>
      <w:r w:rsidR="004527F6" w:rsidRPr="00D16B07">
        <w:rPr>
          <w:b/>
          <w:sz w:val="24"/>
          <w:szCs w:val="24"/>
          <w:u w:val="single"/>
        </w:rPr>
        <w:t>mobile</w:t>
      </w:r>
      <w:proofErr w:type="spellEnd"/>
      <w:r w:rsidR="0008712C">
        <w:rPr>
          <w:b/>
          <w:sz w:val="24"/>
          <w:szCs w:val="24"/>
          <w:u w:val="single"/>
        </w:rPr>
        <w:t xml:space="preserve"> </w:t>
      </w:r>
      <w:proofErr w:type="spellStart"/>
      <w:r w:rsidR="004527F6" w:rsidRPr="00D16B07">
        <w:rPr>
          <w:b/>
          <w:sz w:val="24"/>
          <w:szCs w:val="24"/>
          <w:u w:val="single"/>
        </w:rPr>
        <w:t>broadband</w:t>
      </w:r>
      <w:proofErr w:type="spellEnd"/>
      <w:r w:rsidR="004527F6" w:rsidRPr="00D16B07">
        <w:rPr>
          <w:b/>
          <w:sz w:val="24"/>
          <w:szCs w:val="24"/>
          <w:u w:val="single"/>
        </w:rPr>
        <w:t>) του ιδίου παρόχου(ομίλου)</w:t>
      </w:r>
      <w:r w:rsidR="004527F6" w:rsidRPr="00D16B07">
        <w:rPr>
          <w:b/>
          <w:sz w:val="24"/>
          <w:szCs w:val="24"/>
        </w:rPr>
        <w:t>.</w:t>
      </w:r>
    </w:p>
    <w:p w14:paraId="1F7FD297" w14:textId="7C07062C" w:rsidR="00D16B07" w:rsidRDefault="00D16B07" w:rsidP="00E03C60">
      <w:pPr>
        <w:tabs>
          <w:tab w:val="left" w:pos="426"/>
        </w:tabs>
        <w:spacing w:after="120"/>
        <w:ind w:left="425" w:hanging="11"/>
        <w:jc w:val="both"/>
        <w:rPr>
          <w:sz w:val="24"/>
          <w:szCs w:val="24"/>
        </w:rPr>
      </w:pPr>
      <w:r w:rsidRPr="004527F6">
        <w:rPr>
          <w:sz w:val="24"/>
          <w:szCs w:val="24"/>
        </w:rPr>
        <w:t xml:space="preserve">Στην κατηγορία </w:t>
      </w:r>
      <w:proofErr w:type="spellStart"/>
      <w:r w:rsidRPr="004527F6">
        <w:rPr>
          <w:sz w:val="24"/>
          <w:szCs w:val="24"/>
        </w:rPr>
        <w:t>mobile</w:t>
      </w:r>
      <w:proofErr w:type="spellEnd"/>
      <w:r w:rsidRPr="004527F6">
        <w:rPr>
          <w:sz w:val="24"/>
          <w:szCs w:val="24"/>
        </w:rPr>
        <w:t xml:space="preserve"> TV δεν συγκαταλέγονται οι συνδρομές σε OTT εφαρμογές που δίνουν την δυνατότητα θέασης του περιεχομένου με οποιαδήποτε ευρυζωνική σύνδεση ίδιου ή άλλου παρόχου(ομίλου) [π.χ. αυτές που επιτρέπουν την θέαση μέσω κινητής ευρυζωνικής σύνδεσης ίδιου ή άλλου παρόχου(ομίλου) ή/και μέσω άλλων ευρυζωνικών συνδέσεων (π.χ. </w:t>
      </w:r>
      <w:proofErr w:type="spellStart"/>
      <w:r w:rsidRPr="004527F6">
        <w:rPr>
          <w:sz w:val="24"/>
          <w:szCs w:val="24"/>
        </w:rPr>
        <w:t>wi-fi</w:t>
      </w:r>
      <w:proofErr w:type="spellEnd"/>
      <w:r w:rsidRPr="004527F6">
        <w:rPr>
          <w:sz w:val="24"/>
          <w:szCs w:val="24"/>
        </w:rPr>
        <w:t>) του ιδίου ή διαφορετικού παρόχου(ομίλου)]</w:t>
      </w:r>
      <w:r>
        <w:rPr>
          <w:sz w:val="24"/>
          <w:szCs w:val="24"/>
        </w:rPr>
        <w:t>.</w:t>
      </w:r>
    </w:p>
    <w:p w14:paraId="3C7093DD" w14:textId="0CBCDB20" w:rsidR="00D16B07" w:rsidRPr="00D16B07" w:rsidRDefault="00D16B07" w:rsidP="00D91CA8">
      <w:pPr>
        <w:tabs>
          <w:tab w:val="left" w:pos="851"/>
        </w:tabs>
        <w:spacing w:after="0"/>
        <w:ind w:left="426" w:hanging="426"/>
        <w:jc w:val="both"/>
        <w:rPr>
          <w:sz w:val="24"/>
          <w:szCs w:val="24"/>
        </w:rPr>
      </w:pPr>
      <w:r w:rsidRPr="00D16B07">
        <w:rPr>
          <w:sz w:val="24"/>
          <w:szCs w:val="24"/>
        </w:rPr>
        <w:t>5.</w:t>
      </w:r>
      <w:r w:rsidRPr="00D16B07">
        <w:rPr>
          <w:sz w:val="24"/>
          <w:szCs w:val="24"/>
        </w:rPr>
        <w:tab/>
      </w:r>
      <w:r>
        <w:rPr>
          <w:sz w:val="24"/>
          <w:szCs w:val="24"/>
        </w:rPr>
        <w:t>Η 4</w:t>
      </w:r>
      <w:r w:rsidRPr="00D16B07">
        <w:rPr>
          <w:sz w:val="24"/>
          <w:szCs w:val="24"/>
          <w:vertAlign w:val="superscript"/>
        </w:rPr>
        <w:t>η</w:t>
      </w:r>
      <w:r>
        <w:rPr>
          <w:sz w:val="24"/>
          <w:szCs w:val="24"/>
        </w:rPr>
        <w:t xml:space="preserve"> στήλη</w:t>
      </w:r>
      <w:r w:rsidRPr="00D16B07">
        <w:t xml:space="preserve"> </w:t>
      </w:r>
      <w:r w:rsidRPr="00D16B07">
        <w:rPr>
          <w:b/>
        </w:rPr>
        <w:t>“</w:t>
      </w:r>
      <w:r w:rsidRPr="00D16B07">
        <w:rPr>
          <w:b/>
          <w:sz w:val="24"/>
          <w:szCs w:val="24"/>
        </w:rPr>
        <w:t xml:space="preserve">Λοιπές (π.χ. </w:t>
      </w:r>
      <w:proofErr w:type="spellStart"/>
      <w:r w:rsidRPr="00D16B07">
        <w:rPr>
          <w:b/>
          <w:sz w:val="24"/>
          <w:szCs w:val="24"/>
        </w:rPr>
        <w:t>Cable</w:t>
      </w:r>
      <w:proofErr w:type="spellEnd"/>
      <w:r w:rsidRPr="00D16B07">
        <w:rPr>
          <w:b/>
          <w:sz w:val="24"/>
          <w:szCs w:val="24"/>
        </w:rPr>
        <w:t xml:space="preserve">-TV)” </w:t>
      </w:r>
      <w:r w:rsidRPr="00D16B07">
        <w:rPr>
          <w:sz w:val="24"/>
          <w:szCs w:val="24"/>
        </w:rPr>
        <w:t>έχει προβλεφθεί για τυχόν</w:t>
      </w:r>
      <w:r>
        <w:rPr>
          <w:sz w:val="24"/>
          <w:szCs w:val="24"/>
        </w:rPr>
        <w:t xml:space="preserve"> άλλες συνδρομές, που δεν εμπίπτουν στις τρεις προηγούμενες στήλες. Οπότε, οι συνδρομές</w:t>
      </w:r>
      <w:r w:rsidR="00D91CA8">
        <w:rPr>
          <w:sz w:val="24"/>
          <w:szCs w:val="24"/>
        </w:rPr>
        <w:t xml:space="preserve"> </w:t>
      </w:r>
      <w:r w:rsidR="00D91CA8">
        <w:rPr>
          <w:sz w:val="24"/>
          <w:szCs w:val="24"/>
          <w:lang w:val="en-US"/>
        </w:rPr>
        <w:t>IPTV</w:t>
      </w:r>
      <w:r w:rsidR="00D91CA8" w:rsidRPr="00D91CA8">
        <w:rPr>
          <w:sz w:val="24"/>
          <w:szCs w:val="24"/>
        </w:rPr>
        <w:t xml:space="preserve">, </w:t>
      </w:r>
      <w:r w:rsidR="00D91CA8">
        <w:rPr>
          <w:sz w:val="24"/>
          <w:szCs w:val="24"/>
          <w:lang w:val="en-US"/>
        </w:rPr>
        <w:t>OTT</w:t>
      </w:r>
      <w:r w:rsidR="00D91CA8" w:rsidRPr="00D91CA8">
        <w:rPr>
          <w:sz w:val="24"/>
          <w:szCs w:val="24"/>
        </w:rPr>
        <w:t>-</w:t>
      </w:r>
      <w:r w:rsidR="00D91CA8">
        <w:rPr>
          <w:sz w:val="24"/>
          <w:szCs w:val="24"/>
          <w:lang w:val="en-US"/>
        </w:rPr>
        <w:t>TV</w:t>
      </w:r>
      <w:r w:rsidR="00013D7E">
        <w:rPr>
          <w:sz w:val="24"/>
          <w:szCs w:val="24"/>
        </w:rPr>
        <w:t xml:space="preserve">, </w:t>
      </w:r>
      <w:r w:rsidR="00D91CA8">
        <w:rPr>
          <w:sz w:val="24"/>
          <w:szCs w:val="24"/>
          <w:lang w:val="en-US"/>
        </w:rPr>
        <w:t>SAT</w:t>
      </w:r>
      <w:r w:rsidR="00D91CA8" w:rsidRPr="00D91CA8">
        <w:rPr>
          <w:sz w:val="24"/>
          <w:szCs w:val="24"/>
        </w:rPr>
        <w:t>-</w:t>
      </w:r>
      <w:r w:rsidR="00D91CA8">
        <w:rPr>
          <w:sz w:val="24"/>
          <w:szCs w:val="24"/>
          <w:lang w:val="en-US"/>
        </w:rPr>
        <w:t>TV</w:t>
      </w:r>
      <w:r w:rsidR="00D91CA8" w:rsidRPr="00D91CA8">
        <w:rPr>
          <w:sz w:val="24"/>
          <w:szCs w:val="24"/>
        </w:rPr>
        <w:t xml:space="preserve"> </w:t>
      </w:r>
      <w:r w:rsidR="00D91CA8">
        <w:rPr>
          <w:sz w:val="24"/>
          <w:szCs w:val="24"/>
        </w:rPr>
        <w:t>προφανώς δεν πρέπει να καταχωρηθούν εδώ.</w:t>
      </w:r>
      <w:r>
        <w:rPr>
          <w:sz w:val="24"/>
          <w:szCs w:val="24"/>
        </w:rPr>
        <w:t xml:space="preserve"> </w:t>
      </w:r>
    </w:p>
    <w:p w14:paraId="343C4529" w14:textId="77777777" w:rsidR="00BB7E96" w:rsidRPr="002A3C8C" w:rsidRDefault="00BB7E96" w:rsidP="00BB7E96">
      <w:pPr>
        <w:pStyle w:val="a4"/>
        <w:tabs>
          <w:tab w:val="left" w:pos="426"/>
        </w:tabs>
        <w:spacing w:after="0"/>
        <w:ind w:left="1440"/>
        <w:jc w:val="both"/>
        <w:rPr>
          <w:sz w:val="24"/>
          <w:szCs w:val="24"/>
        </w:rPr>
      </w:pPr>
    </w:p>
    <w:p w14:paraId="727B540C" w14:textId="77777777" w:rsidR="00D91CA8" w:rsidRPr="00D91CA8" w:rsidRDefault="00D91CA8" w:rsidP="00D91CA8">
      <w:pPr>
        <w:pStyle w:val="1"/>
      </w:pPr>
      <w:bookmarkStart w:id="4" w:name="_Toc45539071"/>
      <w:bookmarkStart w:id="5" w:name="_Toc424657850"/>
      <w:bookmarkEnd w:id="3"/>
      <w:r w:rsidRPr="00D91CA8">
        <w:lastRenderedPageBreak/>
        <w:t>Οδηγίες Συμπλήρωσης</w:t>
      </w:r>
      <w:bookmarkEnd w:id="4"/>
    </w:p>
    <w:p w14:paraId="25CC1978" w14:textId="4EBE381B" w:rsidR="00683848" w:rsidRPr="002016BE" w:rsidRDefault="00683848" w:rsidP="00D63665">
      <w:pPr>
        <w:pStyle w:val="2"/>
      </w:pPr>
      <w:bookmarkStart w:id="6" w:name="_Toc45539072"/>
      <w:r w:rsidRPr="002016BE">
        <w:t>Γενικά</w:t>
      </w:r>
      <w:bookmarkEnd w:id="5"/>
      <w:bookmarkEnd w:id="6"/>
    </w:p>
    <w:p w14:paraId="0AEE8D25" w14:textId="77777777" w:rsidR="002E22CA" w:rsidRDefault="00683848" w:rsidP="009C7022">
      <w:pPr>
        <w:pStyle w:val="a4"/>
        <w:numPr>
          <w:ilvl w:val="0"/>
          <w:numId w:val="44"/>
        </w:numPr>
        <w:tabs>
          <w:tab w:val="left" w:pos="426"/>
        </w:tabs>
        <w:spacing w:after="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2E22CA">
        <w:rPr>
          <w:sz w:val="24"/>
          <w:szCs w:val="24"/>
        </w:rPr>
        <w:t xml:space="preserve">Όλες οι ζητούμενες </w:t>
      </w:r>
      <w:r w:rsidR="002E3C96" w:rsidRPr="002E22CA">
        <w:rPr>
          <w:sz w:val="24"/>
          <w:szCs w:val="24"/>
        </w:rPr>
        <w:t xml:space="preserve">πληροφορίες </w:t>
      </w:r>
      <w:r w:rsidRPr="002E22CA">
        <w:rPr>
          <w:sz w:val="24"/>
          <w:szCs w:val="24"/>
        </w:rPr>
        <w:t>αφορούν σε συνδ</w:t>
      </w:r>
      <w:r w:rsidR="00BA6CFD" w:rsidRPr="002E22CA">
        <w:rPr>
          <w:sz w:val="24"/>
          <w:szCs w:val="24"/>
        </w:rPr>
        <w:t xml:space="preserve">ρομές </w:t>
      </w:r>
      <w:r w:rsidR="00A70CF0" w:rsidRPr="002E22CA">
        <w:rPr>
          <w:sz w:val="24"/>
          <w:szCs w:val="24"/>
          <w:lang w:val="en-US"/>
        </w:rPr>
        <w:t>pay</w:t>
      </w:r>
      <w:r w:rsidR="00A70CF0" w:rsidRPr="002E22CA">
        <w:rPr>
          <w:sz w:val="24"/>
          <w:szCs w:val="24"/>
        </w:rPr>
        <w:t>-</w:t>
      </w:r>
      <w:r w:rsidR="00A70CF0" w:rsidRPr="002E22CA">
        <w:rPr>
          <w:sz w:val="24"/>
          <w:szCs w:val="24"/>
          <w:lang w:val="en-US"/>
        </w:rPr>
        <w:t>TV</w:t>
      </w:r>
      <w:r w:rsidR="00A70CF0" w:rsidRPr="002E22CA">
        <w:rPr>
          <w:sz w:val="24"/>
          <w:szCs w:val="24"/>
        </w:rPr>
        <w:t xml:space="preserve"> (και συνδέσεις σε σταθερή θέση και κινητές συνδέσεις, για τηλεφωνία ή/και </w:t>
      </w:r>
      <w:proofErr w:type="spellStart"/>
      <w:r w:rsidR="00A70CF0" w:rsidRPr="002E22CA">
        <w:rPr>
          <w:sz w:val="24"/>
          <w:szCs w:val="24"/>
        </w:rPr>
        <w:t>ευρυζωνικό</w:t>
      </w:r>
      <w:proofErr w:type="spellEnd"/>
      <w:r w:rsidR="00A70CF0" w:rsidRPr="002E22CA">
        <w:rPr>
          <w:sz w:val="24"/>
          <w:szCs w:val="24"/>
        </w:rPr>
        <w:t xml:space="preserve"> διαδίκτυο) που ήταν </w:t>
      </w:r>
      <w:r w:rsidRPr="002E22CA">
        <w:rPr>
          <w:b/>
          <w:sz w:val="24"/>
          <w:szCs w:val="24"/>
        </w:rPr>
        <w:t xml:space="preserve">σε </w:t>
      </w:r>
      <w:r w:rsidR="00BA6CFD" w:rsidRPr="002E22CA">
        <w:rPr>
          <w:b/>
          <w:sz w:val="24"/>
          <w:szCs w:val="24"/>
        </w:rPr>
        <w:t>ισχύ</w:t>
      </w:r>
      <w:r w:rsidR="00A70CF0" w:rsidRPr="002E22CA">
        <w:rPr>
          <w:b/>
          <w:sz w:val="24"/>
          <w:szCs w:val="24"/>
        </w:rPr>
        <w:t>/</w:t>
      </w:r>
      <w:r w:rsidR="00E14AA2" w:rsidRPr="002E22CA">
        <w:rPr>
          <w:b/>
          <w:sz w:val="24"/>
          <w:szCs w:val="24"/>
        </w:rPr>
        <w:t>λειτουργία</w:t>
      </w:r>
      <w:r w:rsidRPr="002E22CA">
        <w:rPr>
          <w:sz w:val="24"/>
          <w:szCs w:val="24"/>
        </w:rPr>
        <w:t xml:space="preserve"> στο τέλος </w:t>
      </w:r>
      <w:r w:rsidR="00A70CF0" w:rsidRPr="002E22CA">
        <w:rPr>
          <w:sz w:val="24"/>
          <w:szCs w:val="24"/>
        </w:rPr>
        <w:t xml:space="preserve">(την τελευταία μέρα) </w:t>
      </w:r>
      <w:r w:rsidRPr="002E22CA">
        <w:rPr>
          <w:sz w:val="24"/>
          <w:szCs w:val="24"/>
        </w:rPr>
        <w:t>της περιόδου αναφοράς.</w:t>
      </w:r>
    </w:p>
    <w:p w14:paraId="2CD91BBC" w14:textId="53F22126" w:rsidR="008F2E30" w:rsidRPr="002E22CA" w:rsidRDefault="008F2E30" w:rsidP="009C7022">
      <w:pPr>
        <w:pStyle w:val="a4"/>
        <w:numPr>
          <w:ilvl w:val="0"/>
          <w:numId w:val="44"/>
        </w:numPr>
        <w:tabs>
          <w:tab w:val="left" w:pos="426"/>
        </w:tabs>
        <w:spacing w:after="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2E22CA">
        <w:rPr>
          <w:sz w:val="24"/>
          <w:szCs w:val="24"/>
        </w:rPr>
        <w:t xml:space="preserve">Πρέπει να αναφερθούν </w:t>
      </w:r>
      <w:r w:rsidRPr="002E22CA">
        <w:rPr>
          <w:b/>
          <w:sz w:val="24"/>
          <w:szCs w:val="24"/>
          <w:u w:val="single"/>
        </w:rPr>
        <w:t>όλες</w:t>
      </w:r>
      <w:r w:rsidRPr="002E22CA">
        <w:rPr>
          <w:sz w:val="24"/>
          <w:szCs w:val="24"/>
        </w:rPr>
        <w:t xml:space="preserve"> οι επί πληρωμή συνδρομές </w:t>
      </w:r>
      <w:r w:rsidRPr="002E22CA">
        <w:rPr>
          <w:sz w:val="24"/>
          <w:szCs w:val="24"/>
          <w:lang w:val="en-US"/>
        </w:rPr>
        <w:t>pay</w:t>
      </w:r>
      <w:r w:rsidRPr="002E22CA">
        <w:rPr>
          <w:sz w:val="24"/>
          <w:szCs w:val="24"/>
        </w:rPr>
        <w:t>-</w:t>
      </w:r>
      <w:r w:rsidRPr="002E22CA">
        <w:rPr>
          <w:sz w:val="24"/>
          <w:szCs w:val="24"/>
          <w:lang w:val="en-US"/>
        </w:rPr>
        <w:t>TV</w:t>
      </w:r>
      <w:r w:rsidRPr="002E22CA">
        <w:rPr>
          <w:sz w:val="24"/>
          <w:szCs w:val="24"/>
        </w:rPr>
        <w:t xml:space="preserve">, ανεξάρτητα αν διατίθενται ως </w:t>
      </w:r>
      <w:proofErr w:type="spellStart"/>
      <w:r w:rsidRPr="002E22CA">
        <w:rPr>
          <w:sz w:val="24"/>
          <w:szCs w:val="24"/>
        </w:rPr>
        <w:t>bundle</w:t>
      </w:r>
      <w:proofErr w:type="spellEnd"/>
      <w:r w:rsidRPr="002E22CA">
        <w:rPr>
          <w:sz w:val="24"/>
          <w:szCs w:val="24"/>
        </w:rPr>
        <w:t xml:space="preserve"> πακέτο με άλλες υπηρεσίες (σταθερή τηλεφωνία, σταθερή ευρυζωνική πρόσβαση, κινητές υπηρεσίες) ή ως </w:t>
      </w:r>
      <w:proofErr w:type="spellStart"/>
      <w:r w:rsidRPr="002E22CA">
        <w:rPr>
          <w:sz w:val="24"/>
          <w:szCs w:val="24"/>
        </w:rPr>
        <w:t>Standalone</w:t>
      </w:r>
      <w:proofErr w:type="spellEnd"/>
      <w:r w:rsidRPr="002E22CA">
        <w:rPr>
          <w:sz w:val="24"/>
          <w:szCs w:val="24"/>
        </w:rPr>
        <w:t xml:space="preserve"> TV υπηρεσίες.</w:t>
      </w:r>
    </w:p>
    <w:p w14:paraId="2009D4D7" w14:textId="0A9B78DE" w:rsidR="008F2E30" w:rsidRDefault="008F2E30" w:rsidP="008F2E30">
      <w:pPr>
        <w:pStyle w:val="a4"/>
        <w:spacing w:after="120"/>
        <w:ind w:left="426"/>
        <w:jc w:val="both"/>
        <w:rPr>
          <w:sz w:val="24"/>
          <w:szCs w:val="24"/>
        </w:rPr>
      </w:pPr>
      <w:r w:rsidRPr="00AF5459">
        <w:rPr>
          <w:b/>
          <w:sz w:val="24"/>
          <w:szCs w:val="24"/>
          <w:u w:val="single"/>
        </w:rPr>
        <w:t>Εξαιρούνται</w:t>
      </w:r>
      <w:r w:rsidRPr="00FE2498">
        <w:rPr>
          <w:sz w:val="24"/>
          <w:szCs w:val="24"/>
        </w:rPr>
        <w:t xml:space="preserve"> συνδρομές, λογαριασμοί, ενεργοποιήσεις κ.λπ. που παρέχονται (δωρεάν ή επί πληρωμή) ως συμπληρωματικές υπηρεσίες (π</w:t>
      </w:r>
      <w:r w:rsidR="002E22CA" w:rsidRPr="002E22CA">
        <w:rPr>
          <w:sz w:val="24"/>
          <w:szCs w:val="24"/>
        </w:rPr>
        <w:t>.</w:t>
      </w:r>
      <w:r w:rsidRPr="00FE2498">
        <w:rPr>
          <w:sz w:val="24"/>
          <w:szCs w:val="24"/>
        </w:rPr>
        <w:t>χ</w:t>
      </w:r>
      <w:r w:rsidR="002E22CA" w:rsidRPr="002E22CA">
        <w:rPr>
          <w:sz w:val="24"/>
          <w:szCs w:val="24"/>
        </w:rPr>
        <w:t>.</w:t>
      </w:r>
      <w:r w:rsidRPr="00FE2498">
        <w:rPr>
          <w:sz w:val="24"/>
          <w:szCs w:val="24"/>
        </w:rPr>
        <w:t xml:space="preserve"> ενεργοποιήσεις υπηρεσιών 'on the </w:t>
      </w:r>
      <w:proofErr w:type="spellStart"/>
      <w:r w:rsidRPr="00FE2498">
        <w:rPr>
          <w:sz w:val="24"/>
          <w:szCs w:val="24"/>
        </w:rPr>
        <w:t>go</w:t>
      </w:r>
      <w:proofErr w:type="spellEnd"/>
      <w:r w:rsidRPr="00FE2498">
        <w:rPr>
          <w:sz w:val="24"/>
          <w:szCs w:val="24"/>
        </w:rPr>
        <w:t>', κ.λπ.) στις βασικές συνδρομές τηλεόρασης</w:t>
      </w:r>
      <w:r>
        <w:rPr>
          <w:sz w:val="24"/>
          <w:szCs w:val="24"/>
        </w:rPr>
        <w:t xml:space="preserve">. </w:t>
      </w:r>
      <w:r w:rsidRPr="00FE2498">
        <w:rPr>
          <w:sz w:val="24"/>
          <w:szCs w:val="24"/>
        </w:rPr>
        <w:t xml:space="preserve">Δηλ. στόχος είναι να αποφευχθούν οι </w:t>
      </w:r>
      <w:proofErr w:type="spellStart"/>
      <w:r w:rsidRPr="00FE2498">
        <w:rPr>
          <w:sz w:val="24"/>
          <w:szCs w:val="24"/>
        </w:rPr>
        <w:t>διπλομετρήσεις</w:t>
      </w:r>
      <w:proofErr w:type="spellEnd"/>
      <w:r w:rsidRPr="00FE2498">
        <w:rPr>
          <w:sz w:val="24"/>
          <w:szCs w:val="24"/>
        </w:rPr>
        <w:t xml:space="preserve"> συνδρομών τηλεόρασης.</w:t>
      </w:r>
    </w:p>
    <w:p w14:paraId="3436F1E8" w14:textId="77777777" w:rsidR="008F2E30" w:rsidRDefault="008F2E30" w:rsidP="008F2E30">
      <w:pPr>
        <w:pStyle w:val="a4"/>
        <w:numPr>
          <w:ilvl w:val="0"/>
          <w:numId w:val="44"/>
        </w:numPr>
        <w:spacing w:after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Οι συνδρομές </w:t>
      </w:r>
      <w:r w:rsidRPr="00FE2498">
        <w:rPr>
          <w:sz w:val="24"/>
          <w:szCs w:val="24"/>
          <w:lang w:val="en-US"/>
        </w:rPr>
        <w:t>pay</w:t>
      </w:r>
      <w:r w:rsidRPr="00FE2498">
        <w:rPr>
          <w:sz w:val="24"/>
          <w:szCs w:val="24"/>
        </w:rPr>
        <w:t>-</w:t>
      </w:r>
      <w:r w:rsidRPr="00FE2498">
        <w:rPr>
          <w:sz w:val="24"/>
          <w:szCs w:val="24"/>
          <w:lang w:val="en-US"/>
        </w:rPr>
        <w:t>TV</w:t>
      </w:r>
      <w:r>
        <w:rPr>
          <w:sz w:val="24"/>
          <w:szCs w:val="24"/>
        </w:rPr>
        <w:t xml:space="preserve"> θα πρέπει να κατανεμηθούν στις 4 στήλες που φαίνονται στο ερωτηματολόγιο. Οι </w:t>
      </w:r>
      <w:r w:rsidRPr="00C44B7F">
        <w:rPr>
          <w:sz w:val="24"/>
          <w:szCs w:val="24"/>
        </w:rPr>
        <w:t xml:space="preserve">4 </w:t>
      </w:r>
      <w:r>
        <w:rPr>
          <w:sz w:val="24"/>
          <w:szCs w:val="24"/>
        </w:rPr>
        <w:t xml:space="preserve">στήλες είναι αμοιβαία </w:t>
      </w:r>
      <w:proofErr w:type="spellStart"/>
      <w:r>
        <w:rPr>
          <w:sz w:val="24"/>
          <w:szCs w:val="24"/>
        </w:rPr>
        <w:t>αποκλειόμενες</w:t>
      </w:r>
      <w:proofErr w:type="spellEnd"/>
      <w:r>
        <w:rPr>
          <w:sz w:val="24"/>
          <w:szCs w:val="24"/>
        </w:rPr>
        <w:t>, δηλ. καμία συνδρομή δεν μπορεί να καταχωρηθεί σε περισσότερες από μία στήλες βάσει των ορισμών που έχουν δοθεί.</w:t>
      </w:r>
    </w:p>
    <w:p w14:paraId="72D6932D" w14:textId="77777777" w:rsidR="008F2E30" w:rsidRDefault="008F2E30" w:rsidP="002E22CA">
      <w:pPr>
        <w:pStyle w:val="a4"/>
        <w:tabs>
          <w:tab w:val="left" w:pos="426"/>
        </w:tabs>
        <w:spacing w:after="240" w:line="264" w:lineRule="auto"/>
        <w:ind w:left="426"/>
        <w:contextualSpacing w:val="0"/>
        <w:jc w:val="both"/>
        <w:rPr>
          <w:sz w:val="24"/>
          <w:szCs w:val="24"/>
        </w:rPr>
      </w:pPr>
    </w:p>
    <w:p w14:paraId="073CA8B2" w14:textId="7F09A319" w:rsidR="00683848" w:rsidRDefault="00683848" w:rsidP="00D63665">
      <w:pPr>
        <w:pStyle w:val="2"/>
      </w:pPr>
      <w:bookmarkStart w:id="7" w:name="_Toc424657851"/>
      <w:bookmarkStart w:id="8" w:name="_Toc45539073"/>
      <w:r w:rsidRPr="002016BE">
        <w:t>Α</w:t>
      </w:r>
      <w:bookmarkEnd w:id="7"/>
      <w:r>
        <w:t xml:space="preserve">. </w:t>
      </w:r>
      <w:r w:rsidR="002E3C96">
        <w:t>Σ</w:t>
      </w:r>
      <w:bookmarkStart w:id="9" w:name="_GoBack"/>
      <w:bookmarkEnd w:id="9"/>
      <w:r w:rsidR="002E3C96">
        <w:t xml:space="preserve">υνδρομές </w:t>
      </w:r>
      <w:proofErr w:type="spellStart"/>
      <w:r w:rsidR="002E3C96" w:rsidRPr="00D63665">
        <w:t>pay</w:t>
      </w:r>
      <w:proofErr w:type="spellEnd"/>
      <w:r w:rsidR="002E3C96" w:rsidRPr="002E3C96">
        <w:t>-</w:t>
      </w:r>
      <w:r w:rsidR="002E3C96" w:rsidRPr="00D63665">
        <w:t>TV</w:t>
      </w:r>
      <w:r w:rsidR="002E3C96" w:rsidRPr="002E3C96">
        <w:t xml:space="preserve"> </w:t>
      </w:r>
      <w:r w:rsidR="002E3C96">
        <w:t>λιανικής</w:t>
      </w:r>
      <w:bookmarkEnd w:id="8"/>
    </w:p>
    <w:p w14:paraId="57A07463" w14:textId="77777777" w:rsidR="00FE2498" w:rsidRDefault="00E14AA2" w:rsidP="00FE2498">
      <w:pPr>
        <w:spacing w:after="60"/>
        <w:rPr>
          <w:b/>
          <w:sz w:val="24"/>
          <w:szCs w:val="24"/>
        </w:rPr>
      </w:pPr>
      <w:r w:rsidRPr="00787577">
        <w:rPr>
          <w:b/>
          <w:sz w:val="24"/>
          <w:szCs w:val="24"/>
        </w:rPr>
        <w:t>Ερ</w:t>
      </w:r>
      <w:r>
        <w:rPr>
          <w:b/>
          <w:sz w:val="24"/>
          <w:szCs w:val="24"/>
        </w:rPr>
        <w:t>ώτηση Α.1.1</w:t>
      </w:r>
      <w:r w:rsidRPr="00787577">
        <w:rPr>
          <w:b/>
          <w:sz w:val="24"/>
          <w:szCs w:val="24"/>
        </w:rPr>
        <w:t>:</w:t>
      </w:r>
      <w:r w:rsidR="00FE2498" w:rsidRPr="00FE2498">
        <w:rPr>
          <w:b/>
          <w:sz w:val="24"/>
          <w:szCs w:val="24"/>
        </w:rPr>
        <w:t xml:space="preserve"> </w:t>
      </w:r>
    </w:p>
    <w:p w14:paraId="33F0DF80" w14:textId="5AA979B5" w:rsidR="00056B1A" w:rsidRDefault="004C6392" w:rsidP="00C44B7F">
      <w:pPr>
        <w:pStyle w:val="a4"/>
        <w:numPr>
          <w:ilvl w:val="0"/>
          <w:numId w:val="44"/>
        </w:numPr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 w:rsidRPr="003F6E72">
        <w:rPr>
          <w:sz w:val="24"/>
          <w:szCs w:val="24"/>
        </w:rPr>
        <w:t>Η 1.</w:t>
      </w:r>
      <w:r w:rsidRPr="004C6392">
        <w:rPr>
          <w:sz w:val="24"/>
          <w:szCs w:val="24"/>
        </w:rPr>
        <w:t>1</w:t>
      </w:r>
      <w:r w:rsidRPr="003F6E72">
        <w:rPr>
          <w:sz w:val="24"/>
          <w:szCs w:val="24"/>
        </w:rPr>
        <w:t xml:space="preserve"> αθροίζει αυτόματα τις 1.</w:t>
      </w:r>
      <w:r w:rsidRPr="004C6392">
        <w:rPr>
          <w:sz w:val="24"/>
          <w:szCs w:val="24"/>
        </w:rPr>
        <w:t>1</w:t>
      </w:r>
      <w:r w:rsidRPr="003F6E72">
        <w:rPr>
          <w:sz w:val="24"/>
          <w:szCs w:val="24"/>
        </w:rPr>
        <w:t>.α, 1.</w:t>
      </w:r>
      <w:r w:rsidRPr="004C6392">
        <w:rPr>
          <w:sz w:val="24"/>
          <w:szCs w:val="24"/>
        </w:rPr>
        <w:t>1</w:t>
      </w:r>
      <w:r w:rsidRPr="003F6E72">
        <w:rPr>
          <w:sz w:val="24"/>
          <w:szCs w:val="24"/>
        </w:rPr>
        <w:t>.β, 1.</w:t>
      </w:r>
      <w:r w:rsidRPr="004C6392">
        <w:rPr>
          <w:sz w:val="24"/>
          <w:szCs w:val="24"/>
        </w:rPr>
        <w:t>1</w:t>
      </w:r>
      <w:r w:rsidRPr="003F6E72">
        <w:rPr>
          <w:sz w:val="24"/>
          <w:szCs w:val="24"/>
        </w:rPr>
        <w:t>.γ, 1.</w:t>
      </w:r>
      <w:r w:rsidRPr="004C6392">
        <w:rPr>
          <w:sz w:val="24"/>
          <w:szCs w:val="24"/>
        </w:rPr>
        <w:t>1</w:t>
      </w:r>
      <w:r w:rsidRPr="003F6E72">
        <w:rPr>
          <w:sz w:val="24"/>
          <w:szCs w:val="24"/>
        </w:rPr>
        <w:t>.δ</w:t>
      </w:r>
      <w:r w:rsidR="002E22CA">
        <w:rPr>
          <w:sz w:val="24"/>
          <w:szCs w:val="24"/>
        </w:rPr>
        <w:t xml:space="preserve"> και 1.1.ε</w:t>
      </w:r>
      <w:r>
        <w:rPr>
          <w:sz w:val="24"/>
          <w:szCs w:val="24"/>
        </w:rPr>
        <w:t>.</w:t>
      </w:r>
    </w:p>
    <w:p w14:paraId="08C3BBCB" w14:textId="302E6EC2" w:rsidR="00AF5459" w:rsidRPr="00AF5459" w:rsidRDefault="00AF5459" w:rsidP="00AF5459">
      <w:pPr>
        <w:tabs>
          <w:tab w:val="left" w:pos="426"/>
        </w:tabs>
        <w:spacing w:after="0"/>
        <w:jc w:val="both"/>
        <w:rPr>
          <w:b/>
          <w:sz w:val="24"/>
          <w:szCs w:val="24"/>
        </w:rPr>
      </w:pPr>
      <w:r w:rsidRPr="00AF5459">
        <w:rPr>
          <w:b/>
          <w:sz w:val="24"/>
          <w:szCs w:val="24"/>
        </w:rPr>
        <w:t xml:space="preserve">Ερωτήσεις </w:t>
      </w:r>
      <w:r w:rsidR="002E22CA">
        <w:rPr>
          <w:b/>
          <w:sz w:val="24"/>
          <w:szCs w:val="24"/>
        </w:rPr>
        <w:t>Α.</w:t>
      </w:r>
      <w:r w:rsidR="00832CD8" w:rsidRPr="00AF5459">
        <w:rPr>
          <w:b/>
          <w:sz w:val="24"/>
          <w:szCs w:val="24"/>
        </w:rPr>
        <w:t>1.</w:t>
      </w:r>
      <w:r w:rsidR="004C6392" w:rsidRPr="004C6392">
        <w:rPr>
          <w:b/>
          <w:sz w:val="24"/>
          <w:szCs w:val="24"/>
        </w:rPr>
        <w:t>1</w:t>
      </w:r>
      <w:r w:rsidR="00832CD8" w:rsidRPr="00AF5459">
        <w:rPr>
          <w:b/>
          <w:sz w:val="24"/>
          <w:szCs w:val="24"/>
        </w:rPr>
        <w:t>.α</w:t>
      </w:r>
      <w:r w:rsidR="00C61CC6" w:rsidRPr="00AF5459">
        <w:rPr>
          <w:b/>
          <w:sz w:val="24"/>
          <w:szCs w:val="24"/>
        </w:rPr>
        <w:t xml:space="preserve">, </w:t>
      </w:r>
      <w:r w:rsidR="002E22CA">
        <w:rPr>
          <w:b/>
          <w:sz w:val="24"/>
          <w:szCs w:val="24"/>
        </w:rPr>
        <w:t>Α.</w:t>
      </w:r>
      <w:r w:rsidR="00C61CC6" w:rsidRPr="00AF5459">
        <w:rPr>
          <w:b/>
          <w:sz w:val="24"/>
          <w:szCs w:val="24"/>
        </w:rPr>
        <w:t>1.</w:t>
      </w:r>
      <w:r w:rsidR="004C6392" w:rsidRPr="004C6392">
        <w:rPr>
          <w:b/>
          <w:sz w:val="24"/>
          <w:szCs w:val="24"/>
        </w:rPr>
        <w:t>1</w:t>
      </w:r>
      <w:r w:rsidR="00C61CC6" w:rsidRPr="00AF5459">
        <w:rPr>
          <w:b/>
          <w:sz w:val="24"/>
          <w:szCs w:val="24"/>
        </w:rPr>
        <w:t xml:space="preserve">.β, </w:t>
      </w:r>
      <w:r w:rsidR="002E22CA">
        <w:rPr>
          <w:b/>
          <w:sz w:val="24"/>
          <w:szCs w:val="24"/>
        </w:rPr>
        <w:t>Α.</w:t>
      </w:r>
      <w:r w:rsidR="00C61CC6" w:rsidRPr="00AF5459">
        <w:rPr>
          <w:b/>
          <w:sz w:val="24"/>
          <w:szCs w:val="24"/>
        </w:rPr>
        <w:t>1.</w:t>
      </w:r>
      <w:r w:rsidR="004C6392" w:rsidRPr="004C6392">
        <w:rPr>
          <w:b/>
          <w:sz w:val="24"/>
          <w:szCs w:val="24"/>
        </w:rPr>
        <w:t>1</w:t>
      </w:r>
      <w:r w:rsidR="00C61CC6" w:rsidRPr="00AF5459">
        <w:rPr>
          <w:b/>
          <w:sz w:val="24"/>
          <w:szCs w:val="24"/>
        </w:rPr>
        <w:t xml:space="preserve">.γ, </w:t>
      </w:r>
      <w:r w:rsidR="002E22CA">
        <w:rPr>
          <w:b/>
          <w:sz w:val="24"/>
          <w:szCs w:val="24"/>
        </w:rPr>
        <w:t>Α.</w:t>
      </w:r>
      <w:r w:rsidR="00C61CC6" w:rsidRPr="00AF5459">
        <w:rPr>
          <w:b/>
          <w:sz w:val="24"/>
          <w:szCs w:val="24"/>
        </w:rPr>
        <w:t>1.</w:t>
      </w:r>
      <w:r w:rsidR="004C6392" w:rsidRPr="004C6392">
        <w:rPr>
          <w:b/>
          <w:sz w:val="24"/>
          <w:szCs w:val="24"/>
        </w:rPr>
        <w:t>1</w:t>
      </w:r>
      <w:r w:rsidR="00C61CC6" w:rsidRPr="00AF5459">
        <w:rPr>
          <w:b/>
          <w:sz w:val="24"/>
          <w:szCs w:val="24"/>
        </w:rPr>
        <w:t>.δ</w:t>
      </w:r>
      <w:r w:rsidR="002E22CA">
        <w:rPr>
          <w:b/>
          <w:sz w:val="24"/>
          <w:szCs w:val="24"/>
        </w:rPr>
        <w:t xml:space="preserve"> και Α.1.1.ε</w:t>
      </w:r>
      <w:r w:rsidRPr="00AF5459">
        <w:rPr>
          <w:b/>
          <w:sz w:val="24"/>
          <w:szCs w:val="24"/>
        </w:rPr>
        <w:t>:</w:t>
      </w:r>
    </w:p>
    <w:p w14:paraId="1D70D159" w14:textId="7B4C250F" w:rsidR="003F6E72" w:rsidRDefault="003F6E72" w:rsidP="003F6E72">
      <w:pPr>
        <w:pStyle w:val="a4"/>
        <w:numPr>
          <w:ilvl w:val="0"/>
          <w:numId w:val="44"/>
        </w:numPr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Ανά στήλη, </w:t>
      </w:r>
      <w:r w:rsidR="00C61CC6" w:rsidRPr="00AF5459">
        <w:rPr>
          <w:sz w:val="24"/>
          <w:szCs w:val="24"/>
        </w:rPr>
        <w:t xml:space="preserve">ζητείται ο διαχωρισμός (σπάσιμο) των συνδρομών στις συγκεκριμένες </w:t>
      </w:r>
      <w:r w:rsidR="004C6392">
        <w:rPr>
          <w:sz w:val="24"/>
          <w:szCs w:val="24"/>
        </w:rPr>
        <w:t>πέντε</w:t>
      </w:r>
      <w:r w:rsidR="00C61CC6" w:rsidRPr="00AF5459">
        <w:rPr>
          <w:sz w:val="24"/>
          <w:szCs w:val="24"/>
        </w:rPr>
        <w:t xml:space="preserve"> γραμμές.</w:t>
      </w:r>
    </w:p>
    <w:p w14:paraId="16402289" w14:textId="77777777" w:rsidR="003F6E72" w:rsidRPr="00C44B7F" w:rsidRDefault="00C61CC6" w:rsidP="003F6E72">
      <w:pPr>
        <w:pStyle w:val="a4"/>
        <w:numPr>
          <w:ilvl w:val="0"/>
          <w:numId w:val="44"/>
        </w:numPr>
        <w:tabs>
          <w:tab w:val="left" w:pos="426"/>
        </w:tabs>
        <w:spacing w:after="0"/>
        <w:ind w:left="426" w:hanging="426"/>
        <w:jc w:val="both"/>
        <w:rPr>
          <w:b/>
          <w:sz w:val="24"/>
          <w:szCs w:val="24"/>
        </w:rPr>
      </w:pPr>
      <w:r w:rsidRPr="003F6E72">
        <w:rPr>
          <w:sz w:val="24"/>
          <w:szCs w:val="24"/>
        </w:rPr>
        <w:t xml:space="preserve">Ο διαχωρισμός </w:t>
      </w:r>
      <w:r w:rsidR="00595E15" w:rsidRPr="003F6E72">
        <w:rPr>
          <w:sz w:val="24"/>
          <w:szCs w:val="24"/>
        </w:rPr>
        <w:t>αφορά απλά και μόνο στην κατοχή της σύνδεσης/</w:t>
      </w:r>
      <w:proofErr w:type="spellStart"/>
      <w:r w:rsidR="00595E15" w:rsidRPr="003F6E72">
        <w:rPr>
          <w:sz w:val="24"/>
          <w:szCs w:val="24"/>
        </w:rPr>
        <w:t>εων</w:t>
      </w:r>
      <w:proofErr w:type="spellEnd"/>
      <w:r w:rsidR="00595E15" w:rsidRPr="003F6E72">
        <w:rPr>
          <w:sz w:val="24"/>
          <w:szCs w:val="24"/>
        </w:rPr>
        <w:t xml:space="preserve">, </w:t>
      </w:r>
      <w:r w:rsidR="00595E15" w:rsidRPr="00C44B7F">
        <w:rPr>
          <w:b/>
          <w:sz w:val="24"/>
          <w:szCs w:val="24"/>
        </w:rPr>
        <w:t>ανεξάρτητα από το αν αυτή/</w:t>
      </w:r>
      <w:proofErr w:type="spellStart"/>
      <w:r w:rsidR="00595E15" w:rsidRPr="00C44B7F">
        <w:rPr>
          <w:b/>
          <w:sz w:val="24"/>
          <w:szCs w:val="24"/>
        </w:rPr>
        <w:t>ές</w:t>
      </w:r>
      <w:proofErr w:type="spellEnd"/>
      <w:r w:rsidR="00595E15" w:rsidRPr="00C44B7F">
        <w:rPr>
          <w:b/>
          <w:sz w:val="24"/>
          <w:szCs w:val="24"/>
        </w:rPr>
        <w:t xml:space="preserve"> πωλείται/</w:t>
      </w:r>
      <w:proofErr w:type="spellStart"/>
      <w:r w:rsidR="00595E15" w:rsidRPr="00C44B7F">
        <w:rPr>
          <w:b/>
          <w:sz w:val="24"/>
          <w:szCs w:val="24"/>
        </w:rPr>
        <w:t>ούνται</w:t>
      </w:r>
      <w:proofErr w:type="spellEnd"/>
      <w:r w:rsidR="00595E15" w:rsidRPr="00C44B7F">
        <w:rPr>
          <w:b/>
          <w:sz w:val="24"/>
          <w:szCs w:val="24"/>
        </w:rPr>
        <w:t xml:space="preserve"> </w:t>
      </w:r>
      <w:r w:rsidR="00595E15" w:rsidRPr="00C44B7F">
        <w:rPr>
          <w:b/>
          <w:sz w:val="24"/>
          <w:szCs w:val="24"/>
          <w:lang w:val="en-US"/>
        </w:rPr>
        <w:t>bundled</w:t>
      </w:r>
      <w:r w:rsidR="00595E15" w:rsidRPr="00C44B7F">
        <w:rPr>
          <w:b/>
          <w:sz w:val="24"/>
          <w:szCs w:val="24"/>
        </w:rPr>
        <w:t xml:space="preserve"> με την υπηρεσία τηλεόρασης</w:t>
      </w:r>
      <w:r w:rsidR="00BA1AF9" w:rsidRPr="00C44B7F">
        <w:rPr>
          <w:b/>
          <w:sz w:val="24"/>
          <w:szCs w:val="24"/>
        </w:rPr>
        <w:t>.</w:t>
      </w:r>
    </w:p>
    <w:p w14:paraId="77016AEC" w14:textId="77777777" w:rsidR="003F6E72" w:rsidRDefault="00C61CC6" w:rsidP="003F6E72">
      <w:pPr>
        <w:pStyle w:val="a4"/>
        <w:numPr>
          <w:ilvl w:val="0"/>
          <w:numId w:val="44"/>
        </w:numPr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 w:rsidRPr="003F6E72">
        <w:rPr>
          <w:sz w:val="24"/>
          <w:szCs w:val="24"/>
        </w:rPr>
        <w:t xml:space="preserve">Επίσης, </w:t>
      </w:r>
      <w:r w:rsidR="002D1D09" w:rsidRPr="003F6E72">
        <w:rPr>
          <w:sz w:val="24"/>
          <w:szCs w:val="24"/>
        </w:rPr>
        <w:t>όπου</w:t>
      </w:r>
      <w:r w:rsidRPr="003F6E72">
        <w:rPr>
          <w:sz w:val="24"/>
          <w:szCs w:val="24"/>
        </w:rPr>
        <w:t xml:space="preserve"> αναφέρεται 'σύνδεση σε σταθερή θέση' ή 'κινητή σύνδεση' εννοείται σύνδεση για παροχή τηλεφωνίας ή/και </w:t>
      </w:r>
      <w:proofErr w:type="spellStart"/>
      <w:r w:rsidRPr="003F6E72">
        <w:rPr>
          <w:sz w:val="24"/>
          <w:szCs w:val="24"/>
        </w:rPr>
        <w:t>ευρυζωνικού</w:t>
      </w:r>
      <w:proofErr w:type="spellEnd"/>
      <w:r w:rsidRPr="003F6E72">
        <w:rPr>
          <w:sz w:val="24"/>
          <w:szCs w:val="24"/>
        </w:rPr>
        <w:t xml:space="preserve"> διαδικτύου.</w:t>
      </w:r>
    </w:p>
    <w:p w14:paraId="37D383A1" w14:textId="175CEB31" w:rsidR="002D1D09" w:rsidRPr="003F6E72" w:rsidRDefault="004C6392" w:rsidP="003F6E72">
      <w:pPr>
        <w:pStyle w:val="a4"/>
        <w:numPr>
          <w:ilvl w:val="0"/>
          <w:numId w:val="44"/>
        </w:numPr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Ο</w:t>
      </w:r>
      <w:r w:rsidR="002D1D09" w:rsidRPr="003F6E72">
        <w:rPr>
          <w:sz w:val="24"/>
          <w:szCs w:val="24"/>
        </w:rPr>
        <w:t>ι δύο τελευταίες στήλες αθροίζουν καταλλήλως τις προηγούμενες.</w:t>
      </w:r>
    </w:p>
    <w:sectPr w:rsidR="002D1D09" w:rsidRPr="003F6E72" w:rsidSect="00485C12">
      <w:footerReference w:type="default" r:id="rId9"/>
      <w:pgSz w:w="11906" w:h="16838" w:code="9"/>
      <w:pgMar w:top="1418" w:right="1474" w:bottom="1418" w:left="147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ABECE" w14:textId="77777777" w:rsidR="00C62FA6" w:rsidRDefault="00C62FA6" w:rsidP="00D1754D">
      <w:pPr>
        <w:spacing w:after="0" w:line="240" w:lineRule="auto"/>
      </w:pPr>
      <w:r>
        <w:separator/>
      </w:r>
    </w:p>
  </w:endnote>
  <w:endnote w:type="continuationSeparator" w:id="0">
    <w:p w14:paraId="5B58D82D" w14:textId="77777777" w:rsidR="00C62FA6" w:rsidRDefault="00C62FA6" w:rsidP="00D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36035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71C777" w14:textId="3B088C2C" w:rsidR="00CB4610" w:rsidRDefault="00A37C2F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172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2FE16FE" w14:textId="77777777" w:rsidR="00CB4610" w:rsidRDefault="00CB461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5B6E7" w14:textId="77777777" w:rsidR="00C62FA6" w:rsidRDefault="00C62FA6" w:rsidP="00D1754D">
      <w:pPr>
        <w:spacing w:after="0" w:line="240" w:lineRule="auto"/>
      </w:pPr>
      <w:r>
        <w:separator/>
      </w:r>
    </w:p>
  </w:footnote>
  <w:footnote w:type="continuationSeparator" w:id="0">
    <w:p w14:paraId="63FBA9E0" w14:textId="77777777" w:rsidR="00C62FA6" w:rsidRDefault="00C62FA6" w:rsidP="00D1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A6E4F"/>
    <w:multiLevelType w:val="hybridMultilevel"/>
    <w:tmpl w:val="D69232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7D7F"/>
    <w:multiLevelType w:val="hybridMultilevel"/>
    <w:tmpl w:val="211803D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66FC7"/>
    <w:multiLevelType w:val="hybridMultilevel"/>
    <w:tmpl w:val="C94E6EC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06A0B"/>
    <w:multiLevelType w:val="hybridMultilevel"/>
    <w:tmpl w:val="E34EB580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C330E"/>
    <w:multiLevelType w:val="hybridMultilevel"/>
    <w:tmpl w:val="01683E7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07F43"/>
    <w:multiLevelType w:val="hybridMultilevel"/>
    <w:tmpl w:val="1FF68C4E"/>
    <w:lvl w:ilvl="0" w:tplc="0408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0E24367B"/>
    <w:multiLevelType w:val="hybridMultilevel"/>
    <w:tmpl w:val="E5DCC1F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C3BE0"/>
    <w:multiLevelType w:val="hybridMultilevel"/>
    <w:tmpl w:val="88D24AF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E4D8B"/>
    <w:multiLevelType w:val="hybridMultilevel"/>
    <w:tmpl w:val="14987972"/>
    <w:lvl w:ilvl="0" w:tplc="C76E5622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781C47"/>
    <w:multiLevelType w:val="hybridMultilevel"/>
    <w:tmpl w:val="1BA26C4E"/>
    <w:lvl w:ilvl="0" w:tplc="0408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233E41B1"/>
    <w:multiLevelType w:val="hybridMultilevel"/>
    <w:tmpl w:val="E4B8F282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D5BB8"/>
    <w:multiLevelType w:val="hybridMultilevel"/>
    <w:tmpl w:val="BF00F11A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9A14A6C"/>
    <w:multiLevelType w:val="hybridMultilevel"/>
    <w:tmpl w:val="8A52FC42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ECC11DC"/>
    <w:multiLevelType w:val="hybridMultilevel"/>
    <w:tmpl w:val="C9BE04F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552002"/>
    <w:multiLevelType w:val="hybridMultilevel"/>
    <w:tmpl w:val="DD7EC53A"/>
    <w:lvl w:ilvl="0" w:tplc="C8C494C6">
      <w:start w:val="1"/>
      <w:numFmt w:val="decimal"/>
      <w:lvlText w:val="%1."/>
      <w:lvlJc w:val="left"/>
      <w:pPr>
        <w:ind w:left="2256" w:hanging="39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946" w:hanging="360"/>
      </w:pPr>
    </w:lvl>
    <w:lvl w:ilvl="2" w:tplc="0408001B" w:tentative="1">
      <w:start w:val="1"/>
      <w:numFmt w:val="lowerRoman"/>
      <w:lvlText w:val="%3."/>
      <w:lvlJc w:val="right"/>
      <w:pPr>
        <w:ind w:left="3666" w:hanging="180"/>
      </w:pPr>
    </w:lvl>
    <w:lvl w:ilvl="3" w:tplc="0408000F" w:tentative="1">
      <w:start w:val="1"/>
      <w:numFmt w:val="decimal"/>
      <w:lvlText w:val="%4."/>
      <w:lvlJc w:val="left"/>
      <w:pPr>
        <w:ind w:left="4386" w:hanging="360"/>
      </w:pPr>
    </w:lvl>
    <w:lvl w:ilvl="4" w:tplc="04080019" w:tentative="1">
      <w:start w:val="1"/>
      <w:numFmt w:val="lowerLetter"/>
      <w:lvlText w:val="%5."/>
      <w:lvlJc w:val="left"/>
      <w:pPr>
        <w:ind w:left="5106" w:hanging="360"/>
      </w:pPr>
    </w:lvl>
    <w:lvl w:ilvl="5" w:tplc="0408001B" w:tentative="1">
      <w:start w:val="1"/>
      <w:numFmt w:val="lowerRoman"/>
      <w:lvlText w:val="%6."/>
      <w:lvlJc w:val="right"/>
      <w:pPr>
        <w:ind w:left="5826" w:hanging="180"/>
      </w:pPr>
    </w:lvl>
    <w:lvl w:ilvl="6" w:tplc="0408000F" w:tentative="1">
      <w:start w:val="1"/>
      <w:numFmt w:val="decimal"/>
      <w:lvlText w:val="%7."/>
      <w:lvlJc w:val="left"/>
      <w:pPr>
        <w:ind w:left="6546" w:hanging="360"/>
      </w:pPr>
    </w:lvl>
    <w:lvl w:ilvl="7" w:tplc="04080019" w:tentative="1">
      <w:start w:val="1"/>
      <w:numFmt w:val="lowerLetter"/>
      <w:lvlText w:val="%8."/>
      <w:lvlJc w:val="left"/>
      <w:pPr>
        <w:ind w:left="7266" w:hanging="360"/>
      </w:pPr>
    </w:lvl>
    <w:lvl w:ilvl="8" w:tplc="0408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5" w15:restartNumberingAfterBreak="0">
    <w:nsid w:val="3B4625DE"/>
    <w:multiLevelType w:val="hybridMultilevel"/>
    <w:tmpl w:val="FA10C2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FF371F"/>
    <w:multiLevelType w:val="hybridMultilevel"/>
    <w:tmpl w:val="EB3E2D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A582E"/>
    <w:multiLevelType w:val="hybridMultilevel"/>
    <w:tmpl w:val="4EB04C9A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4D6D0A"/>
    <w:multiLevelType w:val="hybridMultilevel"/>
    <w:tmpl w:val="945C03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A50A7"/>
    <w:multiLevelType w:val="hybridMultilevel"/>
    <w:tmpl w:val="959E7058"/>
    <w:lvl w:ilvl="0" w:tplc="0408000B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D937FC"/>
    <w:multiLevelType w:val="hybridMultilevel"/>
    <w:tmpl w:val="F8A808B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F41D01"/>
    <w:multiLevelType w:val="hybridMultilevel"/>
    <w:tmpl w:val="CF84B4A4"/>
    <w:lvl w:ilvl="0" w:tplc="0408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838255E"/>
    <w:multiLevelType w:val="hybridMultilevel"/>
    <w:tmpl w:val="77989FAC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8C41D8"/>
    <w:multiLevelType w:val="hybridMultilevel"/>
    <w:tmpl w:val="906E2F4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60910"/>
    <w:multiLevelType w:val="hybridMultilevel"/>
    <w:tmpl w:val="2D8A50A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7430F5"/>
    <w:multiLevelType w:val="hybridMultilevel"/>
    <w:tmpl w:val="C228EA0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862E2B"/>
    <w:multiLevelType w:val="hybridMultilevel"/>
    <w:tmpl w:val="422C06BE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1D5642A"/>
    <w:multiLevelType w:val="hybridMultilevel"/>
    <w:tmpl w:val="90FEE8F6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2551B8A"/>
    <w:multiLevelType w:val="hybridMultilevel"/>
    <w:tmpl w:val="603AF614"/>
    <w:lvl w:ilvl="0" w:tplc="73E824C8">
      <w:start w:val="5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2692A0A"/>
    <w:multiLevelType w:val="hybridMultilevel"/>
    <w:tmpl w:val="93B648F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35FB3"/>
    <w:multiLevelType w:val="hybridMultilevel"/>
    <w:tmpl w:val="531CC5B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4A5CC4"/>
    <w:multiLevelType w:val="hybridMultilevel"/>
    <w:tmpl w:val="2B0E2774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7C5492A"/>
    <w:multiLevelType w:val="hybridMultilevel"/>
    <w:tmpl w:val="21AE5A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8D36C0"/>
    <w:multiLevelType w:val="hybridMultilevel"/>
    <w:tmpl w:val="63B486BA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895FF0"/>
    <w:multiLevelType w:val="hybridMultilevel"/>
    <w:tmpl w:val="F02ED302"/>
    <w:lvl w:ilvl="0" w:tplc="AF3E8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B1759E"/>
    <w:multiLevelType w:val="hybridMultilevel"/>
    <w:tmpl w:val="6F0E0CB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C92B0A"/>
    <w:multiLevelType w:val="hybridMultilevel"/>
    <w:tmpl w:val="F4028114"/>
    <w:lvl w:ilvl="0" w:tplc="2682C2C8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18F3D38"/>
    <w:multiLevelType w:val="hybridMultilevel"/>
    <w:tmpl w:val="FAB80D6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1D0363"/>
    <w:multiLevelType w:val="hybridMultilevel"/>
    <w:tmpl w:val="4312768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177E4E"/>
    <w:multiLevelType w:val="hybridMultilevel"/>
    <w:tmpl w:val="AEAC96EC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95F7BE8"/>
    <w:multiLevelType w:val="hybridMultilevel"/>
    <w:tmpl w:val="92A8B1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550FA3"/>
    <w:multiLevelType w:val="hybridMultilevel"/>
    <w:tmpl w:val="06BA70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50B51"/>
    <w:multiLevelType w:val="hybridMultilevel"/>
    <w:tmpl w:val="ECB69CC4"/>
    <w:lvl w:ilvl="0" w:tplc="20FA82A2">
      <w:start w:val="6"/>
      <w:numFmt w:val="decimal"/>
      <w:lvlText w:val="%1."/>
      <w:lvlJc w:val="left"/>
      <w:pPr>
        <w:ind w:left="1004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83074A"/>
    <w:multiLevelType w:val="hybridMultilevel"/>
    <w:tmpl w:val="AA2011D6"/>
    <w:lvl w:ilvl="0" w:tplc="0408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0"/>
  </w:num>
  <w:num w:numId="3">
    <w:abstractNumId w:val="38"/>
  </w:num>
  <w:num w:numId="4">
    <w:abstractNumId w:val="24"/>
  </w:num>
  <w:num w:numId="5">
    <w:abstractNumId w:val="32"/>
  </w:num>
  <w:num w:numId="6">
    <w:abstractNumId w:val="10"/>
  </w:num>
  <w:num w:numId="7">
    <w:abstractNumId w:val="8"/>
  </w:num>
  <w:num w:numId="8">
    <w:abstractNumId w:val="18"/>
  </w:num>
  <w:num w:numId="9">
    <w:abstractNumId w:val="41"/>
  </w:num>
  <w:num w:numId="10">
    <w:abstractNumId w:val="34"/>
  </w:num>
  <w:num w:numId="11">
    <w:abstractNumId w:val="15"/>
  </w:num>
  <w:num w:numId="12">
    <w:abstractNumId w:val="25"/>
  </w:num>
  <w:num w:numId="13">
    <w:abstractNumId w:val="16"/>
  </w:num>
  <w:num w:numId="14">
    <w:abstractNumId w:val="30"/>
  </w:num>
  <w:num w:numId="15">
    <w:abstractNumId w:val="6"/>
  </w:num>
  <w:num w:numId="16">
    <w:abstractNumId w:val="37"/>
  </w:num>
  <w:num w:numId="17">
    <w:abstractNumId w:val="29"/>
  </w:num>
  <w:num w:numId="18">
    <w:abstractNumId w:val="26"/>
  </w:num>
  <w:num w:numId="19">
    <w:abstractNumId w:val="12"/>
  </w:num>
  <w:num w:numId="20">
    <w:abstractNumId w:val="31"/>
  </w:num>
  <w:num w:numId="21">
    <w:abstractNumId w:val="27"/>
  </w:num>
  <w:num w:numId="22">
    <w:abstractNumId w:val="11"/>
  </w:num>
  <w:num w:numId="23">
    <w:abstractNumId w:val="9"/>
  </w:num>
  <w:num w:numId="24">
    <w:abstractNumId w:val="7"/>
  </w:num>
  <w:num w:numId="25">
    <w:abstractNumId w:val="5"/>
  </w:num>
  <w:num w:numId="26">
    <w:abstractNumId w:val="23"/>
  </w:num>
  <w:num w:numId="27">
    <w:abstractNumId w:val="14"/>
  </w:num>
  <w:num w:numId="28">
    <w:abstractNumId w:val="17"/>
  </w:num>
  <w:num w:numId="29">
    <w:abstractNumId w:val="4"/>
  </w:num>
  <w:num w:numId="30">
    <w:abstractNumId w:val="22"/>
  </w:num>
  <w:num w:numId="31">
    <w:abstractNumId w:val="3"/>
  </w:num>
  <w:num w:numId="32">
    <w:abstractNumId w:val="33"/>
  </w:num>
  <w:num w:numId="33">
    <w:abstractNumId w:val="1"/>
  </w:num>
  <w:num w:numId="34">
    <w:abstractNumId w:val="2"/>
  </w:num>
  <w:num w:numId="35">
    <w:abstractNumId w:val="19"/>
  </w:num>
  <w:num w:numId="36">
    <w:abstractNumId w:val="0"/>
  </w:num>
  <w:num w:numId="37">
    <w:abstractNumId w:val="39"/>
  </w:num>
  <w:num w:numId="38">
    <w:abstractNumId w:val="20"/>
  </w:num>
  <w:num w:numId="39">
    <w:abstractNumId w:val="13"/>
  </w:num>
  <w:num w:numId="40">
    <w:abstractNumId w:val="36"/>
  </w:num>
  <w:num w:numId="41">
    <w:abstractNumId w:val="28"/>
  </w:num>
  <w:num w:numId="42">
    <w:abstractNumId w:val="42"/>
  </w:num>
  <w:num w:numId="43">
    <w:abstractNumId w:val="21"/>
  </w:num>
  <w:num w:numId="44">
    <w:abstractNumId w:val="4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BEB"/>
    <w:rsid w:val="00013D7E"/>
    <w:rsid w:val="00026CAD"/>
    <w:rsid w:val="00026DEC"/>
    <w:rsid w:val="00026F60"/>
    <w:rsid w:val="0003172A"/>
    <w:rsid w:val="0004078B"/>
    <w:rsid w:val="00044727"/>
    <w:rsid w:val="0004744C"/>
    <w:rsid w:val="00054E90"/>
    <w:rsid w:val="00056B1A"/>
    <w:rsid w:val="000635D5"/>
    <w:rsid w:val="0006562E"/>
    <w:rsid w:val="0007545E"/>
    <w:rsid w:val="00082D68"/>
    <w:rsid w:val="0008712C"/>
    <w:rsid w:val="000943BA"/>
    <w:rsid w:val="00097105"/>
    <w:rsid w:val="000A4BEF"/>
    <w:rsid w:val="000A7C2F"/>
    <w:rsid w:val="000B35B4"/>
    <w:rsid w:val="000C1F69"/>
    <w:rsid w:val="000D289D"/>
    <w:rsid w:val="000E1C85"/>
    <w:rsid w:val="000E1F90"/>
    <w:rsid w:val="000E3C0C"/>
    <w:rsid w:val="000F3F70"/>
    <w:rsid w:val="0010000E"/>
    <w:rsid w:val="0010423A"/>
    <w:rsid w:val="001056D5"/>
    <w:rsid w:val="00105B4D"/>
    <w:rsid w:val="00122F26"/>
    <w:rsid w:val="00131317"/>
    <w:rsid w:val="001367A3"/>
    <w:rsid w:val="00144525"/>
    <w:rsid w:val="00154E7F"/>
    <w:rsid w:val="00157EE7"/>
    <w:rsid w:val="00162B52"/>
    <w:rsid w:val="0016445F"/>
    <w:rsid w:val="001676F4"/>
    <w:rsid w:val="001856E8"/>
    <w:rsid w:val="00186D10"/>
    <w:rsid w:val="00191BB0"/>
    <w:rsid w:val="00197AA6"/>
    <w:rsid w:val="00197BCA"/>
    <w:rsid w:val="001A09ED"/>
    <w:rsid w:val="001A210E"/>
    <w:rsid w:val="001A32C1"/>
    <w:rsid w:val="001A5089"/>
    <w:rsid w:val="001A64DF"/>
    <w:rsid w:val="001B28F5"/>
    <w:rsid w:val="001C2673"/>
    <w:rsid w:val="001C2747"/>
    <w:rsid w:val="001C3D31"/>
    <w:rsid w:val="001C4692"/>
    <w:rsid w:val="001C48B9"/>
    <w:rsid w:val="001C4EE8"/>
    <w:rsid w:val="001C5B9C"/>
    <w:rsid w:val="001D0718"/>
    <w:rsid w:val="001E4FA6"/>
    <w:rsid w:val="001E6DAD"/>
    <w:rsid w:val="001E7F06"/>
    <w:rsid w:val="001F297E"/>
    <w:rsid w:val="001F4301"/>
    <w:rsid w:val="001F634C"/>
    <w:rsid w:val="002016BE"/>
    <w:rsid w:val="002027B1"/>
    <w:rsid w:val="00203DC2"/>
    <w:rsid w:val="0020474F"/>
    <w:rsid w:val="002059BC"/>
    <w:rsid w:val="00207CB2"/>
    <w:rsid w:val="002302EA"/>
    <w:rsid w:val="00230474"/>
    <w:rsid w:val="00230EC8"/>
    <w:rsid w:val="00236183"/>
    <w:rsid w:val="002438DE"/>
    <w:rsid w:val="0024447D"/>
    <w:rsid w:val="002450E9"/>
    <w:rsid w:val="0024664B"/>
    <w:rsid w:val="002613BD"/>
    <w:rsid w:val="002622C4"/>
    <w:rsid w:val="002653BF"/>
    <w:rsid w:val="002669AE"/>
    <w:rsid w:val="00270806"/>
    <w:rsid w:val="00270965"/>
    <w:rsid w:val="0028187D"/>
    <w:rsid w:val="0029572D"/>
    <w:rsid w:val="002A0037"/>
    <w:rsid w:val="002A3AD0"/>
    <w:rsid w:val="002A3C8C"/>
    <w:rsid w:val="002A45BF"/>
    <w:rsid w:val="002A4639"/>
    <w:rsid w:val="002A5E61"/>
    <w:rsid w:val="002B5AEE"/>
    <w:rsid w:val="002B62F3"/>
    <w:rsid w:val="002C2229"/>
    <w:rsid w:val="002C3DBD"/>
    <w:rsid w:val="002D1D09"/>
    <w:rsid w:val="002D337D"/>
    <w:rsid w:val="002E22CA"/>
    <w:rsid w:val="002E3C96"/>
    <w:rsid w:val="002E49C3"/>
    <w:rsid w:val="002E6FA0"/>
    <w:rsid w:val="003029EE"/>
    <w:rsid w:val="00315A50"/>
    <w:rsid w:val="00315CD7"/>
    <w:rsid w:val="0032089D"/>
    <w:rsid w:val="00324A91"/>
    <w:rsid w:val="00330B65"/>
    <w:rsid w:val="003405DB"/>
    <w:rsid w:val="00343294"/>
    <w:rsid w:val="00350118"/>
    <w:rsid w:val="00354090"/>
    <w:rsid w:val="00354EE6"/>
    <w:rsid w:val="0035777F"/>
    <w:rsid w:val="003631A5"/>
    <w:rsid w:val="003634DD"/>
    <w:rsid w:val="00371FD7"/>
    <w:rsid w:val="003753D9"/>
    <w:rsid w:val="003805C8"/>
    <w:rsid w:val="00391F28"/>
    <w:rsid w:val="00396C5E"/>
    <w:rsid w:val="003A0E4C"/>
    <w:rsid w:val="003A255E"/>
    <w:rsid w:val="003A2E27"/>
    <w:rsid w:val="003A5DCB"/>
    <w:rsid w:val="003C55D3"/>
    <w:rsid w:val="003D153C"/>
    <w:rsid w:val="003E7B02"/>
    <w:rsid w:val="003F29C8"/>
    <w:rsid w:val="003F4AD2"/>
    <w:rsid w:val="003F6E72"/>
    <w:rsid w:val="0040170D"/>
    <w:rsid w:val="00412863"/>
    <w:rsid w:val="00416DA0"/>
    <w:rsid w:val="0041753F"/>
    <w:rsid w:val="004365D3"/>
    <w:rsid w:val="004478C9"/>
    <w:rsid w:val="00451189"/>
    <w:rsid w:val="004527F6"/>
    <w:rsid w:val="0045334C"/>
    <w:rsid w:val="00464043"/>
    <w:rsid w:val="004649CE"/>
    <w:rsid w:val="00470AA7"/>
    <w:rsid w:val="00477C54"/>
    <w:rsid w:val="00485C12"/>
    <w:rsid w:val="0049141A"/>
    <w:rsid w:val="00491688"/>
    <w:rsid w:val="004A3F69"/>
    <w:rsid w:val="004A5F3F"/>
    <w:rsid w:val="004A75DD"/>
    <w:rsid w:val="004B180D"/>
    <w:rsid w:val="004C6392"/>
    <w:rsid w:val="004C7E86"/>
    <w:rsid w:val="004E77C1"/>
    <w:rsid w:val="004E7D36"/>
    <w:rsid w:val="004F7467"/>
    <w:rsid w:val="0050170E"/>
    <w:rsid w:val="0050189E"/>
    <w:rsid w:val="0050594E"/>
    <w:rsid w:val="005101B6"/>
    <w:rsid w:val="005103B5"/>
    <w:rsid w:val="0052051B"/>
    <w:rsid w:val="0052127A"/>
    <w:rsid w:val="00521D33"/>
    <w:rsid w:val="0052314F"/>
    <w:rsid w:val="00523CE0"/>
    <w:rsid w:val="00527FE4"/>
    <w:rsid w:val="00534E7F"/>
    <w:rsid w:val="0054500F"/>
    <w:rsid w:val="005512A6"/>
    <w:rsid w:val="0057102A"/>
    <w:rsid w:val="0058019E"/>
    <w:rsid w:val="0058137D"/>
    <w:rsid w:val="00581BD1"/>
    <w:rsid w:val="00581FE6"/>
    <w:rsid w:val="00582328"/>
    <w:rsid w:val="005853EE"/>
    <w:rsid w:val="0059170B"/>
    <w:rsid w:val="00595E15"/>
    <w:rsid w:val="005A2356"/>
    <w:rsid w:val="005A4F2F"/>
    <w:rsid w:val="005A5413"/>
    <w:rsid w:val="005C0954"/>
    <w:rsid w:val="005C25FC"/>
    <w:rsid w:val="005C37EC"/>
    <w:rsid w:val="005C5E49"/>
    <w:rsid w:val="005D1762"/>
    <w:rsid w:val="005D6542"/>
    <w:rsid w:val="005E5227"/>
    <w:rsid w:val="005E6640"/>
    <w:rsid w:val="005F21E8"/>
    <w:rsid w:val="005F2BAC"/>
    <w:rsid w:val="005F3B63"/>
    <w:rsid w:val="005F4BCA"/>
    <w:rsid w:val="005F61DB"/>
    <w:rsid w:val="00600C92"/>
    <w:rsid w:val="00600DA8"/>
    <w:rsid w:val="0060659C"/>
    <w:rsid w:val="00614FB8"/>
    <w:rsid w:val="00632BF7"/>
    <w:rsid w:val="006444A5"/>
    <w:rsid w:val="00647C58"/>
    <w:rsid w:val="0066200F"/>
    <w:rsid w:val="0067114E"/>
    <w:rsid w:val="00673286"/>
    <w:rsid w:val="00677BD0"/>
    <w:rsid w:val="00683848"/>
    <w:rsid w:val="0068648B"/>
    <w:rsid w:val="00691D10"/>
    <w:rsid w:val="0069366F"/>
    <w:rsid w:val="0069384B"/>
    <w:rsid w:val="006962CF"/>
    <w:rsid w:val="00696B27"/>
    <w:rsid w:val="00697046"/>
    <w:rsid w:val="006978F2"/>
    <w:rsid w:val="006A2D40"/>
    <w:rsid w:val="006A72DC"/>
    <w:rsid w:val="006B1E3C"/>
    <w:rsid w:val="006B2126"/>
    <w:rsid w:val="006B6D29"/>
    <w:rsid w:val="006B7EA5"/>
    <w:rsid w:val="006C16B8"/>
    <w:rsid w:val="006C260E"/>
    <w:rsid w:val="006D0065"/>
    <w:rsid w:val="006D5EC7"/>
    <w:rsid w:val="006E12D1"/>
    <w:rsid w:val="006E5029"/>
    <w:rsid w:val="00710585"/>
    <w:rsid w:val="0071084C"/>
    <w:rsid w:val="007122F2"/>
    <w:rsid w:val="00712924"/>
    <w:rsid w:val="00715F26"/>
    <w:rsid w:val="00716F8B"/>
    <w:rsid w:val="00717402"/>
    <w:rsid w:val="00723549"/>
    <w:rsid w:val="00726C31"/>
    <w:rsid w:val="00750E1F"/>
    <w:rsid w:val="007527E9"/>
    <w:rsid w:val="007551BE"/>
    <w:rsid w:val="0076311B"/>
    <w:rsid w:val="00773D96"/>
    <w:rsid w:val="00776FA7"/>
    <w:rsid w:val="00780A4A"/>
    <w:rsid w:val="00783F1B"/>
    <w:rsid w:val="00787577"/>
    <w:rsid w:val="00797FB1"/>
    <w:rsid w:val="007A040D"/>
    <w:rsid w:val="007A3532"/>
    <w:rsid w:val="007C35F8"/>
    <w:rsid w:val="007C781D"/>
    <w:rsid w:val="007D00F6"/>
    <w:rsid w:val="007E29CE"/>
    <w:rsid w:val="007F4400"/>
    <w:rsid w:val="007F4A9C"/>
    <w:rsid w:val="007F591A"/>
    <w:rsid w:val="008034FD"/>
    <w:rsid w:val="00806CED"/>
    <w:rsid w:val="00820648"/>
    <w:rsid w:val="008269A4"/>
    <w:rsid w:val="00827824"/>
    <w:rsid w:val="00827FD5"/>
    <w:rsid w:val="00832CD8"/>
    <w:rsid w:val="00833304"/>
    <w:rsid w:val="00845282"/>
    <w:rsid w:val="008525E9"/>
    <w:rsid w:val="00853874"/>
    <w:rsid w:val="008550BA"/>
    <w:rsid w:val="00863F14"/>
    <w:rsid w:val="00866ABA"/>
    <w:rsid w:val="0088186A"/>
    <w:rsid w:val="008822FB"/>
    <w:rsid w:val="00885CE5"/>
    <w:rsid w:val="008916E9"/>
    <w:rsid w:val="008A0612"/>
    <w:rsid w:val="008A4C66"/>
    <w:rsid w:val="008A74F2"/>
    <w:rsid w:val="008B466D"/>
    <w:rsid w:val="008C07F2"/>
    <w:rsid w:val="008C37CC"/>
    <w:rsid w:val="008C4134"/>
    <w:rsid w:val="008C45E6"/>
    <w:rsid w:val="008C55FF"/>
    <w:rsid w:val="008D70B4"/>
    <w:rsid w:val="008E226E"/>
    <w:rsid w:val="008F2168"/>
    <w:rsid w:val="008F2E30"/>
    <w:rsid w:val="008F3C88"/>
    <w:rsid w:val="008F5CF6"/>
    <w:rsid w:val="00914D63"/>
    <w:rsid w:val="00921A44"/>
    <w:rsid w:val="009222BB"/>
    <w:rsid w:val="00923244"/>
    <w:rsid w:val="0093109E"/>
    <w:rsid w:val="00935E13"/>
    <w:rsid w:val="00936DB1"/>
    <w:rsid w:val="00937D4D"/>
    <w:rsid w:val="0094614D"/>
    <w:rsid w:val="009462DC"/>
    <w:rsid w:val="00947679"/>
    <w:rsid w:val="009500BB"/>
    <w:rsid w:val="00961950"/>
    <w:rsid w:val="00966F80"/>
    <w:rsid w:val="00972856"/>
    <w:rsid w:val="00977ABA"/>
    <w:rsid w:val="00982D74"/>
    <w:rsid w:val="009836C1"/>
    <w:rsid w:val="009911E3"/>
    <w:rsid w:val="00993C18"/>
    <w:rsid w:val="009A29D3"/>
    <w:rsid w:val="009A4FD3"/>
    <w:rsid w:val="009A67E6"/>
    <w:rsid w:val="009B274B"/>
    <w:rsid w:val="009C755B"/>
    <w:rsid w:val="009D6939"/>
    <w:rsid w:val="009F15EE"/>
    <w:rsid w:val="009F38C7"/>
    <w:rsid w:val="009F776C"/>
    <w:rsid w:val="00A0397E"/>
    <w:rsid w:val="00A20ACE"/>
    <w:rsid w:val="00A2705E"/>
    <w:rsid w:val="00A342B5"/>
    <w:rsid w:val="00A35DC2"/>
    <w:rsid w:val="00A37C2F"/>
    <w:rsid w:val="00A42A80"/>
    <w:rsid w:val="00A446DC"/>
    <w:rsid w:val="00A45CDF"/>
    <w:rsid w:val="00A522F3"/>
    <w:rsid w:val="00A55A48"/>
    <w:rsid w:val="00A57B90"/>
    <w:rsid w:val="00A60914"/>
    <w:rsid w:val="00A64A22"/>
    <w:rsid w:val="00A7029B"/>
    <w:rsid w:val="00A70AB0"/>
    <w:rsid w:val="00A70CF0"/>
    <w:rsid w:val="00A91477"/>
    <w:rsid w:val="00A924C6"/>
    <w:rsid w:val="00A92521"/>
    <w:rsid w:val="00A93645"/>
    <w:rsid w:val="00AA08DB"/>
    <w:rsid w:val="00AA47E5"/>
    <w:rsid w:val="00AA4FED"/>
    <w:rsid w:val="00AB0780"/>
    <w:rsid w:val="00AB1058"/>
    <w:rsid w:val="00AB41B0"/>
    <w:rsid w:val="00AB5E5E"/>
    <w:rsid w:val="00AB6924"/>
    <w:rsid w:val="00AC1076"/>
    <w:rsid w:val="00AC2DA3"/>
    <w:rsid w:val="00AC3067"/>
    <w:rsid w:val="00AD28BC"/>
    <w:rsid w:val="00AD5F6A"/>
    <w:rsid w:val="00AE5336"/>
    <w:rsid w:val="00AE7562"/>
    <w:rsid w:val="00AF1387"/>
    <w:rsid w:val="00AF5459"/>
    <w:rsid w:val="00AF6047"/>
    <w:rsid w:val="00B00CA1"/>
    <w:rsid w:val="00B01B17"/>
    <w:rsid w:val="00B1160E"/>
    <w:rsid w:val="00B1381A"/>
    <w:rsid w:val="00B143F4"/>
    <w:rsid w:val="00B14617"/>
    <w:rsid w:val="00B149A9"/>
    <w:rsid w:val="00B159A0"/>
    <w:rsid w:val="00B16082"/>
    <w:rsid w:val="00B20F53"/>
    <w:rsid w:val="00B233F3"/>
    <w:rsid w:val="00B255CC"/>
    <w:rsid w:val="00B319E6"/>
    <w:rsid w:val="00B36E92"/>
    <w:rsid w:val="00B405CE"/>
    <w:rsid w:val="00B4594F"/>
    <w:rsid w:val="00B562EE"/>
    <w:rsid w:val="00B87B01"/>
    <w:rsid w:val="00BA1AF9"/>
    <w:rsid w:val="00BA22E9"/>
    <w:rsid w:val="00BA6CFD"/>
    <w:rsid w:val="00BB1E43"/>
    <w:rsid w:val="00BB5F97"/>
    <w:rsid w:val="00BB7E96"/>
    <w:rsid w:val="00BC3B33"/>
    <w:rsid w:val="00BC40EA"/>
    <w:rsid w:val="00BD18EA"/>
    <w:rsid w:val="00BE0394"/>
    <w:rsid w:val="00BE221C"/>
    <w:rsid w:val="00BF07E1"/>
    <w:rsid w:val="00BF4B39"/>
    <w:rsid w:val="00C075F5"/>
    <w:rsid w:val="00C10E40"/>
    <w:rsid w:val="00C13CE4"/>
    <w:rsid w:val="00C1618E"/>
    <w:rsid w:val="00C223E9"/>
    <w:rsid w:val="00C24675"/>
    <w:rsid w:val="00C3131A"/>
    <w:rsid w:val="00C32132"/>
    <w:rsid w:val="00C33F4B"/>
    <w:rsid w:val="00C340B3"/>
    <w:rsid w:val="00C44228"/>
    <w:rsid w:val="00C44B7F"/>
    <w:rsid w:val="00C52BEB"/>
    <w:rsid w:val="00C57136"/>
    <w:rsid w:val="00C61CC6"/>
    <w:rsid w:val="00C62496"/>
    <w:rsid w:val="00C62FA6"/>
    <w:rsid w:val="00C660F0"/>
    <w:rsid w:val="00C7657A"/>
    <w:rsid w:val="00C85E3B"/>
    <w:rsid w:val="00C867EC"/>
    <w:rsid w:val="00C944CE"/>
    <w:rsid w:val="00CA394B"/>
    <w:rsid w:val="00CA4694"/>
    <w:rsid w:val="00CB0C4D"/>
    <w:rsid w:val="00CB4610"/>
    <w:rsid w:val="00CC5CD0"/>
    <w:rsid w:val="00CD2D48"/>
    <w:rsid w:val="00CD4A1B"/>
    <w:rsid w:val="00CE3023"/>
    <w:rsid w:val="00CE35DF"/>
    <w:rsid w:val="00CF4AFD"/>
    <w:rsid w:val="00D041D4"/>
    <w:rsid w:val="00D06830"/>
    <w:rsid w:val="00D1352E"/>
    <w:rsid w:val="00D14439"/>
    <w:rsid w:val="00D16B07"/>
    <w:rsid w:val="00D1754D"/>
    <w:rsid w:val="00D31999"/>
    <w:rsid w:val="00D4677A"/>
    <w:rsid w:val="00D615F8"/>
    <w:rsid w:val="00D61838"/>
    <w:rsid w:val="00D6346F"/>
    <w:rsid w:val="00D63665"/>
    <w:rsid w:val="00D70647"/>
    <w:rsid w:val="00D71154"/>
    <w:rsid w:val="00D74880"/>
    <w:rsid w:val="00D77359"/>
    <w:rsid w:val="00D7782E"/>
    <w:rsid w:val="00D831AE"/>
    <w:rsid w:val="00D91CA8"/>
    <w:rsid w:val="00D92F45"/>
    <w:rsid w:val="00D955E1"/>
    <w:rsid w:val="00DA1680"/>
    <w:rsid w:val="00DB4E8B"/>
    <w:rsid w:val="00DB688F"/>
    <w:rsid w:val="00DC22C0"/>
    <w:rsid w:val="00DC26AB"/>
    <w:rsid w:val="00DC5366"/>
    <w:rsid w:val="00DD2CA9"/>
    <w:rsid w:val="00DD71F1"/>
    <w:rsid w:val="00DE1A2D"/>
    <w:rsid w:val="00DE233C"/>
    <w:rsid w:val="00DE2620"/>
    <w:rsid w:val="00DF410C"/>
    <w:rsid w:val="00DF75FE"/>
    <w:rsid w:val="00E015D8"/>
    <w:rsid w:val="00E0184B"/>
    <w:rsid w:val="00E037D5"/>
    <w:rsid w:val="00E03C60"/>
    <w:rsid w:val="00E0522E"/>
    <w:rsid w:val="00E05B91"/>
    <w:rsid w:val="00E14AA2"/>
    <w:rsid w:val="00E17C06"/>
    <w:rsid w:val="00E266FB"/>
    <w:rsid w:val="00E35F76"/>
    <w:rsid w:val="00E37609"/>
    <w:rsid w:val="00E40212"/>
    <w:rsid w:val="00E40953"/>
    <w:rsid w:val="00E569DF"/>
    <w:rsid w:val="00E613F4"/>
    <w:rsid w:val="00E640F1"/>
    <w:rsid w:val="00E663E1"/>
    <w:rsid w:val="00E74A2C"/>
    <w:rsid w:val="00E83D04"/>
    <w:rsid w:val="00E86BE8"/>
    <w:rsid w:val="00E90106"/>
    <w:rsid w:val="00EA3568"/>
    <w:rsid w:val="00EA403E"/>
    <w:rsid w:val="00EE2FB3"/>
    <w:rsid w:val="00EE5A12"/>
    <w:rsid w:val="00EE5A14"/>
    <w:rsid w:val="00EF299B"/>
    <w:rsid w:val="00EF5C12"/>
    <w:rsid w:val="00F011AB"/>
    <w:rsid w:val="00F116F2"/>
    <w:rsid w:val="00F11B06"/>
    <w:rsid w:val="00F15D20"/>
    <w:rsid w:val="00F16506"/>
    <w:rsid w:val="00F17F06"/>
    <w:rsid w:val="00F22C5B"/>
    <w:rsid w:val="00F24F89"/>
    <w:rsid w:val="00F30613"/>
    <w:rsid w:val="00F34E52"/>
    <w:rsid w:val="00F37BAA"/>
    <w:rsid w:val="00F439F4"/>
    <w:rsid w:val="00F4530D"/>
    <w:rsid w:val="00F45B41"/>
    <w:rsid w:val="00F51E6D"/>
    <w:rsid w:val="00F52942"/>
    <w:rsid w:val="00F57FAD"/>
    <w:rsid w:val="00F60FD5"/>
    <w:rsid w:val="00F63AF0"/>
    <w:rsid w:val="00F6499F"/>
    <w:rsid w:val="00F6799B"/>
    <w:rsid w:val="00F73B77"/>
    <w:rsid w:val="00F754A9"/>
    <w:rsid w:val="00F87B78"/>
    <w:rsid w:val="00F942CD"/>
    <w:rsid w:val="00F94862"/>
    <w:rsid w:val="00F959D4"/>
    <w:rsid w:val="00F9694C"/>
    <w:rsid w:val="00F97D0B"/>
    <w:rsid w:val="00FA5CE2"/>
    <w:rsid w:val="00FB6A23"/>
    <w:rsid w:val="00FC2FCD"/>
    <w:rsid w:val="00FC648B"/>
    <w:rsid w:val="00FD028E"/>
    <w:rsid w:val="00FD3F78"/>
    <w:rsid w:val="00FE0945"/>
    <w:rsid w:val="00FE2006"/>
    <w:rsid w:val="00FE2498"/>
    <w:rsid w:val="00FF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F71D2"/>
  <w15:docId w15:val="{60C4F2E9-00A9-4381-9246-5B706755C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1154"/>
  </w:style>
  <w:style w:type="paragraph" w:styleId="1">
    <w:name w:val="heading 1"/>
    <w:basedOn w:val="a"/>
    <w:next w:val="a"/>
    <w:link w:val="1Char"/>
    <w:uiPriority w:val="9"/>
    <w:qFormat/>
    <w:rsid w:val="003634D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F634C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F634C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4694"/>
    <w:pPr>
      <w:ind w:left="720"/>
      <w:contextualSpacing/>
    </w:pPr>
  </w:style>
  <w:style w:type="paragraph" w:customStyle="1" w:styleId="Bullet">
    <w:name w:val="Bullet ."/>
    <w:basedOn w:val="a"/>
    <w:uiPriority w:val="99"/>
    <w:rsid w:val="008A0612"/>
    <w:pPr>
      <w:tabs>
        <w:tab w:val="num" w:pos="1981"/>
      </w:tabs>
      <w:spacing w:before="120" w:after="120" w:line="240" w:lineRule="auto"/>
      <w:ind w:left="1981" w:hanging="567"/>
    </w:pPr>
    <w:rPr>
      <w:rFonts w:ascii="Arial" w:eastAsia="Times New Roman" w:hAnsi="Arial" w:cs="Times New Roman"/>
      <w:sz w:val="24"/>
      <w:szCs w:val="24"/>
      <w:lang w:val="en-GB"/>
    </w:rPr>
  </w:style>
  <w:style w:type="character" w:styleId="a5">
    <w:name w:val="annotation reference"/>
    <w:basedOn w:val="a0"/>
    <w:uiPriority w:val="99"/>
    <w:semiHidden/>
    <w:unhideWhenUsed/>
    <w:rsid w:val="00FB6A23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FB6A2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FB6A23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B6A23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FB6A23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FB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6A2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1754D"/>
  </w:style>
  <w:style w:type="paragraph" w:styleId="aa">
    <w:name w:val="footer"/>
    <w:basedOn w:val="a"/>
    <w:link w:val="Char3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1754D"/>
  </w:style>
  <w:style w:type="character" w:customStyle="1" w:styleId="DSLNormalChar">
    <w:name w:val="DSL_Normal Char"/>
    <w:basedOn w:val="a0"/>
    <w:link w:val="DSLNormal"/>
    <w:locked/>
    <w:rsid w:val="000E1F90"/>
    <w:rPr>
      <w:rFonts w:ascii="Arial" w:hAnsi="Arial" w:cs="Arial"/>
    </w:rPr>
  </w:style>
  <w:style w:type="paragraph" w:customStyle="1" w:styleId="DSLNormal">
    <w:name w:val="DSL_Normal"/>
    <w:basedOn w:val="a"/>
    <w:link w:val="DSLNormalChar"/>
    <w:rsid w:val="000E1F90"/>
    <w:pPr>
      <w:spacing w:before="240" w:after="0"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"/>
    <w:link w:val="Char4"/>
    <w:uiPriority w:val="99"/>
    <w:semiHidden/>
    <w:unhideWhenUsed/>
    <w:rsid w:val="00776FA7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776F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6FA7"/>
    <w:rPr>
      <w:vertAlign w:val="superscript"/>
    </w:rPr>
  </w:style>
  <w:style w:type="character" w:customStyle="1" w:styleId="1Char">
    <w:name w:val="Επικεφαλίδα 1 Char"/>
    <w:basedOn w:val="a0"/>
    <w:link w:val="1"/>
    <w:uiPriority w:val="9"/>
    <w:rsid w:val="003634DD"/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1F634C"/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"/>
    <w:rsid w:val="001F634C"/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6B2126"/>
    <w:pPr>
      <w:spacing w:line="259" w:lineRule="auto"/>
      <w:outlineLvl w:val="9"/>
    </w:pPr>
    <w:rPr>
      <w:lang w:val="en-US"/>
    </w:rPr>
  </w:style>
  <w:style w:type="paragraph" w:styleId="10">
    <w:name w:val="toc 1"/>
    <w:basedOn w:val="a"/>
    <w:next w:val="a"/>
    <w:autoRedefine/>
    <w:uiPriority w:val="39"/>
    <w:unhideWhenUsed/>
    <w:qFormat/>
    <w:rsid w:val="009B274B"/>
    <w:pPr>
      <w:tabs>
        <w:tab w:val="right" w:leader="dot" w:pos="8948"/>
      </w:tabs>
      <w:spacing w:after="100"/>
    </w:pPr>
    <w:rPr>
      <w:noProof/>
    </w:rPr>
  </w:style>
  <w:style w:type="paragraph" w:styleId="20">
    <w:name w:val="toc 2"/>
    <w:basedOn w:val="a"/>
    <w:next w:val="a"/>
    <w:autoRedefine/>
    <w:uiPriority w:val="39"/>
    <w:unhideWhenUsed/>
    <w:qFormat/>
    <w:rsid w:val="006B2126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qFormat/>
    <w:rsid w:val="006B2126"/>
    <w:pPr>
      <w:spacing w:after="100"/>
      <w:ind w:left="440"/>
    </w:pPr>
  </w:style>
  <w:style w:type="character" w:styleId="-">
    <w:name w:val="Hyperlink"/>
    <w:basedOn w:val="a0"/>
    <w:uiPriority w:val="99"/>
    <w:unhideWhenUsed/>
    <w:rsid w:val="006B2126"/>
    <w:rPr>
      <w:color w:val="0000FF" w:themeColor="hyperlink"/>
      <w:u w:val="single"/>
    </w:rPr>
  </w:style>
  <w:style w:type="character" w:styleId="ae">
    <w:name w:val="Strong"/>
    <w:basedOn w:val="a0"/>
    <w:uiPriority w:val="22"/>
    <w:qFormat/>
    <w:rsid w:val="0050594E"/>
    <w:rPr>
      <w:b/>
      <w:bCs/>
    </w:rPr>
  </w:style>
  <w:style w:type="paragraph" w:styleId="Web">
    <w:name w:val="Normal (Web)"/>
    <w:basedOn w:val="a"/>
    <w:uiPriority w:val="99"/>
    <w:semiHidden/>
    <w:unhideWhenUsed/>
    <w:rsid w:val="004B18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37DBD-C398-4B9A-B66C-C3D2EF675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704</Words>
  <Characters>3805</Characters>
  <Application>Microsoft Office Word</Application>
  <DocSecurity>0</DocSecurity>
  <Lines>31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mkaratzo</dc:creator>
  <cp:lastModifiedBy>Nikitopoulos Andreas</cp:lastModifiedBy>
  <cp:revision>4</cp:revision>
  <cp:lastPrinted>2020-07-13T08:43:00Z</cp:lastPrinted>
  <dcterms:created xsi:type="dcterms:W3CDTF">2023-10-19T11:17:00Z</dcterms:created>
  <dcterms:modified xsi:type="dcterms:W3CDTF">2023-10-19T12:21:00Z</dcterms:modified>
</cp:coreProperties>
</file>