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74A3B">
        <w:rPr>
          <w:rFonts w:asciiTheme="majorHAnsi" w:hAnsiTheme="majorHAnsi"/>
          <w:b/>
          <w:color w:val="244061" w:themeColor="accent1" w:themeShade="80"/>
          <w:sz w:val="40"/>
          <w:szCs w:val="24"/>
        </w:rPr>
        <w:t>ΚΙΝΗΤΕΣ</w:t>
      </w:r>
      <w:r>
        <w:rPr>
          <w:rFonts w:asciiTheme="majorHAnsi" w:hAnsiTheme="majorHAnsi"/>
          <w:b/>
          <w:color w:val="244061" w:themeColor="accent1" w:themeShade="80"/>
          <w:sz w:val="40"/>
          <w:szCs w:val="24"/>
        </w:rPr>
        <w:t xml:space="preserve"> </w:t>
      </w:r>
      <w:r w:rsidR="00327D27">
        <w:rPr>
          <w:rFonts w:asciiTheme="majorHAnsi" w:hAnsiTheme="majorHAnsi"/>
          <w:b/>
          <w:color w:val="244061" w:themeColor="accent1" w:themeShade="80"/>
          <w:sz w:val="40"/>
          <w:szCs w:val="24"/>
        </w:rPr>
        <w:t xml:space="preserve">ΣΥΝΔΕΣΕΙΣ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8161A7" w:rsidRPr="008161A7">
        <w:rPr>
          <w:rFonts w:asciiTheme="majorHAnsi" w:hAnsiTheme="majorHAnsi"/>
          <w:b/>
          <w:color w:val="244061" w:themeColor="accent1" w:themeShade="80"/>
          <w:sz w:val="40"/>
          <w:szCs w:val="24"/>
        </w:rPr>
        <w:t>.1</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Pr="001F1180" w:rsidRDefault="009B274B" w:rsidP="009B274B">
      <w:pPr>
        <w:spacing w:after="120" w:line="264" w:lineRule="auto"/>
        <w:jc w:val="both"/>
        <w:rPr>
          <w:sz w:val="24"/>
          <w:szCs w:val="24"/>
        </w:rPr>
      </w:pPr>
    </w:p>
    <w:p w:rsidR="00431B21" w:rsidRPr="001F1180" w:rsidRDefault="00431B21" w:rsidP="009B274B">
      <w:pPr>
        <w:spacing w:after="120" w:line="264" w:lineRule="auto"/>
        <w:jc w:val="both"/>
        <w:rPr>
          <w:sz w:val="24"/>
          <w:szCs w:val="24"/>
        </w:rPr>
      </w:pPr>
    </w:p>
    <w:p w:rsidR="009B274B" w:rsidRPr="001F1180" w:rsidRDefault="001F1180" w:rsidP="009B274B">
      <w:pPr>
        <w:spacing w:after="120" w:line="264" w:lineRule="auto"/>
        <w:jc w:val="center"/>
        <w:rPr>
          <w:rFonts w:asciiTheme="majorHAnsi" w:hAnsiTheme="majorHAnsi"/>
          <w:color w:val="244061" w:themeColor="accent1" w:themeShade="80"/>
          <w:sz w:val="28"/>
          <w:szCs w:val="24"/>
          <w:lang w:val="en-US"/>
        </w:rPr>
      </w:pPr>
      <w:r>
        <w:rPr>
          <w:rFonts w:asciiTheme="majorHAnsi" w:hAnsiTheme="majorHAnsi"/>
          <w:color w:val="244061" w:themeColor="accent1" w:themeShade="80"/>
          <w:sz w:val="28"/>
          <w:szCs w:val="24"/>
        </w:rPr>
        <w:t>Οκτώβριος 20</w:t>
      </w:r>
      <w:r w:rsidRPr="001F1180">
        <w:rPr>
          <w:rFonts w:asciiTheme="majorHAnsi" w:hAnsiTheme="majorHAnsi"/>
          <w:color w:val="244061" w:themeColor="accent1" w:themeShade="80"/>
          <w:sz w:val="28"/>
          <w:szCs w:val="24"/>
        </w:rPr>
        <w:t>2</w:t>
      </w:r>
      <w:r>
        <w:rPr>
          <w:rFonts w:asciiTheme="majorHAnsi" w:hAnsiTheme="majorHAnsi"/>
          <w:color w:val="244061" w:themeColor="accent1" w:themeShade="80"/>
          <w:sz w:val="28"/>
          <w:szCs w:val="24"/>
          <w:lang w:val="en-US"/>
        </w:rPr>
        <w:t>4</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Default="00C57136" w:rsidP="00C57136">
          <w:pPr>
            <w:pStyle w:val="ad"/>
          </w:pPr>
          <w:proofErr w:type="spellStart"/>
          <w:r>
            <w:t>Περιεχόμεν</w:t>
          </w:r>
          <w:proofErr w:type="spellEnd"/>
          <w:r>
            <w:t>α</w:t>
          </w:r>
        </w:p>
        <w:p w:rsidR="002343C8" w:rsidRDefault="00776B63">
          <w:pPr>
            <w:pStyle w:val="10"/>
            <w:rPr>
              <w:rFonts w:eastAsiaTheme="minorEastAsia"/>
              <w:lang w:eastAsia="el-GR"/>
            </w:rPr>
          </w:pPr>
          <w:r>
            <w:fldChar w:fldCharType="begin"/>
          </w:r>
          <w:r w:rsidR="00C57136">
            <w:instrText xml:space="preserve"> TOC \o "1-3" \h \z \u </w:instrText>
          </w:r>
          <w:r>
            <w:fldChar w:fldCharType="separate"/>
          </w:r>
          <w:hyperlink w:anchor="_Toc446417243" w:history="1">
            <w:r w:rsidR="002343C8" w:rsidRPr="004F0A56">
              <w:rPr>
                <w:rStyle w:val="-"/>
              </w:rPr>
              <w:t>Εισαγωγή</w:t>
            </w:r>
            <w:r w:rsidR="002343C8">
              <w:rPr>
                <w:webHidden/>
              </w:rPr>
              <w:tab/>
            </w:r>
            <w:r>
              <w:rPr>
                <w:webHidden/>
              </w:rPr>
              <w:fldChar w:fldCharType="begin"/>
            </w:r>
            <w:r w:rsidR="002343C8">
              <w:rPr>
                <w:webHidden/>
              </w:rPr>
              <w:instrText xml:space="preserve"> PAGEREF _Toc446417243 \h </w:instrText>
            </w:r>
            <w:r>
              <w:rPr>
                <w:webHidden/>
              </w:rPr>
            </w:r>
            <w:r>
              <w:rPr>
                <w:webHidden/>
              </w:rPr>
              <w:fldChar w:fldCharType="separate"/>
            </w:r>
            <w:r w:rsidR="002343C8">
              <w:rPr>
                <w:webHidden/>
              </w:rPr>
              <w:t>3</w:t>
            </w:r>
            <w:r>
              <w:rPr>
                <w:webHidden/>
              </w:rPr>
              <w:fldChar w:fldCharType="end"/>
            </w:r>
          </w:hyperlink>
        </w:p>
        <w:p w:rsidR="002343C8" w:rsidRDefault="006971A6">
          <w:pPr>
            <w:pStyle w:val="10"/>
            <w:rPr>
              <w:rFonts w:eastAsiaTheme="minorEastAsia"/>
              <w:lang w:eastAsia="el-GR"/>
            </w:rPr>
          </w:pPr>
          <w:hyperlink w:anchor="_Toc446417244" w:history="1">
            <w:r w:rsidR="002343C8" w:rsidRPr="004F0A56">
              <w:rPr>
                <w:rStyle w:val="-"/>
              </w:rPr>
              <w:t>Υπόχρεοι προς συμπλήρωση:</w:t>
            </w:r>
            <w:r w:rsidR="002343C8">
              <w:rPr>
                <w:webHidden/>
              </w:rPr>
              <w:tab/>
            </w:r>
            <w:r w:rsidR="00776B63">
              <w:rPr>
                <w:webHidden/>
              </w:rPr>
              <w:fldChar w:fldCharType="begin"/>
            </w:r>
            <w:r w:rsidR="002343C8">
              <w:rPr>
                <w:webHidden/>
              </w:rPr>
              <w:instrText xml:space="preserve"> PAGEREF _Toc446417244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6971A6">
          <w:pPr>
            <w:pStyle w:val="10"/>
            <w:rPr>
              <w:rFonts w:eastAsiaTheme="minorEastAsia"/>
              <w:lang w:eastAsia="el-GR"/>
            </w:rPr>
          </w:pPr>
          <w:hyperlink w:anchor="_Toc446417245" w:history="1">
            <w:r w:rsidR="002343C8" w:rsidRPr="004F0A56">
              <w:rPr>
                <w:rStyle w:val="-"/>
              </w:rPr>
              <w:t>Περιεχόμενα</w:t>
            </w:r>
            <w:r w:rsidR="002343C8">
              <w:rPr>
                <w:webHidden/>
              </w:rPr>
              <w:tab/>
            </w:r>
            <w:r w:rsidR="00776B63">
              <w:rPr>
                <w:webHidden/>
              </w:rPr>
              <w:fldChar w:fldCharType="begin"/>
            </w:r>
            <w:r w:rsidR="002343C8">
              <w:rPr>
                <w:webHidden/>
              </w:rPr>
              <w:instrText xml:space="preserve"> PAGEREF _Toc446417245 \h </w:instrText>
            </w:r>
            <w:r w:rsidR="00776B63">
              <w:rPr>
                <w:webHidden/>
              </w:rPr>
            </w:r>
            <w:r w:rsidR="00776B63">
              <w:rPr>
                <w:webHidden/>
              </w:rPr>
              <w:fldChar w:fldCharType="separate"/>
            </w:r>
            <w:r w:rsidR="002343C8">
              <w:rPr>
                <w:webHidden/>
              </w:rPr>
              <w:t>3</w:t>
            </w:r>
            <w:r w:rsidR="00776B63">
              <w:rPr>
                <w:webHidden/>
              </w:rPr>
              <w:fldChar w:fldCharType="end"/>
            </w:r>
          </w:hyperlink>
        </w:p>
        <w:p w:rsidR="002343C8" w:rsidRDefault="006971A6">
          <w:pPr>
            <w:pStyle w:val="10"/>
            <w:rPr>
              <w:rFonts w:eastAsiaTheme="minorEastAsia"/>
              <w:lang w:eastAsia="el-GR"/>
            </w:rPr>
          </w:pPr>
          <w:hyperlink w:anchor="_Toc446417246" w:history="1">
            <w:r w:rsidR="002343C8" w:rsidRPr="004F0A56">
              <w:rPr>
                <w:rStyle w:val="-"/>
              </w:rPr>
              <w:t>Ορισμοί και Διευκρινίσεις</w:t>
            </w:r>
            <w:r w:rsidR="002343C8">
              <w:rPr>
                <w:webHidden/>
              </w:rPr>
              <w:tab/>
            </w:r>
            <w:r w:rsidR="00776B63">
              <w:rPr>
                <w:webHidden/>
              </w:rPr>
              <w:fldChar w:fldCharType="begin"/>
            </w:r>
            <w:r w:rsidR="002343C8">
              <w:rPr>
                <w:webHidden/>
              </w:rPr>
              <w:instrText xml:space="preserve"> PAGEREF _Toc446417246 \h </w:instrText>
            </w:r>
            <w:r w:rsidR="00776B63">
              <w:rPr>
                <w:webHidden/>
              </w:rPr>
            </w:r>
            <w:r w:rsidR="00776B63">
              <w:rPr>
                <w:webHidden/>
              </w:rPr>
              <w:fldChar w:fldCharType="separate"/>
            </w:r>
            <w:r w:rsidR="002343C8">
              <w:rPr>
                <w:webHidden/>
              </w:rPr>
              <w:t>4</w:t>
            </w:r>
            <w:r w:rsidR="00776B63">
              <w:rPr>
                <w:webHidden/>
              </w:rPr>
              <w:fldChar w:fldCharType="end"/>
            </w:r>
          </w:hyperlink>
        </w:p>
        <w:p w:rsidR="002343C8" w:rsidRDefault="006971A6">
          <w:pPr>
            <w:pStyle w:val="10"/>
            <w:rPr>
              <w:rFonts w:eastAsiaTheme="minorEastAsia"/>
              <w:lang w:eastAsia="el-GR"/>
            </w:rPr>
          </w:pPr>
          <w:hyperlink w:anchor="_Toc446417247" w:history="1">
            <w:r w:rsidR="002343C8" w:rsidRPr="004F0A56">
              <w:rPr>
                <w:rStyle w:val="-"/>
              </w:rPr>
              <w:t>Οδηγίες συμπλήρωσης</w:t>
            </w:r>
            <w:r w:rsidR="002343C8">
              <w:rPr>
                <w:webHidden/>
              </w:rPr>
              <w:tab/>
            </w:r>
            <w:r w:rsidR="00776B63">
              <w:rPr>
                <w:webHidden/>
              </w:rPr>
              <w:fldChar w:fldCharType="begin"/>
            </w:r>
            <w:r w:rsidR="002343C8">
              <w:rPr>
                <w:webHidden/>
              </w:rPr>
              <w:instrText xml:space="preserve"> PAGEREF _Toc446417247 \h </w:instrText>
            </w:r>
            <w:r w:rsidR="00776B63">
              <w:rPr>
                <w:webHidden/>
              </w:rPr>
            </w:r>
            <w:r w:rsidR="00776B63">
              <w:rPr>
                <w:webHidden/>
              </w:rPr>
              <w:fldChar w:fldCharType="separate"/>
            </w:r>
            <w:r w:rsidR="002343C8">
              <w:rPr>
                <w:webHidden/>
              </w:rPr>
              <w:t>5</w:t>
            </w:r>
            <w:r w:rsidR="00776B63">
              <w:rPr>
                <w:webHidden/>
              </w:rPr>
              <w:fldChar w:fldCharType="end"/>
            </w:r>
          </w:hyperlink>
        </w:p>
        <w:p w:rsidR="002343C8" w:rsidRDefault="006971A6">
          <w:pPr>
            <w:pStyle w:val="30"/>
            <w:tabs>
              <w:tab w:val="right" w:leader="dot" w:pos="8948"/>
            </w:tabs>
            <w:rPr>
              <w:rFonts w:eastAsiaTheme="minorEastAsia"/>
              <w:noProof/>
              <w:lang w:eastAsia="el-GR"/>
            </w:rPr>
          </w:pPr>
          <w:hyperlink w:anchor="_Toc446417248" w:history="1">
            <w:r w:rsidR="002343C8" w:rsidRPr="004F0A56">
              <w:rPr>
                <w:rStyle w:val="-"/>
                <w:noProof/>
              </w:rPr>
              <w:t>Α: Συνδέσεις Κινητής Τηλεφωνίας</w:t>
            </w:r>
            <w:r w:rsidR="002343C8">
              <w:rPr>
                <w:noProof/>
                <w:webHidden/>
              </w:rPr>
              <w:tab/>
            </w:r>
            <w:r w:rsidR="00776B63">
              <w:rPr>
                <w:noProof/>
                <w:webHidden/>
              </w:rPr>
              <w:fldChar w:fldCharType="begin"/>
            </w:r>
            <w:r w:rsidR="002343C8">
              <w:rPr>
                <w:noProof/>
                <w:webHidden/>
              </w:rPr>
              <w:instrText xml:space="preserve"> PAGEREF _Toc446417248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2343C8" w:rsidRDefault="006971A6">
          <w:pPr>
            <w:pStyle w:val="30"/>
            <w:tabs>
              <w:tab w:val="right" w:leader="dot" w:pos="8948"/>
            </w:tabs>
            <w:rPr>
              <w:rFonts w:eastAsiaTheme="minorEastAsia"/>
              <w:noProof/>
              <w:lang w:eastAsia="el-GR"/>
            </w:rPr>
          </w:pPr>
          <w:hyperlink w:anchor="_Toc446417249" w:history="1">
            <w:r w:rsidR="002343C8" w:rsidRPr="004F0A56">
              <w:rPr>
                <w:rStyle w:val="-"/>
                <w:noProof/>
              </w:rPr>
              <w:t>Β: Συνδέσεις κινητής ευρυζωνικότητας</w:t>
            </w:r>
            <w:r w:rsidR="002343C8">
              <w:rPr>
                <w:noProof/>
                <w:webHidden/>
              </w:rPr>
              <w:tab/>
            </w:r>
            <w:r w:rsidR="00776B63">
              <w:rPr>
                <w:noProof/>
                <w:webHidden/>
              </w:rPr>
              <w:fldChar w:fldCharType="begin"/>
            </w:r>
            <w:r w:rsidR="002343C8">
              <w:rPr>
                <w:noProof/>
                <w:webHidden/>
              </w:rPr>
              <w:instrText xml:space="preserve"> PAGEREF _Toc446417249 \h </w:instrText>
            </w:r>
            <w:r w:rsidR="00776B63">
              <w:rPr>
                <w:noProof/>
                <w:webHidden/>
              </w:rPr>
            </w:r>
            <w:r w:rsidR="00776B63">
              <w:rPr>
                <w:noProof/>
                <w:webHidden/>
              </w:rPr>
              <w:fldChar w:fldCharType="separate"/>
            </w:r>
            <w:r w:rsidR="002343C8">
              <w:rPr>
                <w:noProof/>
                <w:webHidden/>
              </w:rPr>
              <w:t>5</w:t>
            </w:r>
            <w:r w:rsidR="00776B63">
              <w:rPr>
                <w:noProof/>
                <w:webHidden/>
              </w:rPr>
              <w:fldChar w:fldCharType="end"/>
            </w:r>
          </w:hyperlink>
        </w:p>
        <w:p w:rsidR="00C57136" w:rsidRDefault="00776B63"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7243"/>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327D27">
        <w:rPr>
          <w:b/>
          <w:sz w:val="24"/>
          <w:szCs w:val="24"/>
        </w:rPr>
        <w:t>.1</w:t>
      </w:r>
      <w:r>
        <w:rPr>
          <w:b/>
          <w:sz w:val="24"/>
          <w:szCs w:val="24"/>
        </w:rPr>
        <w:t xml:space="preserve"> Κινητές </w:t>
      </w:r>
      <w:r w:rsidR="00327D27">
        <w:rPr>
          <w:b/>
          <w:sz w:val="24"/>
          <w:szCs w:val="24"/>
        </w:rPr>
        <w:t>συνδέσεις</w:t>
      </w:r>
    </w:p>
    <w:p w:rsidR="00F74A3B" w:rsidRDefault="00327D27" w:rsidP="00327D27">
      <w:pPr>
        <w:spacing w:after="120" w:line="264" w:lineRule="auto"/>
        <w:jc w:val="both"/>
        <w:rPr>
          <w:sz w:val="24"/>
          <w:szCs w:val="24"/>
        </w:rPr>
      </w:pPr>
      <w:r w:rsidRPr="00327D27">
        <w:rPr>
          <w:sz w:val="24"/>
          <w:szCs w:val="24"/>
        </w:rPr>
        <w:t xml:space="preserve">Απαρτίζεται από ένα φύλλο </w:t>
      </w:r>
      <w:r w:rsidR="00412D7B">
        <w:rPr>
          <w:sz w:val="24"/>
          <w:szCs w:val="24"/>
        </w:rPr>
        <w:t xml:space="preserve">αρχείου </w:t>
      </w:r>
      <w:r w:rsidR="00412D7B">
        <w:rPr>
          <w:sz w:val="24"/>
          <w:szCs w:val="24"/>
          <w:lang w:val="en-US"/>
        </w:rPr>
        <w:t>E</w:t>
      </w:r>
      <w:proofErr w:type="spellStart"/>
      <w:r w:rsidRPr="00327D27">
        <w:rPr>
          <w:sz w:val="24"/>
          <w:szCs w:val="24"/>
        </w:rPr>
        <w:t>xcel</w:t>
      </w:r>
      <w:proofErr w:type="spellEnd"/>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σχετικά με τις συνδέσεις κινητής καθώς και τις συνδέσεις που κάνουν χρήση κινητής ευρυζωνικότητας.</w:t>
      </w:r>
    </w:p>
    <w:p w:rsidR="00EE3F97" w:rsidRPr="007053BD" w:rsidRDefault="00205E79" w:rsidP="00EE3F97">
      <w:pPr>
        <w:spacing w:after="120" w:line="264" w:lineRule="auto"/>
        <w:jc w:val="both"/>
        <w:rPr>
          <w:sz w:val="24"/>
          <w:szCs w:val="24"/>
        </w:rPr>
      </w:pPr>
      <w:r>
        <w:rPr>
          <w:sz w:val="24"/>
          <w:szCs w:val="24"/>
        </w:rPr>
        <w:t xml:space="preserve">Αφορά σε </w:t>
      </w:r>
      <w:r w:rsidR="00412D7B">
        <w:rPr>
          <w:sz w:val="24"/>
          <w:szCs w:val="24"/>
        </w:rPr>
        <w:t>τριμηνιαία</w:t>
      </w:r>
      <w:r>
        <w:rPr>
          <w:sz w:val="24"/>
          <w:szCs w:val="24"/>
        </w:rPr>
        <w:t xml:space="preserve"> στοιχεία και υ</w:t>
      </w:r>
      <w:r w:rsidR="00EE3F97" w:rsidRPr="007053BD">
        <w:rPr>
          <w:sz w:val="24"/>
          <w:szCs w:val="24"/>
        </w:rPr>
        <w:t xml:space="preserve">ποβάλλεται </w:t>
      </w:r>
      <w:r>
        <w:rPr>
          <w:sz w:val="24"/>
          <w:szCs w:val="24"/>
        </w:rPr>
        <w:t>4 φορές</w:t>
      </w:r>
      <w:r w:rsidR="00EE3F97" w:rsidRPr="007053BD">
        <w:rPr>
          <w:sz w:val="24"/>
          <w:szCs w:val="24"/>
        </w:rPr>
        <w:t xml:space="preserve"> </w:t>
      </w:r>
      <w:r>
        <w:rPr>
          <w:sz w:val="24"/>
          <w:szCs w:val="24"/>
        </w:rPr>
        <w:t>για ένα έτος</w:t>
      </w:r>
      <w:r w:rsidR="008161A7" w:rsidRPr="008161A7">
        <w:rPr>
          <w:sz w:val="24"/>
          <w:szCs w:val="24"/>
        </w:rPr>
        <w:t xml:space="preserve">, </w:t>
      </w:r>
      <w:r w:rsidR="00EE3F97">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8161A7" w:rsidRDefault="00451189" w:rsidP="008161A7">
      <w:pPr>
        <w:pStyle w:val="1"/>
      </w:pPr>
      <w:bookmarkStart w:id="1" w:name="_Toc446417244"/>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F74A3B" w:rsidRPr="00205E79"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 xml:space="preserve">κινητών επικοινωνιών είτε μέσω ιδίου δικτύου είτε ως </w:t>
      </w:r>
      <w:r w:rsidR="004F70AE">
        <w:rPr>
          <w:sz w:val="24"/>
          <w:szCs w:val="24"/>
        </w:rPr>
        <w:t xml:space="preserve">εικονικοί </w:t>
      </w:r>
      <w:r w:rsidR="00F74A3B">
        <w:rPr>
          <w:sz w:val="24"/>
          <w:szCs w:val="24"/>
        </w:rPr>
        <w:t>πάροχοι (</w:t>
      </w:r>
      <w:r w:rsidR="00F74A3B">
        <w:rPr>
          <w:sz w:val="24"/>
          <w:szCs w:val="24"/>
          <w:lang w:val="en-US"/>
        </w:rPr>
        <w:t>MVNOs</w:t>
      </w:r>
      <w:r w:rsidR="008161A7" w:rsidRPr="008161A7">
        <w:rPr>
          <w:sz w:val="24"/>
          <w:szCs w:val="24"/>
        </w:rPr>
        <w:t>).</w:t>
      </w:r>
    </w:p>
    <w:p w:rsidR="00683848" w:rsidRDefault="00683848" w:rsidP="00AB1058">
      <w:pPr>
        <w:spacing w:after="120" w:line="264" w:lineRule="auto"/>
        <w:jc w:val="both"/>
        <w:rPr>
          <w:sz w:val="24"/>
          <w:szCs w:val="24"/>
        </w:rPr>
      </w:pPr>
    </w:p>
    <w:p w:rsidR="008161A7" w:rsidRDefault="00F74A3B" w:rsidP="008161A7">
      <w:pPr>
        <w:pStyle w:val="1"/>
      </w:pPr>
      <w:bookmarkStart w:id="2" w:name="_Toc424657854"/>
      <w:bookmarkStart w:id="3" w:name="_Toc446417245"/>
      <w:r w:rsidRPr="008D5BE3">
        <w:t>Περιεχόμεν</w:t>
      </w:r>
      <w:bookmarkEnd w:id="2"/>
      <w:r>
        <w:t>α</w:t>
      </w:r>
      <w:bookmarkEnd w:id="3"/>
    </w:p>
    <w:p w:rsidR="00F74A3B" w:rsidRDefault="00F74A3B" w:rsidP="00F74A3B">
      <w:pPr>
        <w:spacing w:after="120" w:line="264" w:lineRule="auto"/>
        <w:jc w:val="both"/>
        <w:rPr>
          <w:sz w:val="24"/>
          <w:szCs w:val="24"/>
        </w:rPr>
      </w:pPr>
      <w:r w:rsidRPr="00456EB8">
        <w:rPr>
          <w:sz w:val="24"/>
          <w:szCs w:val="24"/>
        </w:rPr>
        <w:t>Το ερωτηματολόγιο αποσκοπεί στην συλλογή από όλους τους παρόχους κινητών επικοινωνιών στοιχεία για:</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 xml:space="preserve">τις </w:t>
      </w:r>
      <w:r w:rsidR="00F74A3B" w:rsidRPr="00F15D20">
        <w:rPr>
          <w:sz w:val="24"/>
          <w:szCs w:val="24"/>
        </w:rPr>
        <w:t>συνδέσ</w:t>
      </w:r>
      <w:r w:rsidR="00F74A3B">
        <w:rPr>
          <w:sz w:val="24"/>
          <w:szCs w:val="24"/>
        </w:rPr>
        <w:t>ε</w:t>
      </w:r>
      <w:r>
        <w:rPr>
          <w:sz w:val="24"/>
          <w:szCs w:val="24"/>
        </w:rPr>
        <w:t>ις</w:t>
      </w:r>
      <w:r w:rsidR="00F74A3B" w:rsidRPr="00F15D20">
        <w:rPr>
          <w:sz w:val="24"/>
          <w:szCs w:val="24"/>
        </w:rPr>
        <w:t xml:space="preserve"> κινητής τηλεφων</w:t>
      </w:r>
      <w:r w:rsidR="00F74A3B">
        <w:rPr>
          <w:sz w:val="24"/>
          <w:szCs w:val="24"/>
        </w:rPr>
        <w:t>ίας</w:t>
      </w:r>
      <w:r w:rsidR="00B16208">
        <w:rPr>
          <w:sz w:val="24"/>
          <w:szCs w:val="24"/>
        </w:rPr>
        <w:t xml:space="preserve"> όπως αυτές αναλύονται σε</w:t>
      </w:r>
      <w:r w:rsidR="00F74A3B">
        <w:rPr>
          <w:sz w:val="24"/>
          <w:szCs w:val="24"/>
        </w:rPr>
        <w:t xml:space="preserve"> </w:t>
      </w:r>
      <w:r w:rsidR="00B16208">
        <w:rPr>
          <w:sz w:val="24"/>
          <w:szCs w:val="24"/>
        </w:rPr>
        <w:t>εγγεγραμμένες συνδέσεις</w:t>
      </w:r>
      <w:r w:rsidR="00F74A3B">
        <w:rPr>
          <w:sz w:val="24"/>
          <w:szCs w:val="24"/>
        </w:rPr>
        <w:t xml:space="preserve">, </w:t>
      </w:r>
      <w:r>
        <w:rPr>
          <w:sz w:val="24"/>
          <w:szCs w:val="24"/>
        </w:rPr>
        <w:t xml:space="preserve">και </w:t>
      </w:r>
      <w:r w:rsidR="00B16208">
        <w:rPr>
          <w:sz w:val="24"/>
          <w:szCs w:val="24"/>
        </w:rPr>
        <w:t>ενεργές συνδέσεις</w:t>
      </w:r>
      <w:r>
        <w:rPr>
          <w:sz w:val="24"/>
          <w:szCs w:val="24"/>
        </w:rPr>
        <w:t>,</w:t>
      </w:r>
      <w:r w:rsidR="00B16208">
        <w:rPr>
          <w:sz w:val="24"/>
          <w:szCs w:val="24"/>
        </w:rPr>
        <w:t xml:space="preserve"> </w:t>
      </w:r>
      <w:r>
        <w:rPr>
          <w:sz w:val="24"/>
          <w:szCs w:val="24"/>
        </w:rPr>
        <w:t>αλλά και σε επιμέρους κατηγορίες υπηρεσιών (όπως</w:t>
      </w:r>
      <w:r w:rsidR="00F74A3B">
        <w:rPr>
          <w:sz w:val="24"/>
          <w:szCs w:val="24"/>
        </w:rPr>
        <w:t xml:space="preserve"> κινητή τηλεφωνία, </w:t>
      </w:r>
      <w:proofErr w:type="spellStart"/>
      <w:r w:rsidR="00F74A3B">
        <w:rPr>
          <w:sz w:val="24"/>
          <w:szCs w:val="24"/>
          <w:lang w:val="en-US"/>
        </w:rPr>
        <w:t>datacards</w:t>
      </w:r>
      <w:proofErr w:type="spellEnd"/>
      <w:r w:rsidR="00F74A3B" w:rsidRPr="00BE0394">
        <w:rPr>
          <w:sz w:val="24"/>
          <w:szCs w:val="24"/>
        </w:rPr>
        <w:t xml:space="preserve">, </w:t>
      </w:r>
      <w:r w:rsidR="00F74A3B">
        <w:rPr>
          <w:sz w:val="24"/>
          <w:szCs w:val="24"/>
          <w:lang w:val="en-US"/>
        </w:rPr>
        <w:t>M</w:t>
      </w:r>
      <w:r w:rsidR="00F74A3B" w:rsidRPr="00BE0394">
        <w:rPr>
          <w:sz w:val="24"/>
          <w:szCs w:val="24"/>
        </w:rPr>
        <w:t>2</w:t>
      </w:r>
      <w:r w:rsidR="00F74A3B">
        <w:rPr>
          <w:sz w:val="24"/>
          <w:szCs w:val="24"/>
          <w:lang w:val="en-US"/>
        </w:rPr>
        <w:t>M</w:t>
      </w:r>
      <w:r w:rsidR="00F74A3B" w:rsidRPr="00BE0394">
        <w:rPr>
          <w:sz w:val="24"/>
          <w:szCs w:val="24"/>
        </w:rPr>
        <w:t xml:space="preserve">, </w:t>
      </w:r>
      <w:proofErr w:type="spellStart"/>
      <w:r w:rsidR="00F74A3B">
        <w:rPr>
          <w:sz w:val="24"/>
          <w:szCs w:val="24"/>
          <w:lang w:val="en-US"/>
        </w:rPr>
        <w:t>homezone</w:t>
      </w:r>
      <w:proofErr w:type="spellEnd"/>
      <w:r w:rsidR="00F74A3B">
        <w:rPr>
          <w:sz w:val="24"/>
          <w:szCs w:val="24"/>
        </w:rPr>
        <w:t xml:space="preserve"> </w:t>
      </w:r>
      <w:proofErr w:type="spellStart"/>
      <w:r w:rsidR="00F74A3B">
        <w:rPr>
          <w:sz w:val="24"/>
          <w:szCs w:val="24"/>
        </w:rPr>
        <w:t>κλπ</w:t>
      </w:r>
      <w:proofErr w:type="spellEnd"/>
      <w:r>
        <w:rPr>
          <w:sz w:val="24"/>
          <w:szCs w:val="24"/>
        </w:rPr>
        <w:t>) αλλά και μετακινήσεις μεταξύ συνδρομητών συμβολαίου και καρτοκινητής.</w:t>
      </w:r>
    </w:p>
    <w:p w:rsidR="008161A7" w:rsidRDefault="002E1FD6" w:rsidP="008161A7">
      <w:pPr>
        <w:pStyle w:val="a4"/>
        <w:numPr>
          <w:ilvl w:val="0"/>
          <w:numId w:val="38"/>
        </w:numPr>
        <w:spacing w:after="120" w:line="264" w:lineRule="auto"/>
        <w:contextualSpacing w:val="0"/>
        <w:jc w:val="both"/>
        <w:rPr>
          <w:sz w:val="24"/>
          <w:szCs w:val="24"/>
        </w:rPr>
      </w:pPr>
      <w:r>
        <w:rPr>
          <w:sz w:val="24"/>
          <w:szCs w:val="24"/>
        </w:rPr>
        <w:t>τις συνδέσεις κινητής τηλεφωνίας</w:t>
      </w:r>
      <w:r w:rsidR="00F74A3B">
        <w:rPr>
          <w:sz w:val="24"/>
          <w:szCs w:val="24"/>
        </w:rPr>
        <w:t xml:space="preserve"> </w:t>
      </w:r>
      <w:r>
        <w:rPr>
          <w:sz w:val="24"/>
          <w:szCs w:val="24"/>
        </w:rPr>
        <w:t xml:space="preserve">με </w:t>
      </w:r>
      <w:r w:rsidR="00F74A3B">
        <w:rPr>
          <w:sz w:val="24"/>
          <w:szCs w:val="24"/>
        </w:rPr>
        <w:t xml:space="preserve">υπηρεσία δεδομένων Διαδικτύου (κινητή </w:t>
      </w:r>
      <w:proofErr w:type="spellStart"/>
      <w:r w:rsidR="00F74A3B">
        <w:rPr>
          <w:sz w:val="24"/>
          <w:szCs w:val="24"/>
        </w:rPr>
        <w:t>ευρυζωνικότητα</w:t>
      </w:r>
      <w:proofErr w:type="spellEnd"/>
      <w:r w:rsidR="00F74A3B">
        <w:rPr>
          <w:sz w:val="24"/>
          <w:szCs w:val="24"/>
        </w:rPr>
        <w:t>)</w:t>
      </w:r>
      <w:r w:rsidR="00EF2D93">
        <w:rPr>
          <w:sz w:val="24"/>
          <w:szCs w:val="24"/>
        </w:rPr>
        <w:t>,</w:t>
      </w:r>
      <w:r w:rsidR="00F74A3B">
        <w:rPr>
          <w:sz w:val="24"/>
          <w:szCs w:val="24"/>
        </w:rPr>
        <w:t xml:space="preserve"> </w:t>
      </w:r>
      <w:r>
        <w:rPr>
          <w:sz w:val="24"/>
          <w:szCs w:val="24"/>
        </w:rPr>
        <w:t xml:space="preserve">κατηγοριοποιημένες </w:t>
      </w:r>
      <w:r w:rsidR="00F74A3B">
        <w:rPr>
          <w:sz w:val="24"/>
          <w:szCs w:val="24"/>
        </w:rPr>
        <w:t>σε συνδρομητές συμβολαίου και καρτοκινητής</w:t>
      </w:r>
      <w:r w:rsidR="00EF2D93">
        <w:rPr>
          <w:sz w:val="24"/>
          <w:szCs w:val="24"/>
        </w:rPr>
        <w:t>,</w:t>
      </w:r>
      <w:r w:rsidR="00F74A3B">
        <w:rPr>
          <w:sz w:val="24"/>
          <w:szCs w:val="24"/>
        </w:rPr>
        <w:t xml:space="preserve"> </w:t>
      </w:r>
      <w:r w:rsidR="00EF2D93">
        <w:rPr>
          <w:sz w:val="24"/>
          <w:szCs w:val="24"/>
        </w:rPr>
        <w:t>για</w:t>
      </w:r>
      <w:r w:rsidR="00EF2D93" w:rsidRPr="00EF2D93">
        <w:rPr>
          <w:sz w:val="24"/>
          <w:szCs w:val="24"/>
        </w:rPr>
        <w:t xml:space="preserve"> το τρίμηνο αναφοράς</w:t>
      </w:r>
      <w:r w:rsidR="00EF2D93">
        <w:rPr>
          <w:sz w:val="24"/>
          <w:szCs w:val="24"/>
        </w:rPr>
        <w:t xml:space="preserve">, </w:t>
      </w:r>
      <w:r w:rsidR="00F74A3B">
        <w:rPr>
          <w:sz w:val="24"/>
          <w:szCs w:val="24"/>
        </w:rPr>
        <w:t>με τους ακόλουθους τρόπους:</w:t>
      </w:r>
    </w:p>
    <w:p w:rsidR="008161A7" w:rsidRPr="008161A7" w:rsidRDefault="008161A7" w:rsidP="008161A7">
      <w:pPr>
        <w:pStyle w:val="a4"/>
        <w:numPr>
          <w:ilvl w:val="0"/>
          <w:numId w:val="39"/>
        </w:numPr>
        <w:spacing w:after="120" w:line="264" w:lineRule="auto"/>
        <w:jc w:val="both"/>
        <w:rPr>
          <w:sz w:val="24"/>
          <w:szCs w:val="24"/>
        </w:rPr>
      </w:pPr>
      <w:r w:rsidRPr="008161A7">
        <w:rPr>
          <w:sz w:val="24"/>
          <w:szCs w:val="24"/>
        </w:rPr>
        <w:t xml:space="preserve">ανεξαρτήτως χρήσης </w:t>
      </w:r>
      <w:r w:rsidR="00CE7448">
        <w:rPr>
          <w:sz w:val="24"/>
          <w:szCs w:val="24"/>
        </w:rPr>
        <w:t xml:space="preserve">υπηρεσίας δεδομένων </w:t>
      </w:r>
      <w:r w:rsidRPr="008161A7">
        <w:rPr>
          <w:sz w:val="24"/>
          <w:szCs w:val="24"/>
        </w:rPr>
        <w:t>Διαδικτύου (</w:t>
      </w:r>
      <w:r w:rsidR="00CE7448">
        <w:rPr>
          <w:sz w:val="24"/>
          <w:szCs w:val="24"/>
        </w:rPr>
        <w:t>με ενεργοποιημένη/επιλεγμένη την</w:t>
      </w:r>
      <w:r w:rsidRPr="008161A7">
        <w:rPr>
          <w:sz w:val="24"/>
          <w:szCs w:val="24"/>
        </w:rPr>
        <w:t xml:space="preserve"> υπηρεσία) και </w:t>
      </w:r>
    </w:p>
    <w:p w:rsidR="008161A7" w:rsidRDefault="008161A7" w:rsidP="008161A7">
      <w:pPr>
        <w:pStyle w:val="a4"/>
        <w:numPr>
          <w:ilvl w:val="0"/>
          <w:numId w:val="39"/>
        </w:numPr>
        <w:spacing w:after="120" w:line="264" w:lineRule="auto"/>
        <w:jc w:val="both"/>
        <w:rPr>
          <w:sz w:val="24"/>
          <w:szCs w:val="24"/>
        </w:rPr>
      </w:pPr>
      <w:r w:rsidRPr="008161A7">
        <w:rPr>
          <w:sz w:val="24"/>
          <w:szCs w:val="24"/>
        </w:rPr>
        <w:t xml:space="preserve">που έχουν κάνει χρήση υπηρεσίας δεδομένων  Διαδικτύου, </w:t>
      </w:r>
    </w:p>
    <w:p w:rsidR="008161A7" w:rsidRPr="008161A7" w:rsidRDefault="008161A7" w:rsidP="008161A7">
      <w:pPr>
        <w:spacing w:after="120" w:line="264" w:lineRule="auto"/>
        <w:ind w:left="864" w:firstLine="108"/>
        <w:jc w:val="both"/>
        <w:rPr>
          <w:sz w:val="24"/>
          <w:szCs w:val="24"/>
        </w:rPr>
      </w:pPr>
      <w:r w:rsidRPr="008161A7">
        <w:rPr>
          <w:sz w:val="24"/>
          <w:szCs w:val="24"/>
        </w:rPr>
        <w:t>μέσα από:</w:t>
      </w:r>
    </w:p>
    <w:p w:rsidR="008161A7" w:rsidRPr="008161A7" w:rsidRDefault="008161A7" w:rsidP="008161A7">
      <w:pPr>
        <w:pStyle w:val="a4"/>
        <w:numPr>
          <w:ilvl w:val="0"/>
          <w:numId w:val="41"/>
        </w:numPr>
        <w:rPr>
          <w:sz w:val="24"/>
          <w:szCs w:val="24"/>
        </w:rPr>
      </w:pPr>
      <w:proofErr w:type="spellStart"/>
      <w:r w:rsidRPr="008161A7">
        <w:rPr>
          <w:sz w:val="24"/>
          <w:szCs w:val="24"/>
        </w:rPr>
        <w:t>datacard</w:t>
      </w:r>
      <w:proofErr w:type="spellEnd"/>
      <w:r w:rsidRPr="008161A7">
        <w:rPr>
          <w:sz w:val="24"/>
          <w:szCs w:val="24"/>
        </w:rPr>
        <w:t>,</w:t>
      </w:r>
    </w:p>
    <w:p w:rsidR="008161A7" w:rsidRPr="008161A7" w:rsidRDefault="008161A7" w:rsidP="008161A7">
      <w:pPr>
        <w:pStyle w:val="a4"/>
        <w:numPr>
          <w:ilvl w:val="0"/>
          <w:numId w:val="41"/>
        </w:numPr>
        <w:rPr>
          <w:sz w:val="24"/>
          <w:szCs w:val="24"/>
        </w:rPr>
      </w:pPr>
      <w:r w:rsidRPr="008161A7">
        <w:rPr>
          <w:sz w:val="24"/>
          <w:szCs w:val="24"/>
        </w:rPr>
        <w:t>με βασικό πρόγραμμα φωνής &amp; πρόσβαση στο Διαδίκτυο με ανά μονάδα χρέωση (βάσει τιμοκαταλόγου)</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t>με πακέτο δεδομένων Διαδικτύου επιπρόσθετο σε βασικό πρόγραμμα κινητής (</w:t>
      </w:r>
      <w:proofErr w:type="spellStart"/>
      <w:r w:rsidRPr="008161A7">
        <w:rPr>
          <w:sz w:val="24"/>
          <w:szCs w:val="24"/>
        </w:rPr>
        <w:t>add</w:t>
      </w:r>
      <w:proofErr w:type="spellEnd"/>
      <w:r w:rsidRPr="008161A7">
        <w:rPr>
          <w:sz w:val="24"/>
          <w:szCs w:val="24"/>
        </w:rPr>
        <w:t>-on)</w:t>
      </w:r>
      <w:r w:rsidR="00D940BF">
        <w:rPr>
          <w:sz w:val="24"/>
          <w:szCs w:val="24"/>
        </w:rPr>
        <w:t>,</w:t>
      </w:r>
    </w:p>
    <w:p w:rsidR="008161A7" w:rsidRPr="008161A7" w:rsidRDefault="008161A7" w:rsidP="008161A7">
      <w:pPr>
        <w:pStyle w:val="a4"/>
        <w:numPr>
          <w:ilvl w:val="0"/>
          <w:numId w:val="41"/>
        </w:numPr>
        <w:rPr>
          <w:sz w:val="24"/>
          <w:szCs w:val="24"/>
        </w:rPr>
      </w:pPr>
      <w:r w:rsidRPr="008161A7">
        <w:rPr>
          <w:sz w:val="24"/>
          <w:szCs w:val="24"/>
        </w:rPr>
        <w:lastRenderedPageBreak/>
        <w:t>με βασικό πρόγραμμα που περιλαμβάνει και πρόσβαση στο Διαδίκτυο με μια ενιαία χρέωση (bundle).</w:t>
      </w:r>
    </w:p>
    <w:p w:rsidR="00F74A3B" w:rsidRPr="00F74A3B" w:rsidRDefault="00F74A3B" w:rsidP="00F74A3B">
      <w:pPr>
        <w:spacing w:after="120" w:line="264" w:lineRule="auto"/>
        <w:jc w:val="both"/>
        <w:rPr>
          <w:sz w:val="24"/>
          <w:szCs w:val="24"/>
        </w:rPr>
      </w:pPr>
    </w:p>
    <w:p w:rsidR="008161A7" w:rsidRDefault="00F74A3B" w:rsidP="008161A7">
      <w:pPr>
        <w:pStyle w:val="1"/>
      </w:pPr>
      <w:bookmarkStart w:id="4" w:name="_Toc424657855"/>
      <w:bookmarkStart w:id="5" w:name="_Toc446417246"/>
      <w:r>
        <w:t>Ορισμοί και Διευκρινίσεις</w:t>
      </w:r>
      <w:bookmarkEnd w:id="4"/>
      <w:bookmarkEnd w:id="5"/>
    </w:p>
    <w:p w:rsidR="00F74A3B" w:rsidRPr="00203D08" w:rsidRDefault="00F74A3B" w:rsidP="00F74A3B">
      <w:pPr>
        <w:spacing w:after="120" w:line="264" w:lineRule="auto"/>
        <w:jc w:val="both"/>
        <w:rPr>
          <w:sz w:val="24"/>
          <w:szCs w:val="24"/>
        </w:rPr>
      </w:pPr>
      <w:r w:rsidRPr="00203D08">
        <w:rPr>
          <w:sz w:val="24"/>
          <w:szCs w:val="24"/>
        </w:rPr>
        <w:t>Για τις ανάγκες των παραπάνω ερωτηματολογίων, θεωρούνται οι ακόλουθ</w:t>
      </w:r>
      <w:r>
        <w:rPr>
          <w:sz w:val="24"/>
          <w:szCs w:val="24"/>
        </w:rPr>
        <w:t>οι</w:t>
      </w:r>
      <w:r w:rsidRPr="00203D08">
        <w:rPr>
          <w:sz w:val="24"/>
          <w:szCs w:val="24"/>
        </w:rPr>
        <w:t xml:space="preserve"> ορισμοί και</w:t>
      </w:r>
      <w:r>
        <w:rPr>
          <w:sz w:val="24"/>
          <w:szCs w:val="24"/>
        </w:rPr>
        <w:t xml:space="preserve"> διευκρινίσεις</w:t>
      </w:r>
      <w:r w:rsidRPr="00203D08">
        <w:rPr>
          <w:sz w:val="24"/>
          <w:szCs w:val="24"/>
        </w:rPr>
        <w:t>:</w:t>
      </w:r>
      <w:r w:rsidRPr="00203D08">
        <w:rPr>
          <w:sz w:val="24"/>
          <w:szCs w:val="24"/>
        </w:rPr>
        <w:tab/>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Ένας συνδρομητής παρόχου κινητής τηλεφωνίας μπορεί να έχει μια ή περισσότερες συνδέσεις.</w:t>
      </w:r>
    </w:p>
    <w:p w:rsidR="00F74A3B" w:rsidRPr="00203D08" w:rsidRDefault="00F74A3B" w:rsidP="00F74A3B">
      <w:pPr>
        <w:numPr>
          <w:ilvl w:val="0"/>
          <w:numId w:val="36"/>
        </w:numPr>
        <w:spacing w:after="120" w:line="264" w:lineRule="auto"/>
        <w:ind w:left="454" w:hanging="454"/>
        <w:jc w:val="both"/>
        <w:rPr>
          <w:sz w:val="24"/>
          <w:szCs w:val="24"/>
        </w:rPr>
      </w:pPr>
      <w:r w:rsidRPr="00203D08">
        <w:rPr>
          <w:sz w:val="24"/>
          <w:szCs w:val="24"/>
        </w:rPr>
        <w:t>Μια σύνδεση απαιτεί τη χρήση μιας κάρτας SIM και ενός αριθμού MSIN (</w:t>
      </w:r>
      <w:proofErr w:type="spellStart"/>
      <w:r w:rsidRPr="00203D08">
        <w:rPr>
          <w:sz w:val="24"/>
          <w:szCs w:val="24"/>
        </w:rPr>
        <w:t>mobile</w:t>
      </w:r>
      <w:proofErr w:type="spellEnd"/>
      <w:r w:rsidRPr="00203D08">
        <w:rPr>
          <w:sz w:val="24"/>
          <w:szCs w:val="24"/>
        </w:rPr>
        <w:t xml:space="preserve"> </w:t>
      </w:r>
      <w:proofErr w:type="spellStart"/>
      <w:r w:rsidRPr="00203D08">
        <w:rPr>
          <w:sz w:val="24"/>
          <w:szCs w:val="24"/>
        </w:rPr>
        <w:t>subscription</w:t>
      </w:r>
      <w:proofErr w:type="spellEnd"/>
      <w:r w:rsidRPr="00203D08">
        <w:rPr>
          <w:sz w:val="24"/>
          <w:szCs w:val="24"/>
        </w:rPr>
        <w:t xml:space="preserve"> </w:t>
      </w:r>
      <w:proofErr w:type="spellStart"/>
      <w:r w:rsidRPr="00203D08">
        <w:rPr>
          <w:sz w:val="24"/>
          <w:szCs w:val="24"/>
        </w:rPr>
        <w:t>identification</w:t>
      </w:r>
      <w:proofErr w:type="spellEnd"/>
      <w:r w:rsidRPr="00203D08">
        <w:rPr>
          <w:sz w:val="24"/>
          <w:szCs w:val="24"/>
        </w:rPr>
        <w:t xml:space="preserve"> </w:t>
      </w:r>
      <w:proofErr w:type="spellStart"/>
      <w:r w:rsidRPr="00203D08">
        <w:rPr>
          <w:sz w:val="24"/>
          <w:szCs w:val="24"/>
        </w:rPr>
        <w:t>number</w:t>
      </w:r>
      <w:proofErr w:type="spellEnd"/>
      <w:r w:rsidRPr="00203D08">
        <w:rPr>
          <w:sz w:val="24"/>
          <w:szCs w:val="24"/>
        </w:rPr>
        <w:t xml:space="preserve">) τα οποία θα έχουν ενεργοποιηθεί στο δίκτυο κινητών επικοινωνιών του Παρόχου. </w:t>
      </w:r>
    </w:p>
    <w:p w:rsidR="00F74A3B" w:rsidRPr="001C4EE8" w:rsidRDefault="00F74A3B" w:rsidP="00F74A3B">
      <w:pPr>
        <w:numPr>
          <w:ilvl w:val="0"/>
          <w:numId w:val="36"/>
        </w:numPr>
        <w:spacing w:after="120" w:line="264" w:lineRule="auto"/>
        <w:ind w:left="454" w:hanging="454"/>
        <w:jc w:val="both"/>
        <w:rPr>
          <w:sz w:val="24"/>
          <w:szCs w:val="24"/>
        </w:rPr>
      </w:pPr>
      <w:r w:rsidRPr="00797FB1">
        <w:rPr>
          <w:b/>
          <w:sz w:val="24"/>
          <w:szCs w:val="24"/>
        </w:rPr>
        <w:t>Βασικό πρόγραμμα</w:t>
      </w:r>
      <w:r w:rsidRPr="001C4EE8">
        <w:rPr>
          <w:sz w:val="24"/>
          <w:szCs w:val="24"/>
        </w:rPr>
        <w:t xml:space="preserve"> είναι το εμπορικό πρόγραμμα το οποίο επιλέγεται από κάποιον συνδρομητή προκειμένου να μπορεί να κάνει χρήση σε μια σύνδεσή του μιας ή περισσότερων υπηρεσιών κινητής τηλεφωνίας (κλήσεις φωνής, </w:t>
      </w:r>
      <w:r w:rsidRPr="00797FB1">
        <w:rPr>
          <w:sz w:val="24"/>
          <w:szCs w:val="24"/>
        </w:rPr>
        <w:t>SMS</w:t>
      </w:r>
      <w:r w:rsidRPr="001C4EE8">
        <w:rPr>
          <w:sz w:val="24"/>
          <w:szCs w:val="24"/>
        </w:rPr>
        <w:t xml:space="preserve">, </w:t>
      </w:r>
      <w:r w:rsidRPr="00797FB1">
        <w:rPr>
          <w:sz w:val="24"/>
          <w:szCs w:val="24"/>
        </w:rPr>
        <w:t>MMS</w:t>
      </w:r>
      <w:r w:rsidRPr="001C4EE8">
        <w:rPr>
          <w:sz w:val="24"/>
          <w:szCs w:val="24"/>
        </w:rPr>
        <w:t xml:space="preserve">, δεδομένων διαδικτύου) βάσει συγκεκριμένου τιμοκαταλόγου. Για τους σκοπούς του ερωτηματολογίου συνδέσεων κινητής διακρίνονται </w:t>
      </w:r>
      <w:r w:rsidRPr="00797FB1">
        <w:rPr>
          <w:sz w:val="24"/>
          <w:szCs w:val="24"/>
        </w:rPr>
        <w:t>δυο κατηγορίες βασικών προγραμμάτων</w:t>
      </w:r>
      <w:r w:rsidRPr="001C4EE8">
        <w:rPr>
          <w:sz w:val="24"/>
          <w:szCs w:val="24"/>
        </w:rPr>
        <w:t xml:space="preserve">, τα προγράμματα συμβολαίου και τα προγράμματα καρτοκινητής. </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Εγγεγραμμένη σύνδεση</w:t>
      </w:r>
      <w:r w:rsidRPr="00203D08">
        <w:rPr>
          <w:sz w:val="24"/>
          <w:szCs w:val="24"/>
        </w:rPr>
        <w:t>: Σύνδεση ενεργοποιημένη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Ενεργή σύνδεση</w:t>
      </w:r>
      <w:r w:rsidRPr="00797FB1">
        <w:rPr>
          <w:sz w:val="24"/>
          <w:szCs w:val="24"/>
        </w:rPr>
        <w:t>:</w:t>
      </w:r>
      <w:r w:rsidRPr="00203D08">
        <w:rPr>
          <w:sz w:val="24"/>
          <w:szCs w:val="24"/>
        </w:rPr>
        <w:t xml:space="preserve"> </w:t>
      </w:r>
      <w:r>
        <w:rPr>
          <w:sz w:val="24"/>
          <w:szCs w:val="24"/>
        </w:rPr>
        <w:t xml:space="preserve">Ενεργή είναι μια καρτοκινητή σύνδεση για την οποία  υπάρχει καταγραφή εκκίνησης ή τερματισμού κλήσης, </w:t>
      </w:r>
      <w:r w:rsidRPr="00797FB1">
        <w:rPr>
          <w:sz w:val="24"/>
          <w:szCs w:val="24"/>
        </w:rPr>
        <w:t>SMS</w:t>
      </w:r>
      <w:r w:rsidRPr="00B149A9">
        <w:rPr>
          <w:sz w:val="24"/>
          <w:szCs w:val="24"/>
        </w:rPr>
        <w:t xml:space="preserve">, </w:t>
      </w:r>
      <w:r w:rsidRPr="00797FB1">
        <w:rPr>
          <w:sz w:val="24"/>
          <w:szCs w:val="24"/>
        </w:rPr>
        <w:t>MMS</w:t>
      </w:r>
      <w:r>
        <w:rPr>
          <w:sz w:val="24"/>
          <w:szCs w:val="24"/>
        </w:rPr>
        <w:t xml:space="preserve"> ή κίνησης δεδομένων στο τρίμηνο αναφοράς.</w:t>
      </w:r>
      <w:r w:rsidRPr="007F591A">
        <w:rPr>
          <w:sz w:val="24"/>
          <w:szCs w:val="24"/>
        </w:rPr>
        <w:t xml:space="preserve"> </w:t>
      </w:r>
      <w:r w:rsidRPr="00203D08">
        <w:rPr>
          <w:sz w:val="24"/>
          <w:szCs w:val="24"/>
        </w:rPr>
        <w:t xml:space="preserve">Οι συνδέσεις συμβολαίου θεωρούνται στο σύνολό τους ως ενεργές. </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συμβολαίου</w:t>
      </w:r>
      <w:r w:rsidRPr="00797FB1">
        <w:rPr>
          <w:sz w:val="24"/>
          <w:szCs w:val="24"/>
        </w:rPr>
        <w:t>: Σύνδεση η οποία πραγματοποιείται με βασικό πρόγραμμα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Συνδρομητής συμβολαίου</w:t>
      </w:r>
      <w:r w:rsidRPr="00797FB1">
        <w:rPr>
          <w:sz w:val="24"/>
          <w:szCs w:val="24"/>
        </w:rPr>
        <w:t xml:space="preserve"> θεωρείται ο συνδρομητής που συνάπτει σύμβαση προκειμένου να λάβει υπηρεσίες κινητών επικοινωνιών είτε με την ιδιότητα του ως ιδιώτης είτε ως επαγγελματίας/εταιρεία. Οι συνδρομητές υβριδικών (</w:t>
      </w:r>
      <w:proofErr w:type="spellStart"/>
      <w:r w:rsidRPr="00797FB1">
        <w:rPr>
          <w:sz w:val="24"/>
          <w:szCs w:val="24"/>
        </w:rPr>
        <w:t>hybrid</w:t>
      </w:r>
      <w:proofErr w:type="spellEnd"/>
      <w:r w:rsidRPr="00797FB1">
        <w:rPr>
          <w:sz w:val="24"/>
          <w:szCs w:val="24"/>
        </w:rPr>
        <w:t>) προγραμμάτων εντάσσονται στους συνδρομητές συμβολαίου.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καρτοκινητής</w:t>
      </w:r>
      <w:r w:rsidRPr="00797FB1">
        <w:rPr>
          <w:sz w:val="24"/>
          <w:szCs w:val="24"/>
        </w:rPr>
        <w:t>: Σύνδεση η οποία πραγματοποιείται με βασικό πρόγραμμα καρτοκινητής.</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κινητής τηλεφωνίας</w:t>
      </w:r>
      <w:r w:rsidRPr="00797FB1">
        <w:rPr>
          <w:sz w:val="24"/>
          <w:szCs w:val="24"/>
        </w:rPr>
        <w:t xml:space="preserve">: Σύνδεση με επιλογή βασικού προγράμματος που παρέχει τουλάχιστον κλήσεις φωνής. Συνδέσεις συνδυαστικών προγραμμάτων με σκέλος κινητής θα πρέπει να αναφερθούν κατάλληλα στην ενότητα «Συνδέσεις Κινητής Τηλεφωνίας». Για παράδειγμα, συνδέσεις σε πρόγραμμα </w:t>
      </w:r>
      <w:proofErr w:type="spellStart"/>
      <w:r w:rsidRPr="00797FB1">
        <w:rPr>
          <w:sz w:val="24"/>
          <w:szCs w:val="24"/>
        </w:rPr>
        <w:t>σταθεροκινητής</w:t>
      </w:r>
      <w:proofErr w:type="spellEnd"/>
      <w:r w:rsidRPr="00797FB1">
        <w:rPr>
          <w:sz w:val="24"/>
          <w:szCs w:val="24"/>
        </w:rPr>
        <w:t xml:space="preserve"> που περιλαμβάνει υπηρεσίες </w:t>
      </w:r>
      <w:proofErr w:type="spellStart"/>
      <w:r w:rsidRPr="00797FB1">
        <w:rPr>
          <w:sz w:val="24"/>
          <w:szCs w:val="24"/>
        </w:rPr>
        <w:t>συμβολαιακής</w:t>
      </w:r>
      <w:proofErr w:type="spellEnd"/>
      <w:r w:rsidRPr="00797FB1">
        <w:rPr>
          <w:sz w:val="24"/>
          <w:szCs w:val="24"/>
        </w:rPr>
        <w:t xml:space="preserve"> κινητής, θα καταγραφούν και στην γραμμή «1.1. Κινητή Τηλεφωνία».</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 xml:space="preserve">Σύνδεση </w:t>
      </w:r>
      <w:proofErr w:type="spellStart"/>
      <w:r w:rsidRPr="00797FB1">
        <w:rPr>
          <w:b/>
          <w:sz w:val="24"/>
          <w:szCs w:val="24"/>
        </w:rPr>
        <w:t>datacard</w:t>
      </w:r>
      <w:proofErr w:type="spellEnd"/>
      <w:r w:rsidRPr="00797FB1">
        <w:rPr>
          <w:sz w:val="24"/>
          <w:szCs w:val="24"/>
        </w:rPr>
        <w:t xml:space="preserve">: Σύνδεση με επιλογή βασικού προγράμματος που παρέχει μόνο υπηρεσίες δεδομένων Διαδικτύου (όχι για φωνητικές κλήσεις), </w:t>
      </w:r>
    </w:p>
    <w:p w:rsidR="00F74A3B" w:rsidRPr="00203D08" w:rsidRDefault="00F74A3B" w:rsidP="00F74A3B">
      <w:pPr>
        <w:numPr>
          <w:ilvl w:val="0"/>
          <w:numId w:val="36"/>
        </w:numPr>
        <w:spacing w:after="120" w:line="264" w:lineRule="auto"/>
        <w:ind w:left="454" w:hanging="454"/>
        <w:jc w:val="both"/>
        <w:rPr>
          <w:sz w:val="24"/>
          <w:szCs w:val="24"/>
        </w:rPr>
      </w:pPr>
      <w:r w:rsidRPr="00797FB1">
        <w:rPr>
          <w:sz w:val="24"/>
          <w:szCs w:val="24"/>
        </w:rPr>
        <w:lastRenderedPageBreak/>
        <w:t xml:space="preserve"> </w:t>
      </w:r>
      <w:r w:rsidRPr="00797FB1">
        <w:rPr>
          <w:b/>
          <w:sz w:val="24"/>
          <w:szCs w:val="24"/>
        </w:rPr>
        <w:t xml:space="preserve">Συνδέσεις </w:t>
      </w:r>
      <w:proofErr w:type="spellStart"/>
      <w:r w:rsidRPr="00797FB1">
        <w:rPr>
          <w:b/>
          <w:sz w:val="24"/>
          <w:szCs w:val="24"/>
        </w:rPr>
        <w:t>homezone</w:t>
      </w:r>
      <w:proofErr w:type="spellEnd"/>
      <w:r w:rsidRPr="00797FB1">
        <w:rPr>
          <w:b/>
          <w:sz w:val="24"/>
          <w:szCs w:val="24"/>
        </w:rPr>
        <w:t xml:space="preserve"> ή </w:t>
      </w:r>
      <w:proofErr w:type="spellStart"/>
      <w:r w:rsidRPr="00797FB1">
        <w:rPr>
          <w:b/>
          <w:sz w:val="24"/>
          <w:szCs w:val="24"/>
        </w:rPr>
        <w:t>officezone</w:t>
      </w:r>
      <w:proofErr w:type="spellEnd"/>
      <w:r w:rsidRPr="00797FB1">
        <w:rPr>
          <w:sz w:val="24"/>
          <w:szCs w:val="24"/>
        </w:rPr>
        <w:t xml:space="preserve">: </w:t>
      </w:r>
      <w:r>
        <w:rPr>
          <w:sz w:val="24"/>
          <w:szCs w:val="24"/>
        </w:rPr>
        <w:t>Πρόκειται για σύνδεση σε πρόγραμμα τηλεφωνίας σε σταθερή θέση το οποίο παρέχεται μέσω δικτύου κινητών επικοινωνιών. Το πρόγραμμα αυτού του τύπου διαθέτει τουλάχιστον τα παρακάτω χαρακτηριστικά: (α) παρέχει εξερχόμενες κλήσεις σε τιμές ανταγωνιστικές της σταθερής τηλεφωνίας, τουλάχιστον σε κάποια περιοχή βάσης (</w:t>
      </w:r>
      <w:proofErr w:type="spellStart"/>
      <w:r>
        <w:rPr>
          <w:sz w:val="24"/>
          <w:szCs w:val="24"/>
        </w:rPr>
        <w:t>homezone</w:t>
      </w:r>
      <w:proofErr w:type="spellEnd"/>
      <w:r>
        <w:rPr>
          <w:sz w:val="24"/>
          <w:szCs w:val="24"/>
        </w:rPr>
        <w:t xml:space="preserve"> ή </w:t>
      </w:r>
      <w:proofErr w:type="spellStart"/>
      <w:r>
        <w:rPr>
          <w:sz w:val="24"/>
          <w:szCs w:val="24"/>
        </w:rPr>
        <w:t>officezone</w:t>
      </w:r>
      <w:proofErr w:type="spellEnd"/>
      <w:r>
        <w:rPr>
          <w:sz w:val="24"/>
          <w:szCs w:val="24"/>
        </w:rPr>
        <w:t>) (β) παρέχει τη δυνατότητα υποδοχής εισερχομένων κλήσεων, έτσι ώστε ο καλών να χρεώνεται με τιμές ανταγωνιστικές, κλήσεων προς σταθερά τηλέφωνα</w:t>
      </w:r>
      <w:r w:rsidRPr="00203D08">
        <w:rPr>
          <w:sz w:val="24"/>
          <w:szCs w:val="24"/>
        </w:rPr>
        <w:t>.</w:t>
      </w:r>
    </w:p>
    <w:p w:rsidR="00F74A3B" w:rsidRDefault="00F74A3B" w:rsidP="00F74A3B">
      <w:pPr>
        <w:numPr>
          <w:ilvl w:val="0"/>
          <w:numId w:val="36"/>
        </w:numPr>
        <w:spacing w:after="120" w:line="264" w:lineRule="auto"/>
        <w:ind w:left="454" w:hanging="454"/>
        <w:jc w:val="both"/>
        <w:rPr>
          <w:sz w:val="24"/>
          <w:szCs w:val="24"/>
        </w:rPr>
      </w:pPr>
      <w:r w:rsidRPr="00797FB1">
        <w:rPr>
          <w:b/>
          <w:sz w:val="24"/>
          <w:szCs w:val="24"/>
        </w:rPr>
        <w:t>Σύνδεση Μ2Μ</w:t>
      </w:r>
      <w:r w:rsidRPr="00797FB1">
        <w:rPr>
          <w:sz w:val="24"/>
          <w:szCs w:val="24"/>
        </w:rPr>
        <w:t>:</w:t>
      </w:r>
      <w:r>
        <w:rPr>
          <w:sz w:val="24"/>
          <w:szCs w:val="24"/>
        </w:rPr>
        <w:t xml:space="preserve"> Η σύνδεση που προορίζεται για την επικοινωνία και τη ροή δεδομένων μεταξύ μηχανών</w:t>
      </w:r>
      <w:r w:rsidRPr="00797FB1">
        <w:rPr>
          <w:sz w:val="24"/>
          <w:szCs w:val="24"/>
        </w:rPr>
        <w:t xml:space="preserve"> </w:t>
      </w:r>
      <w:r>
        <w:rPr>
          <w:sz w:val="24"/>
          <w:szCs w:val="24"/>
        </w:rPr>
        <w:t>(</w:t>
      </w:r>
      <w:proofErr w:type="spellStart"/>
      <w:r>
        <w:rPr>
          <w:sz w:val="24"/>
          <w:szCs w:val="24"/>
        </w:rPr>
        <w:t>διαμηχανική</w:t>
      </w:r>
      <w:proofErr w:type="spellEnd"/>
      <w:r>
        <w:rPr>
          <w:sz w:val="24"/>
          <w:szCs w:val="24"/>
        </w:rPr>
        <w:t xml:space="preserve"> επικοινωνία), και τελικά, μεταξύ μηχανών και ανθρώπων. Ανεξάρτητα από την τύπο της μηχανής ή των δεδομένων, η πληροφορία "ρέει" σύμφωνα με τον ίδιο γενικό τρόπο, ο οποίος είναι ότι η πληροφορία παράγεται από μια μηχανή, φτάνει σε </w:t>
      </w:r>
      <w:proofErr w:type="spellStart"/>
      <w:r>
        <w:rPr>
          <w:sz w:val="24"/>
          <w:szCs w:val="24"/>
        </w:rPr>
        <w:t>διεπαφή</w:t>
      </w:r>
      <w:proofErr w:type="spellEnd"/>
      <w:r>
        <w:rPr>
          <w:sz w:val="24"/>
          <w:szCs w:val="24"/>
        </w:rPr>
        <w:t xml:space="preserve"> (</w:t>
      </w:r>
      <w:proofErr w:type="spellStart"/>
      <w:r>
        <w:rPr>
          <w:sz w:val="24"/>
          <w:szCs w:val="24"/>
        </w:rPr>
        <w:t>gateway</w:t>
      </w:r>
      <w:proofErr w:type="spellEnd"/>
      <w:r>
        <w:rPr>
          <w:sz w:val="24"/>
          <w:szCs w:val="24"/>
        </w:rPr>
        <w:t>) ενός συστήματος μέσω ενός δικτύου, όπου αξιολογείται ή χρησιμοποιείται για επόμενες ενέργειες (πηγή: www.m2mcomm.com).</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Λοιπές συνδέσεις</w:t>
      </w:r>
      <w:r w:rsidRPr="00797FB1">
        <w:rPr>
          <w:sz w:val="24"/>
          <w:szCs w:val="24"/>
        </w:rPr>
        <w:t>:</w:t>
      </w:r>
      <w:r w:rsidRPr="00203D08">
        <w:rPr>
          <w:sz w:val="24"/>
          <w:szCs w:val="24"/>
        </w:rPr>
        <w:t xml:space="preserve"> Στην ομάδα αυτή εμπίπτει οποιαδήποτε άλλου τύπου σύνδεση η οποία δεν μπορεί να περιληφθεί στις υπόλοιπες κατηγορίες συνδέσεων (Κινητής τηλεφωνίας, </w:t>
      </w:r>
      <w:proofErr w:type="spellStart"/>
      <w:r w:rsidRPr="00797FB1">
        <w:rPr>
          <w:sz w:val="24"/>
          <w:szCs w:val="24"/>
        </w:rPr>
        <w:t>datacard</w:t>
      </w:r>
      <w:proofErr w:type="spellEnd"/>
      <w:r w:rsidRPr="00203D08">
        <w:rPr>
          <w:sz w:val="24"/>
          <w:szCs w:val="24"/>
        </w:rPr>
        <w:t xml:space="preserve">, Μ2Μ, </w:t>
      </w:r>
      <w:proofErr w:type="spellStart"/>
      <w:r w:rsidRPr="00797FB1">
        <w:rPr>
          <w:sz w:val="24"/>
          <w:szCs w:val="24"/>
        </w:rPr>
        <w:t>homezone</w:t>
      </w:r>
      <w:proofErr w:type="spellEnd"/>
      <w:r w:rsidRPr="00203D08">
        <w:rPr>
          <w:sz w:val="24"/>
          <w:szCs w:val="24"/>
        </w:rPr>
        <w:t>).</w:t>
      </w:r>
    </w:p>
    <w:p w:rsidR="00F74A3B" w:rsidRPr="00203D08" w:rsidRDefault="00F74A3B" w:rsidP="00F74A3B">
      <w:pPr>
        <w:numPr>
          <w:ilvl w:val="0"/>
          <w:numId w:val="36"/>
        </w:numPr>
        <w:spacing w:after="120" w:line="264" w:lineRule="auto"/>
        <w:ind w:left="454" w:hanging="454"/>
        <w:jc w:val="both"/>
        <w:rPr>
          <w:sz w:val="24"/>
          <w:szCs w:val="24"/>
        </w:rPr>
      </w:pPr>
      <w:r w:rsidRPr="00797FB1">
        <w:rPr>
          <w:b/>
          <w:sz w:val="24"/>
          <w:szCs w:val="24"/>
        </w:rPr>
        <w:t>Αποσύνδεση από το δίκτυο</w:t>
      </w:r>
      <w:r w:rsidRPr="00797FB1">
        <w:rPr>
          <w:sz w:val="24"/>
          <w:szCs w:val="24"/>
        </w:rPr>
        <w:t>:</w:t>
      </w:r>
      <w:r w:rsidRPr="00203D08">
        <w:rPr>
          <w:sz w:val="24"/>
          <w:szCs w:val="24"/>
        </w:rPr>
        <w:t xml:space="preserve"> Διακοπή μιας σύνδεσης από 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Νέα σύνδεση στο δίκτυο</w:t>
      </w:r>
      <w:r w:rsidRPr="00797FB1">
        <w:rPr>
          <w:sz w:val="24"/>
          <w:szCs w:val="24"/>
        </w:rPr>
        <w:t>: Προσθήκη σύνδεσης στο δίκτυο του Παρόχου</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Αποχώρηση  ή Προσθήκη εντός δικτύου</w:t>
      </w:r>
      <w:r w:rsidRPr="00797FB1">
        <w:rPr>
          <w:sz w:val="24"/>
          <w:szCs w:val="24"/>
        </w:rPr>
        <w:t>: Η σύνδεση για την οποία επιλέγεται αλλαγή τύπου βασικού προγράμματος (συμβόλαιο σε καρτοκινητή ή καρτοκινητή σε συμβόλαιο)</w:t>
      </w:r>
    </w:p>
    <w:p w:rsidR="00F74A3B" w:rsidRPr="00797FB1" w:rsidRDefault="00F74A3B" w:rsidP="00F74A3B">
      <w:pPr>
        <w:numPr>
          <w:ilvl w:val="0"/>
          <w:numId w:val="36"/>
        </w:numPr>
        <w:spacing w:after="120" w:line="264" w:lineRule="auto"/>
        <w:ind w:left="454" w:hanging="454"/>
        <w:jc w:val="both"/>
        <w:rPr>
          <w:sz w:val="24"/>
          <w:szCs w:val="24"/>
        </w:rPr>
      </w:pPr>
      <w:r w:rsidRPr="00797FB1">
        <w:rPr>
          <w:b/>
          <w:sz w:val="24"/>
          <w:szCs w:val="24"/>
        </w:rPr>
        <w:t>Σύνδεση &lt;4G</w:t>
      </w:r>
      <w:r w:rsidRPr="00797FB1">
        <w:rPr>
          <w:sz w:val="24"/>
          <w:szCs w:val="24"/>
        </w:rPr>
        <w:t>: Σύνδεση με χρήση τεχνολογιών 2G, 3G, HSDPA+.</w:t>
      </w:r>
    </w:p>
    <w:p w:rsidR="00F74A3B" w:rsidRDefault="00313C05" w:rsidP="00F74A3B">
      <w:pPr>
        <w:numPr>
          <w:ilvl w:val="0"/>
          <w:numId w:val="36"/>
        </w:numPr>
        <w:spacing w:after="120" w:line="264" w:lineRule="auto"/>
        <w:ind w:left="454" w:hanging="454"/>
        <w:jc w:val="both"/>
        <w:rPr>
          <w:sz w:val="24"/>
          <w:szCs w:val="24"/>
        </w:rPr>
      </w:pPr>
      <w:r>
        <w:rPr>
          <w:b/>
          <w:sz w:val="24"/>
          <w:szCs w:val="24"/>
        </w:rPr>
        <w:t>Σύνδεση 4G</w:t>
      </w:r>
      <w:r w:rsidR="00F74A3B" w:rsidRPr="00797FB1">
        <w:rPr>
          <w:sz w:val="24"/>
          <w:szCs w:val="24"/>
        </w:rPr>
        <w:t>: Σύνδεση με χρ</w:t>
      </w:r>
      <w:r w:rsidR="003F33E7">
        <w:rPr>
          <w:sz w:val="24"/>
          <w:szCs w:val="24"/>
        </w:rPr>
        <w:t>ήση τεχνολογίας</w:t>
      </w:r>
      <w:r>
        <w:rPr>
          <w:sz w:val="24"/>
          <w:szCs w:val="24"/>
        </w:rPr>
        <w:t xml:space="preserve"> LTE</w:t>
      </w:r>
      <w:r w:rsidR="00F74A3B" w:rsidRPr="00797FB1">
        <w:rPr>
          <w:sz w:val="24"/>
          <w:szCs w:val="24"/>
        </w:rPr>
        <w:t xml:space="preserve"> (κάρτα SIM</w:t>
      </w:r>
      <w:r w:rsidR="003F33E7">
        <w:rPr>
          <w:sz w:val="24"/>
          <w:szCs w:val="24"/>
        </w:rPr>
        <w:t>,</w:t>
      </w:r>
      <w:r w:rsidR="00F74A3B" w:rsidRPr="00797FB1">
        <w:rPr>
          <w:sz w:val="24"/>
          <w:szCs w:val="24"/>
        </w:rPr>
        <w:t xml:space="preserve"> ενεργοποιημένη υπηρεσία και κατάλληλη συσκευή).</w:t>
      </w:r>
    </w:p>
    <w:p w:rsidR="003F33E7" w:rsidRDefault="003F33E7" w:rsidP="003F33E7">
      <w:pPr>
        <w:numPr>
          <w:ilvl w:val="0"/>
          <w:numId w:val="36"/>
        </w:numPr>
        <w:spacing w:after="120" w:line="264" w:lineRule="auto"/>
        <w:jc w:val="both"/>
        <w:rPr>
          <w:sz w:val="24"/>
          <w:szCs w:val="24"/>
        </w:rPr>
      </w:pPr>
      <w:r w:rsidRPr="003F33E7">
        <w:rPr>
          <w:sz w:val="24"/>
          <w:szCs w:val="24"/>
        </w:rPr>
        <w:t xml:space="preserve"> </w:t>
      </w:r>
      <w:r w:rsidRPr="003F33E7">
        <w:rPr>
          <w:b/>
          <w:sz w:val="24"/>
          <w:szCs w:val="24"/>
        </w:rPr>
        <w:t>Σύνδεση 5G:</w:t>
      </w:r>
      <w:r>
        <w:rPr>
          <w:sz w:val="24"/>
          <w:szCs w:val="24"/>
        </w:rPr>
        <w:t xml:space="preserve">  Σύνδεση με χρήση τεχνολογίας IMT-2020 (κάρτα SIM,</w:t>
      </w:r>
      <w:bookmarkStart w:id="6" w:name="_GoBack"/>
      <w:bookmarkEnd w:id="6"/>
      <w:r w:rsidRPr="003F33E7">
        <w:rPr>
          <w:sz w:val="24"/>
          <w:szCs w:val="24"/>
        </w:rPr>
        <w:t xml:space="preserve"> ενεργοποιημένη υπηρεσία και κατάλληλη συσκευή).</w:t>
      </w:r>
    </w:p>
    <w:p w:rsidR="00313C05" w:rsidRPr="00313C05" w:rsidRDefault="00313C05" w:rsidP="003F33E7">
      <w:pPr>
        <w:spacing w:after="120" w:line="264" w:lineRule="auto"/>
        <w:jc w:val="both"/>
        <w:rPr>
          <w:b/>
          <w:sz w:val="24"/>
          <w:szCs w:val="24"/>
        </w:rPr>
      </w:pPr>
    </w:p>
    <w:p w:rsidR="00F74A3B" w:rsidRPr="00313C05" w:rsidRDefault="00F74A3B" w:rsidP="00313C05">
      <w:pPr>
        <w:spacing w:after="120" w:line="264" w:lineRule="auto"/>
        <w:jc w:val="both"/>
        <w:rPr>
          <w:b/>
          <w:sz w:val="24"/>
          <w:szCs w:val="24"/>
        </w:rPr>
      </w:pPr>
    </w:p>
    <w:p w:rsidR="008161A7" w:rsidRDefault="00F74A3B" w:rsidP="008161A7">
      <w:pPr>
        <w:pStyle w:val="1"/>
      </w:pPr>
      <w:bookmarkStart w:id="7" w:name="_Toc424657856"/>
      <w:bookmarkStart w:id="8" w:name="_Toc446417247"/>
      <w:r w:rsidRPr="00787577">
        <w:t>Οδηγίες συμπλήρωσης</w:t>
      </w:r>
      <w:bookmarkEnd w:id="7"/>
      <w:bookmarkEnd w:id="8"/>
      <w:r w:rsidRPr="00787577">
        <w:t xml:space="preserve"> </w:t>
      </w:r>
    </w:p>
    <w:p w:rsidR="00F74A3B" w:rsidRPr="004E68A4" w:rsidRDefault="00F74A3B" w:rsidP="00F74A3B">
      <w:pPr>
        <w:pStyle w:val="3"/>
      </w:pPr>
      <w:bookmarkStart w:id="9" w:name="_Toc446417248"/>
      <w:r>
        <w:t>Α: Συνδέσεις Κινητής Τηλεφωνίας</w:t>
      </w:r>
      <w:bookmarkEnd w:id="9"/>
    </w:p>
    <w:p w:rsidR="00F74A3B" w:rsidRPr="00797FB1"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sidRPr="00797FB1">
        <w:rPr>
          <w:sz w:val="24"/>
          <w:szCs w:val="24"/>
        </w:rPr>
        <w:t xml:space="preserve">Κάθε σύνδεση θα πρέπει να περιλαμβάνεται σε μια από τις κατηγορίες </w:t>
      </w:r>
      <w:r w:rsidRPr="00161ED6">
        <w:rPr>
          <w:sz w:val="24"/>
          <w:szCs w:val="24"/>
        </w:rPr>
        <w:t xml:space="preserve">Α.1 </w:t>
      </w:r>
      <w:r w:rsidRPr="00797FB1">
        <w:rPr>
          <w:sz w:val="24"/>
          <w:szCs w:val="24"/>
        </w:rPr>
        <w:t xml:space="preserve">και συνεπώς μόνο μια φορά στο </w:t>
      </w:r>
      <w:r w:rsidRPr="00161ED6">
        <w:rPr>
          <w:sz w:val="24"/>
          <w:szCs w:val="24"/>
        </w:rPr>
        <w:t>«</w:t>
      </w:r>
      <w:r w:rsidRPr="00797FB1">
        <w:rPr>
          <w:sz w:val="24"/>
          <w:szCs w:val="24"/>
        </w:rPr>
        <w:t>Σύνολο</w:t>
      </w:r>
      <w:r w:rsidRPr="00161ED6">
        <w:rPr>
          <w:sz w:val="24"/>
          <w:szCs w:val="24"/>
        </w:rPr>
        <w:t>»</w:t>
      </w:r>
      <w:r w:rsidRPr="00797FB1">
        <w:rPr>
          <w:sz w:val="24"/>
          <w:szCs w:val="24"/>
        </w:rPr>
        <w:t xml:space="preserve">. </w:t>
      </w:r>
    </w:p>
    <w:p w:rsidR="00F74A3B" w:rsidRDefault="00F74A3B" w:rsidP="00F74A3B">
      <w:pPr>
        <w:pStyle w:val="a4"/>
        <w:numPr>
          <w:ilvl w:val="0"/>
          <w:numId w:val="31"/>
        </w:numPr>
        <w:tabs>
          <w:tab w:val="left" w:pos="426"/>
        </w:tabs>
        <w:spacing w:after="120" w:line="264" w:lineRule="auto"/>
        <w:ind w:left="397" w:hanging="397"/>
        <w:contextualSpacing w:val="0"/>
        <w:jc w:val="both"/>
        <w:rPr>
          <w:sz w:val="24"/>
          <w:szCs w:val="24"/>
        </w:rPr>
      </w:pPr>
      <w:r>
        <w:rPr>
          <w:sz w:val="24"/>
          <w:szCs w:val="24"/>
        </w:rPr>
        <w:t xml:space="preserve">Θα πρέπει να συμπεριληφθούν και οι συνδέσεις που δίνονται μέσω μεταπωλητών. </w:t>
      </w:r>
    </w:p>
    <w:p w:rsidR="00F74A3B" w:rsidRDefault="004F70AE" w:rsidP="00F74A3B">
      <w:pPr>
        <w:pStyle w:val="a4"/>
        <w:numPr>
          <w:ilvl w:val="0"/>
          <w:numId w:val="31"/>
        </w:numPr>
        <w:tabs>
          <w:tab w:val="left" w:pos="426"/>
        </w:tabs>
        <w:spacing w:after="120" w:line="264" w:lineRule="auto"/>
        <w:ind w:left="397" w:hanging="397"/>
        <w:contextualSpacing w:val="0"/>
        <w:jc w:val="both"/>
        <w:rPr>
          <w:sz w:val="24"/>
          <w:szCs w:val="24"/>
        </w:rPr>
      </w:pPr>
      <w:r w:rsidRPr="004F70AE">
        <w:rPr>
          <w:sz w:val="24"/>
          <w:szCs w:val="24"/>
        </w:rPr>
        <w:t>Στις μετακινήσεις: Τα στοιχεία αναμένεται αν συμπληρώνονται ως θετικοί αριθμοί</w:t>
      </w:r>
      <w:r>
        <w:rPr>
          <w:sz w:val="24"/>
          <w:szCs w:val="24"/>
        </w:rPr>
        <w:t>.</w:t>
      </w:r>
    </w:p>
    <w:p w:rsidR="004F70AE" w:rsidRPr="004F70AE" w:rsidRDefault="004F70AE" w:rsidP="004F70AE">
      <w:pPr>
        <w:pStyle w:val="a4"/>
        <w:tabs>
          <w:tab w:val="left" w:pos="426"/>
        </w:tabs>
        <w:spacing w:after="120" w:line="264" w:lineRule="auto"/>
        <w:ind w:left="397"/>
        <w:contextualSpacing w:val="0"/>
        <w:jc w:val="both"/>
        <w:rPr>
          <w:sz w:val="24"/>
          <w:szCs w:val="24"/>
        </w:rPr>
      </w:pPr>
    </w:p>
    <w:p w:rsidR="00F74A3B" w:rsidRDefault="00F74A3B" w:rsidP="00F74A3B">
      <w:pPr>
        <w:pStyle w:val="3"/>
      </w:pPr>
      <w:bookmarkStart w:id="10" w:name="_Toc446417249"/>
      <w:r w:rsidRPr="00797FB1">
        <w:lastRenderedPageBreak/>
        <w:t>Β: Συνδέσεις κινητής ευρυζωνικότητας</w:t>
      </w:r>
      <w:bookmarkEnd w:id="10"/>
      <w:r w:rsidRPr="00797FB1">
        <w:t xml:space="preserve"> </w:t>
      </w:r>
    </w:p>
    <w:p w:rsidR="008161A7" w:rsidRPr="008161A7" w:rsidRDefault="008161A7" w:rsidP="008161A7">
      <w:pPr>
        <w:spacing w:after="120" w:line="264" w:lineRule="auto"/>
        <w:jc w:val="both"/>
        <w:rPr>
          <w:sz w:val="24"/>
          <w:szCs w:val="24"/>
        </w:rPr>
      </w:pPr>
      <w:r w:rsidRPr="008161A7">
        <w:rPr>
          <w:sz w:val="24"/>
          <w:szCs w:val="24"/>
        </w:rPr>
        <w:t>Στις συνδέσεις που ζητείται να καταγραφούν σε αυτή την ενότητα δεν θα πρέπει να περιλαμβάνονται συνδέσεις M2M.</w:t>
      </w:r>
    </w:p>
    <w:p w:rsidR="008161A7" w:rsidRDefault="008161A7" w:rsidP="008161A7"/>
    <w:p w:rsidR="00CE7448" w:rsidRPr="00797FB1" w:rsidRDefault="00981F44" w:rsidP="00CE7448">
      <w:pPr>
        <w:pStyle w:val="a4"/>
        <w:numPr>
          <w:ilvl w:val="0"/>
          <w:numId w:val="37"/>
        </w:numPr>
        <w:spacing w:after="120" w:line="264" w:lineRule="auto"/>
        <w:contextualSpacing w:val="0"/>
        <w:jc w:val="both"/>
        <w:rPr>
          <w:sz w:val="24"/>
          <w:szCs w:val="24"/>
        </w:rPr>
      </w:pPr>
      <w:r>
        <w:rPr>
          <w:sz w:val="24"/>
          <w:szCs w:val="24"/>
        </w:rPr>
        <w:t>Στον πίνακα Β.1: ζ</w:t>
      </w:r>
      <w:r w:rsidR="00CE7448" w:rsidRPr="00797FB1">
        <w:rPr>
          <w:sz w:val="24"/>
          <w:szCs w:val="24"/>
        </w:rPr>
        <w:t>ητείται να καταγραφ</w:t>
      </w:r>
      <w:r w:rsidR="00957875">
        <w:rPr>
          <w:sz w:val="24"/>
          <w:szCs w:val="24"/>
        </w:rPr>
        <w:t>ούν</w:t>
      </w:r>
      <w:r w:rsidR="00CE7448" w:rsidRPr="00797FB1">
        <w:rPr>
          <w:sz w:val="24"/>
          <w:szCs w:val="24"/>
        </w:rPr>
        <w:t xml:space="preserve"> </w:t>
      </w:r>
      <w:r w:rsidR="00957875">
        <w:rPr>
          <w:sz w:val="24"/>
          <w:szCs w:val="24"/>
        </w:rPr>
        <w:t>οι</w:t>
      </w:r>
      <w:r w:rsidR="00CE7448" w:rsidRPr="00797FB1">
        <w:rPr>
          <w:sz w:val="24"/>
          <w:szCs w:val="24"/>
        </w:rPr>
        <w:t xml:space="preserve"> συνδέσε</w:t>
      </w:r>
      <w:r w:rsidR="00957875">
        <w:rPr>
          <w:sz w:val="24"/>
          <w:szCs w:val="24"/>
        </w:rPr>
        <w:t>ις</w:t>
      </w:r>
      <w:r w:rsidR="002E6DE9">
        <w:rPr>
          <w:sz w:val="24"/>
          <w:szCs w:val="24"/>
        </w:rPr>
        <w:t xml:space="preserve"> κινητής τηλεφωνίας με ενεργοποιημένη/επιλεγμένη την</w:t>
      </w:r>
      <w:r w:rsidR="002E6DE9" w:rsidRPr="00EF2D93">
        <w:rPr>
          <w:sz w:val="24"/>
          <w:szCs w:val="24"/>
        </w:rPr>
        <w:t xml:space="preserve"> υπηρεσία</w:t>
      </w:r>
      <w:r w:rsidR="002E6DE9">
        <w:rPr>
          <w:sz w:val="24"/>
          <w:szCs w:val="24"/>
        </w:rPr>
        <w:t xml:space="preserve"> δεδομένων Διαδικτύου</w:t>
      </w:r>
      <w:r w:rsidR="00CE7448" w:rsidRPr="00797FB1">
        <w:rPr>
          <w:sz w:val="24"/>
          <w:szCs w:val="24"/>
        </w:rPr>
        <w:t>, μετρούμεν</w:t>
      </w:r>
      <w:r w:rsidR="00957875">
        <w:rPr>
          <w:sz w:val="24"/>
          <w:szCs w:val="24"/>
        </w:rPr>
        <w:t>ε</w:t>
      </w:r>
      <w:r w:rsidR="002E6DE9">
        <w:rPr>
          <w:sz w:val="24"/>
          <w:szCs w:val="24"/>
        </w:rPr>
        <w:t>ς</w:t>
      </w:r>
      <w:r w:rsidR="00CE7448" w:rsidRPr="00797FB1">
        <w:rPr>
          <w:sz w:val="24"/>
          <w:szCs w:val="24"/>
        </w:rPr>
        <w:t xml:space="preserve"> σ</w:t>
      </w:r>
      <w:r w:rsidR="00CE7448">
        <w:rPr>
          <w:sz w:val="24"/>
          <w:szCs w:val="24"/>
        </w:rPr>
        <w:t xml:space="preserve">το τέλος του τριμήνου αναφοράς, </w:t>
      </w:r>
      <w:r w:rsidR="00CE7448" w:rsidRPr="00CE7448">
        <w:rPr>
          <w:sz w:val="24"/>
          <w:szCs w:val="24"/>
        </w:rPr>
        <w:t>ανεξαρτήτως χρήσης υπηρεσίας δεδομένων Διαδικτύου</w:t>
      </w:r>
      <w:r w:rsidR="00CE7448" w:rsidRPr="00797FB1">
        <w:rPr>
          <w:sz w:val="24"/>
          <w:szCs w:val="24"/>
        </w:rPr>
        <w:t xml:space="preserve"> κατά τη </w:t>
      </w:r>
      <w:r w:rsidR="002E6DE9">
        <w:rPr>
          <w:sz w:val="24"/>
          <w:szCs w:val="24"/>
        </w:rPr>
        <w:t>διάρκεια του τριμήνου αναφοράς. Ζητείται οι συνδέσεις να διαχωριστούν βάσει του μέσου/τρόπου ο οποίος επιτρέπει τη χρήση της</w:t>
      </w:r>
      <w:r w:rsidR="00957875">
        <w:rPr>
          <w:sz w:val="24"/>
          <w:szCs w:val="24"/>
        </w:rPr>
        <w:t xml:space="preserve"> υπηρεσίας, οι οποίοι </w:t>
      </w:r>
      <w:r w:rsidR="00D940BF">
        <w:rPr>
          <w:sz w:val="24"/>
          <w:szCs w:val="24"/>
        </w:rPr>
        <w:t>διακρίνονται ως</w:t>
      </w:r>
      <w:r w:rsidR="00957875">
        <w:rPr>
          <w:sz w:val="24"/>
          <w:szCs w:val="24"/>
        </w:rPr>
        <w:t xml:space="preserve"> εξής:</w:t>
      </w:r>
    </w:p>
    <w:p w:rsidR="008161A7" w:rsidRPr="008161A7" w:rsidRDefault="008161A7" w:rsidP="008161A7">
      <w:pPr>
        <w:spacing w:after="120" w:line="264" w:lineRule="auto"/>
        <w:ind w:left="2268" w:hanging="1134"/>
        <w:jc w:val="both"/>
        <w:rPr>
          <w:sz w:val="24"/>
          <w:szCs w:val="24"/>
        </w:rPr>
      </w:pPr>
      <w:r w:rsidRPr="008161A7">
        <w:rPr>
          <w:sz w:val="24"/>
          <w:szCs w:val="24"/>
        </w:rPr>
        <w:t>Β.1.1</w:t>
      </w:r>
      <w:r w:rsidR="00981F44">
        <w:rPr>
          <w:sz w:val="24"/>
          <w:szCs w:val="24"/>
        </w:rPr>
        <w:t>:</w:t>
      </w:r>
      <w:r w:rsidR="00981F44">
        <w:rPr>
          <w:sz w:val="24"/>
          <w:szCs w:val="24"/>
        </w:rPr>
        <w:tab/>
      </w:r>
      <w:proofErr w:type="spellStart"/>
      <w:r w:rsidRPr="008161A7">
        <w:rPr>
          <w:sz w:val="24"/>
          <w:szCs w:val="24"/>
        </w:rPr>
        <w:t>datacard</w:t>
      </w:r>
      <w:proofErr w:type="spellEnd"/>
      <w:r w:rsidRPr="008161A7">
        <w:rPr>
          <w:sz w:val="24"/>
          <w:szCs w:val="24"/>
        </w:rPr>
        <w:t>,</w:t>
      </w:r>
    </w:p>
    <w:p w:rsidR="008161A7" w:rsidRPr="008161A7" w:rsidRDefault="008161A7" w:rsidP="008161A7">
      <w:pPr>
        <w:spacing w:after="120" w:line="264" w:lineRule="auto"/>
        <w:ind w:left="2268" w:hanging="1134"/>
        <w:jc w:val="both"/>
        <w:rPr>
          <w:sz w:val="24"/>
          <w:szCs w:val="24"/>
        </w:rPr>
      </w:pPr>
      <w:r w:rsidRPr="008161A7">
        <w:rPr>
          <w:sz w:val="24"/>
          <w:szCs w:val="24"/>
        </w:rPr>
        <w:t>Β.1.</w:t>
      </w:r>
      <w:r w:rsidR="00981F44">
        <w:rPr>
          <w:sz w:val="24"/>
          <w:szCs w:val="24"/>
        </w:rPr>
        <w:t>2</w:t>
      </w:r>
      <w:r w:rsidRPr="008161A7">
        <w:rPr>
          <w:sz w:val="24"/>
          <w:szCs w:val="24"/>
        </w:rPr>
        <w:t>:</w:t>
      </w:r>
      <w:r w:rsidR="00981F44">
        <w:rPr>
          <w:sz w:val="24"/>
          <w:szCs w:val="24"/>
        </w:rPr>
        <w:tab/>
      </w:r>
      <w:r w:rsidRPr="008161A7">
        <w:rPr>
          <w:sz w:val="24"/>
          <w:szCs w:val="24"/>
        </w:rPr>
        <w:t>βασικό πρόγραμμα φωνής που επιτρέπει πρόσβαση στο Διαδίκτυο με</w:t>
      </w:r>
      <w:r w:rsidR="00981F44">
        <w:rPr>
          <w:sz w:val="24"/>
          <w:szCs w:val="24"/>
        </w:rPr>
        <w:t xml:space="preserve"> </w:t>
      </w:r>
      <w:r w:rsidRPr="008161A7">
        <w:rPr>
          <w:sz w:val="24"/>
          <w:szCs w:val="24"/>
        </w:rPr>
        <w:t>χρέωση ανά μονάδα (βάσει τιμοκαταλόγου),</w:t>
      </w:r>
    </w:p>
    <w:p w:rsidR="008161A7" w:rsidRDefault="00981F44" w:rsidP="008161A7">
      <w:pPr>
        <w:spacing w:after="120" w:line="264" w:lineRule="auto"/>
        <w:ind w:left="2268" w:hanging="1134"/>
        <w:jc w:val="both"/>
        <w:rPr>
          <w:sz w:val="24"/>
          <w:szCs w:val="24"/>
        </w:rPr>
      </w:pPr>
      <w:r>
        <w:rPr>
          <w:sz w:val="24"/>
          <w:szCs w:val="24"/>
        </w:rPr>
        <w:t>Β.1.3:</w:t>
      </w:r>
      <w:r>
        <w:rPr>
          <w:sz w:val="24"/>
          <w:szCs w:val="24"/>
        </w:rPr>
        <w:tab/>
      </w:r>
      <w:r w:rsidR="00CE7448" w:rsidRPr="00797FB1">
        <w:rPr>
          <w:sz w:val="24"/>
          <w:szCs w:val="24"/>
        </w:rPr>
        <w:t>πακέτο δεδομένων Διαδικτύου επιπρόσθετο σε βασικό πρόγραμμα κινητής (</w:t>
      </w:r>
      <w:proofErr w:type="spellStart"/>
      <w:r w:rsidR="00CE7448" w:rsidRPr="00797FB1">
        <w:rPr>
          <w:sz w:val="24"/>
          <w:szCs w:val="24"/>
        </w:rPr>
        <w:t>add</w:t>
      </w:r>
      <w:proofErr w:type="spellEnd"/>
      <w:r w:rsidR="00CE7448" w:rsidRPr="00797FB1">
        <w:rPr>
          <w:sz w:val="24"/>
          <w:szCs w:val="24"/>
        </w:rPr>
        <w:t>-on),</w:t>
      </w:r>
    </w:p>
    <w:p w:rsidR="008161A7" w:rsidRDefault="00981F44" w:rsidP="008161A7">
      <w:pPr>
        <w:spacing w:after="120" w:line="264" w:lineRule="auto"/>
        <w:ind w:left="2268" w:hanging="1134"/>
        <w:jc w:val="both"/>
        <w:rPr>
          <w:sz w:val="24"/>
          <w:szCs w:val="24"/>
        </w:rPr>
      </w:pPr>
      <w:r>
        <w:rPr>
          <w:sz w:val="24"/>
          <w:szCs w:val="24"/>
        </w:rPr>
        <w:t>Β.1.4:</w:t>
      </w:r>
      <w:r>
        <w:rPr>
          <w:sz w:val="24"/>
          <w:szCs w:val="24"/>
        </w:rPr>
        <w:tab/>
      </w:r>
      <w:r w:rsidR="00CE7448" w:rsidRPr="00797FB1">
        <w:rPr>
          <w:sz w:val="24"/>
          <w:szCs w:val="24"/>
        </w:rPr>
        <w:t>βασικό πρόγραμμα που περιλαμβάνει και πρόσβαση στο Διαδίκτυο με μια ενιαία χρέωση (</w:t>
      </w:r>
      <w:proofErr w:type="spellStart"/>
      <w:r w:rsidR="00CE7448" w:rsidRPr="00797FB1">
        <w:rPr>
          <w:sz w:val="24"/>
          <w:szCs w:val="24"/>
        </w:rPr>
        <w:t>bundle</w:t>
      </w:r>
      <w:proofErr w:type="spellEnd"/>
      <w:r w:rsidR="00CE7448" w:rsidRPr="00797FB1">
        <w:rPr>
          <w:sz w:val="24"/>
          <w:szCs w:val="24"/>
        </w:rPr>
        <w:t>).</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Αν κατά το τρίμηνο αναφοράς, σε μία σύνδεση, έχει </w:t>
      </w:r>
      <w:r w:rsidR="00981F44">
        <w:rPr>
          <w:sz w:val="24"/>
          <w:szCs w:val="24"/>
        </w:rPr>
        <w:t>επιλεχ</w:t>
      </w:r>
      <w:r w:rsidR="00D940BF">
        <w:rPr>
          <w:sz w:val="24"/>
          <w:szCs w:val="24"/>
        </w:rPr>
        <w:t>θ</w:t>
      </w:r>
      <w:r w:rsidR="00981F44">
        <w:rPr>
          <w:sz w:val="24"/>
          <w:szCs w:val="24"/>
        </w:rPr>
        <w:t>εί</w:t>
      </w:r>
      <w:r>
        <w:rPr>
          <w:sz w:val="24"/>
          <w:szCs w:val="24"/>
        </w:rPr>
        <w:t xml:space="preserve"> </w:t>
      </w:r>
      <w:r w:rsidRPr="00957875">
        <w:rPr>
          <w:sz w:val="24"/>
          <w:szCs w:val="24"/>
        </w:rPr>
        <w:t>υπηρεσία</w:t>
      </w:r>
      <w:r>
        <w:rPr>
          <w:sz w:val="24"/>
          <w:szCs w:val="24"/>
        </w:rPr>
        <w:t xml:space="preserve"> </w:t>
      </w:r>
      <w:r w:rsidRPr="00957875">
        <w:rPr>
          <w:sz w:val="24"/>
          <w:szCs w:val="24"/>
        </w:rPr>
        <w:t xml:space="preserve">δεδομένων Διαδικτύου με περισσότερους από έναν τρόπους, δηλαδή μέσω πρόσθετου πακέτου </w:t>
      </w:r>
      <w:proofErr w:type="spellStart"/>
      <w:r w:rsidRPr="00957875">
        <w:rPr>
          <w:sz w:val="24"/>
          <w:szCs w:val="24"/>
        </w:rPr>
        <w:t>addOn</w:t>
      </w:r>
      <w:proofErr w:type="spellEnd"/>
      <w:r w:rsidRPr="00957875">
        <w:rPr>
          <w:sz w:val="24"/>
          <w:szCs w:val="24"/>
        </w:rPr>
        <w:t xml:space="preserve"> (</w:t>
      </w:r>
      <w:r w:rsidR="00981F44">
        <w:rPr>
          <w:sz w:val="24"/>
          <w:szCs w:val="24"/>
        </w:rPr>
        <w:t>Β.</w:t>
      </w:r>
      <w:r w:rsidRPr="00957875">
        <w:rPr>
          <w:sz w:val="24"/>
          <w:szCs w:val="24"/>
        </w:rPr>
        <w:t>1.3) και μέσω βασικού προγράμματος που περιλαμβάνει και ενσωματωμένη χρήση δεδομένων Διαδικτύου (</w:t>
      </w:r>
      <w:r w:rsidR="00981F44">
        <w:rPr>
          <w:sz w:val="24"/>
          <w:szCs w:val="24"/>
        </w:rPr>
        <w:t>Β.</w:t>
      </w:r>
      <w:r w:rsidRPr="00957875">
        <w:rPr>
          <w:sz w:val="24"/>
          <w:szCs w:val="24"/>
        </w:rPr>
        <w:t xml:space="preserve">1.4), τότε η σύνδεση αυτή θα πρέπει να καταγραφεί μόνο στην γραμμή </w:t>
      </w:r>
      <w:r w:rsidR="00981F44">
        <w:rPr>
          <w:sz w:val="24"/>
          <w:szCs w:val="24"/>
        </w:rPr>
        <w:t>Β.</w:t>
      </w:r>
      <w:r w:rsidRPr="00957875">
        <w:rPr>
          <w:sz w:val="24"/>
          <w:szCs w:val="24"/>
        </w:rPr>
        <w:t>1</w:t>
      </w:r>
      <w:r>
        <w:rPr>
          <w:sz w:val="24"/>
          <w:szCs w:val="24"/>
        </w:rPr>
        <w:t xml:space="preserve">.4. </w:t>
      </w:r>
    </w:p>
    <w:p w:rsidR="008161A7" w:rsidRDefault="00957875" w:rsidP="008161A7">
      <w:pPr>
        <w:pStyle w:val="a4"/>
        <w:numPr>
          <w:ilvl w:val="1"/>
          <w:numId w:val="37"/>
        </w:numPr>
        <w:spacing w:after="120" w:line="264" w:lineRule="auto"/>
        <w:contextualSpacing w:val="0"/>
        <w:jc w:val="both"/>
        <w:rPr>
          <w:sz w:val="24"/>
          <w:szCs w:val="24"/>
        </w:rPr>
      </w:pPr>
      <w:r w:rsidRPr="00957875">
        <w:rPr>
          <w:sz w:val="24"/>
          <w:szCs w:val="24"/>
        </w:rPr>
        <w:t xml:space="preserve">Στην περίπτωση που </w:t>
      </w:r>
      <w:r w:rsidR="00981F44">
        <w:rPr>
          <w:sz w:val="24"/>
          <w:szCs w:val="24"/>
        </w:rPr>
        <w:t xml:space="preserve">μια σύνδεση έχει ενεργοποιημένη την υπηρεσία δεδομένων, αλλά δεν έχει επιλεχθεί </w:t>
      </w:r>
      <w:r w:rsidR="00981F44" w:rsidRPr="00957875">
        <w:rPr>
          <w:sz w:val="24"/>
          <w:szCs w:val="24"/>
        </w:rPr>
        <w:t>βασικ</w:t>
      </w:r>
      <w:r w:rsidR="00981F44">
        <w:rPr>
          <w:sz w:val="24"/>
          <w:szCs w:val="24"/>
        </w:rPr>
        <w:t>ό</w:t>
      </w:r>
      <w:r w:rsidR="00981F44" w:rsidRPr="00957875">
        <w:rPr>
          <w:sz w:val="24"/>
          <w:szCs w:val="24"/>
        </w:rPr>
        <w:t xml:space="preserve"> πρ</w:t>
      </w:r>
      <w:r w:rsidR="00981F44">
        <w:rPr>
          <w:sz w:val="24"/>
          <w:szCs w:val="24"/>
        </w:rPr>
        <w:t>όγραμμα</w:t>
      </w:r>
      <w:r w:rsidR="00981F44" w:rsidRPr="00957875">
        <w:rPr>
          <w:sz w:val="24"/>
          <w:szCs w:val="24"/>
        </w:rPr>
        <w:t xml:space="preserve"> που περιλαμβάνει και ενσωματωμένη χρήση δεδομένων Διαδικτύου</w:t>
      </w:r>
      <w:r w:rsidR="00981F44">
        <w:rPr>
          <w:sz w:val="24"/>
          <w:szCs w:val="24"/>
        </w:rPr>
        <w:t>, αλλά ούτε και κάποιο πρόσθετο πακέτο δεδομένων Διαδικτύου το τρίμηνο αναφοράς, τότε θα πρέπει να μετρηθεί στην κατηγορία με τη μετρούμενη χρήση βάσει τιμοκαταλόγου (Β.1.2)</w:t>
      </w:r>
      <w:r w:rsidRPr="00957875">
        <w:rPr>
          <w:sz w:val="24"/>
          <w:szCs w:val="24"/>
        </w:rPr>
        <w:t>.</w:t>
      </w:r>
    </w:p>
    <w:p w:rsidR="008161A7" w:rsidRDefault="00552622" w:rsidP="008161A7">
      <w:pPr>
        <w:pStyle w:val="a4"/>
        <w:numPr>
          <w:ilvl w:val="1"/>
          <w:numId w:val="37"/>
        </w:numPr>
        <w:spacing w:after="120" w:line="264" w:lineRule="auto"/>
        <w:contextualSpacing w:val="0"/>
        <w:jc w:val="both"/>
        <w:rPr>
          <w:sz w:val="24"/>
          <w:szCs w:val="24"/>
        </w:rPr>
      </w:pPr>
      <w:r>
        <w:rPr>
          <w:sz w:val="24"/>
          <w:szCs w:val="24"/>
        </w:rPr>
        <w:t xml:space="preserve">Το σύνολο των </w:t>
      </w:r>
      <w:r w:rsidR="00025910">
        <w:rPr>
          <w:sz w:val="24"/>
          <w:szCs w:val="24"/>
        </w:rPr>
        <w:t xml:space="preserve">εγγεγραμμένων συνδέσεων σε προγράμματα </w:t>
      </w:r>
      <w:r>
        <w:rPr>
          <w:sz w:val="24"/>
          <w:szCs w:val="24"/>
          <w:lang w:val="en-US"/>
        </w:rPr>
        <w:t>datacards</w:t>
      </w:r>
      <w:r w:rsidR="008161A7" w:rsidRPr="008161A7">
        <w:rPr>
          <w:sz w:val="24"/>
          <w:szCs w:val="24"/>
        </w:rPr>
        <w:t xml:space="preserve"> </w:t>
      </w:r>
      <w:r>
        <w:rPr>
          <w:sz w:val="24"/>
          <w:szCs w:val="24"/>
        </w:rPr>
        <w:t>της γραμμής Β</w:t>
      </w:r>
      <w:r w:rsidR="00025910">
        <w:rPr>
          <w:sz w:val="24"/>
          <w:szCs w:val="24"/>
        </w:rPr>
        <w:t>.</w:t>
      </w:r>
      <w:r>
        <w:rPr>
          <w:sz w:val="24"/>
          <w:szCs w:val="24"/>
        </w:rPr>
        <w:t xml:space="preserve">1.1. </w:t>
      </w:r>
      <w:r w:rsidR="00025910">
        <w:rPr>
          <w:sz w:val="24"/>
          <w:szCs w:val="24"/>
        </w:rPr>
        <w:t xml:space="preserve">αναμένεται να συμπίπτει με το σύνολο των συνδέσεων </w:t>
      </w:r>
      <w:r w:rsidR="00025910">
        <w:rPr>
          <w:sz w:val="24"/>
          <w:szCs w:val="24"/>
          <w:lang w:val="en-US"/>
        </w:rPr>
        <w:t>datacards</w:t>
      </w:r>
      <w:r w:rsidR="008161A7" w:rsidRPr="008161A7">
        <w:rPr>
          <w:sz w:val="24"/>
          <w:szCs w:val="24"/>
        </w:rPr>
        <w:t xml:space="preserve"> </w:t>
      </w:r>
      <w:r w:rsidR="00025910">
        <w:rPr>
          <w:sz w:val="24"/>
          <w:szCs w:val="24"/>
        </w:rPr>
        <w:t xml:space="preserve">της γραμμής Α.1.2. </w:t>
      </w:r>
    </w:p>
    <w:p w:rsidR="008161A7" w:rsidRDefault="008161A7" w:rsidP="008161A7">
      <w:pPr>
        <w:spacing w:after="120" w:line="264" w:lineRule="auto"/>
        <w:jc w:val="both"/>
        <w:rPr>
          <w:sz w:val="24"/>
          <w:szCs w:val="24"/>
        </w:rPr>
      </w:pPr>
    </w:p>
    <w:p w:rsidR="00F74A3B" w:rsidRPr="00797FB1" w:rsidRDefault="00552622" w:rsidP="00F74A3B">
      <w:pPr>
        <w:pStyle w:val="a4"/>
        <w:numPr>
          <w:ilvl w:val="0"/>
          <w:numId w:val="37"/>
        </w:numPr>
        <w:spacing w:after="120" w:line="264" w:lineRule="auto"/>
        <w:contextualSpacing w:val="0"/>
        <w:jc w:val="both"/>
        <w:rPr>
          <w:sz w:val="24"/>
          <w:szCs w:val="24"/>
        </w:rPr>
      </w:pPr>
      <w:r>
        <w:rPr>
          <w:sz w:val="24"/>
          <w:szCs w:val="24"/>
        </w:rPr>
        <w:t>Στον πίνακα Β.2: ζ</w:t>
      </w:r>
      <w:r w:rsidRPr="00797FB1">
        <w:rPr>
          <w:sz w:val="24"/>
          <w:szCs w:val="24"/>
        </w:rPr>
        <w:t>ητείται να καταγραφ</w:t>
      </w:r>
      <w:r>
        <w:rPr>
          <w:sz w:val="24"/>
          <w:szCs w:val="24"/>
        </w:rPr>
        <w:t>ούν</w:t>
      </w:r>
      <w:r w:rsidRPr="00797FB1">
        <w:rPr>
          <w:sz w:val="24"/>
          <w:szCs w:val="24"/>
        </w:rPr>
        <w:t xml:space="preserve"> </w:t>
      </w:r>
      <w:r>
        <w:rPr>
          <w:sz w:val="24"/>
          <w:szCs w:val="24"/>
        </w:rPr>
        <w:t>οι</w:t>
      </w:r>
      <w:r w:rsidRPr="00797FB1">
        <w:rPr>
          <w:sz w:val="24"/>
          <w:szCs w:val="24"/>
        </w:rPr>
        <w:t xml:space="preserve"> συνδέσε</w:t>
      </w:r>
      <w:r>
        <w:rPr>
          <w:sz w:val="24"/>
          <w:szCs w:val="24"/>
        </w:rPr>
        <w:t>ις κινητής τηλεφωνίας</w:t>
      </w:r>
      <w:r w:rsidR="00F74A3B" w:rsidRPr="00797FB1">
        <w:rPr>
          <w:sz w:val="24"/>
          <w:szCs w:val="24"/>
        </w:rPr>
        <w:t>, μετρούμενες στο τέλος του τριμήνου αναφοράς, από τις οποίες έχει γίνει χρήση υπηρεσίας δεδομένων Διαδικτύου κατά τη διάρκεια του  τριμήνου αναφοράς, μέσα από:</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.1</w:t>
      </w:r>
      <w:r>
        <w:rPr>
          <w:sz w:val="24"/>
          <w:szCs w:val="24"/>
        </w:rPr>
        <w:t>:</w:t>
      </w:r>
      <w:r>
        <w:rPr>
          <w:sz w:val="24"/>
          <w:szCs w:val="24"/>
        </w:rPr>
        <w:tab/>
      </w:r>
      <w:proofErr w:type="spellStart"/>
      <w:r w:rsidR="00F74A3B" w:rsidRPr="00797FB1">
        <w:rPr>
          <w:sz w:val="24"/>
          <w:szCs w:val="24"/>
        </w:rPr>
        <w:t>datacard</w:t>
      </w:r>
      <w:proofErr w:type="spellEnd"/>
      <w:r w:rsidR="00F74A3B" w:rsidRPr="00797FB1">
        <w:rPr>
          <w:sz w:val="24"/>
          <w:szCs w:val="24"/>
        </w:rPr>
        <w:t>,</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2:</w:t>
      </w:r>
      <w:r>
        <w:rPr>
          <w:sz w:val="24"/>
          <w:szCs w:val="24"/>
        </w:rPr>
        <w:tab/>
      </w:r>
      <w:r w:rsidR="00F74A3B" w:rsidRPr="00797FB1">
        <w:rPr>
          <w:sz w:val="24"/>
          <w:szCs w:val="24"/>
        </w:rPr>
        <w:t>βασικό πρόγραμμα φωνής που επιτρέπει πρόσβαση στο Διαδίκτυο με χρέωση ανά μονάδα (βάσει τιμοκαταλόγου),</w:t>
      </w:r>
    </w:p>
    <w:p w:rsidR="008161A7" w:rsidRDefault="00552622" w:rsidP="008161A7">
      <w:pPr>
        <w:spacing w:after="120" w:line="264" w:lineRule="auto"/>
        <w:ind w:left="1854" w:hanging="1134"/>
        <w:jc w:val="both"/>
        <w:rPr>
          <w:sz w:val="24"/>
          <w:szCs w:val="24"/>
        </w:rPr>
      </w:pPr>
      <w:r w:rsidRPr="00981F44">
        <w:rPr>
          <w:sz w:val="24"/>
          <w:szCs w:val="24"/>
        </w:rPr>
        <w:lastRenderedPageBreak/>
        <w:t>Β.</w:t>
      </w:r>
      <w:r>
        <w:rPr>
          <w:sz w:val="24"/>
          <w:szCs w:val="24"/>
        </w:rPr>
        <w:t>2</w:t>
      </w:r>
      <w:r w:rsidRPr="00981F44">
        <w:rPr>
          <w:sz w:val="24"/>
          <w:szCs w:val="24"/>
        </w:rPr>
        <w:t>.</w:t>
      </w:r>
      <w:r>
        <w:rPr>
          <w:sz w:val="24"/>
          <w:szCs w:val="24"/>
        </w:rPr>
        <w:t>3:</w:t>
      </w:r>
      <w:r>
        <w:rPr>
          <w:sz w:val="24"/>
          <w:szCs w:val="24"/>
        </w:rPr>
        <w:tab/>
      </w:r>
      <w:r w:rsidR="00F74A3B" w:rsidRPr="00797FB1">
        <w:rPr>
          <w:sz w:val="24"/>
          <w:szCs w:val="24"/>
        </w:rPr>
        <w:t>πακέτο δεδομένων Διαδικτύου επιπρόσθετο σε βασικό πρόγραμμα κινητής (</w:t>
      </w:r>
      <w:proofErr w:type="spellStart"/>
      <w:r w:rsidR="00F74A3B" w:rsidRPr="00797FB1">
        <w:rPr>
          <w:sz w:val="24"/>
          <w:szCs w:val="24"/>
        </w:rPr>
        <w:t>add</w:t>
      </w:r>
      <w:proofErr w:type="spellEnd"/>
      <w:r w:rsidR="00F74A3B" w:rsidRPr="00797FB1">
        <w:rPr>
          <w:sz w:val="24"/>
          <w:szCs w:val="24"/>
        </w:rPr>
        <w:t>-on),</w:t>
      </w:r>
    </w:p>
    <w:p w:rsidR="008161A7" w:rsidRDefault="00552622" w:rsidP="008161A7">
      <w:pPr>
        <w:spacing w:after="120" w:line="264" w:lineRule="auto"/>
        <w:ind w:left="1854" w:hanging="1134"/>
        <w:jc w:val="both"/>
        <w:rPr>
          <w:sz w:val="24"/>
          <w:szCs w:val="24"/>
        </w:rPr>
      </w:pPr>
      <w:r w:rsidRPr="00981F44">
        <w:rPr>
          <w:sz w:val="24"/>
          <w:szCs w:val="24"/>
        </w:rPr>
        <w:t>Β.</w:t>
      </w:r>
      <w:r>
        <w:rPr>
          <w:sz w:val="24"/>
          <w:szCs w:val="24"/>
        </w:rPr>
        <w:t>2</w:t>
      </w:r>
      <w:r w:rsidRPr="00981F44">
        <w:rPr>
          <w:sz w:val="24"/>
          <w:szCs w:val="24"/>
        </w:rPr>
        <w:t>.</w:t>
      </w:r>
      <w:r>
        <w:rPr>
          <w:sz w:val="24"/>
          <w:szCs w:val="24"/>
        </w:rPr>
        <w:t>4:</w:t>
      </w:r>
      <w:r>
        <w:rPr>
          <w:sz w:val="24"/>
          <w:szCs w:val="24"/>
        </w:rPr>
        <w:tab/>
      </w:r>
      <w:r w:rsidR="00F74A3B" w:rsidRPr="00797FB1">
        <w:rPr>
          <w:sz w:val="24"/>
          <w:szCs w:val="24"/>
        </w:rPr>
        <w:t>βασικό πρόγραμμα που περιλαμβάνει και πρόσβαση στο Διαδίκτυο με μια ενιαία χρέωση (</w:t>
      </w:r>
      <w:proofErr w:type="spellStart"/>
      <w:r w:rsidR="00F74A3B" w:rsidRPr="00797FB1">
        <w:rPr>
          <w:sz w:val="24"/>
          <w:szCs w:val="24"/>
        </w:rPr>
        <w:t>bundle</w:t>
      </w:r>
      <w:proofErr w:type="spellEnd"/>
      <w:r w:rsidR="00F74A3B"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 xml:space="preserve">Κάθε μια σύνδεση από την οποία έχει πραγματοποιηθεί χρήση υπηρεσίας δεδομένων Διαδικτύου το τρίμηνο αναφοράς θα πρέπει να περιλαμβάνεται σε μια από τις ανωτέρω κατηγορίες </w:t>
      </w:r>
      <w:r w:rsidR="00025910">
        <w:rPr>
          <w:sz w:val="24"/>
          <w:szCs w:val="24"/>
        </w:rPr>
        <w:t>(Β.2</w:t>
      </w:r>
      <w:r w:rsidRPr="00797FB1">
        <w:rPr>
          <w:sz w:val="24"/>
          <w:szCs w:val="24"/>
        </w:rPr>
        <w:t>.1-</w:t>
      </w:r>
      <w:r w:rsidR="00025910">
        <w:rPr>
          <w:sz w:val="24"/>
          <w:szCs w:val="24"/>
        </w:rPr>
        <w:t>Β.2</w:t>
      </w:r>
      <w:r w:rsidRPr="00797FB1">
        <w:rPr>
          <w:sz w:val="24"/>
          <w:szCs w:val="24"/>
        </w:rPr>
        <w:t>.4</w:t>
      </w:r>
      <w:r w:rsidR="00025910">
        <w:rPr>
          <w:sz w:val="24"/>
          <w:szCs w:val="24"/>
        </w:rPr>
        <w:t>)</w:t>
      </w:r>
      <w:r w:rsidRPr="00797FB1">
        <w:rPr>
          <w:sz w:val="24"/>
          <w:szCs w:val="24"/>
        </w:rPr>
        <w:t xml:space="preserve">.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1C48B9">
        <w:rPr>
          <w:sz w:val="24"/>
          <w:szCs w:val="24"/>
        </w:rPr>
        <w:t>Αν κατά το τρίμηνο αναφοράς, σε μία σύνδεση, έχει γίνει χρήση υπηρεσίας δεδομένων Διαδικτύου με περισσότερους από έναν τρόπους, δηλαδή</w:t>
      </w:r>
      <w:r>
        <w:rPr>
          <w:sz w:val="24"/>
          <w:szCs w:val="24"/>
        </w:rPr>
        <w:t xml:space="preserve"> </w:t>
      </w:r>
      <w:r w:rsidR="00957875">
        <w:rPr>
          <w:sz w:val="24"/>
          <w:szCs w:val="24"/>
        </w:rPr>
        <w:t xml:space="preserve">και </w:t>
      </w:r>
      <w:r w:rsidRPr="00797FB1">
        <w:rPr>
          <w:sz w:val="24"/>
          <w:szCs w:val="24"/>
        </w:rPr>
        <w:t>με ανά μονάδα χρέωση</w:t>
      </w:r>
      <w:r w:rsidR="00957875">
        <w:rPr>
          <w:sz w:val="24"/>
          <w:szCs w:val="24"/>
        </w:rPr>
        <w:t xml:space="preserve"> </w:t>
      </w:r>
      <w:r w:rsidRPr="00797FB1">
        <w:rPr>
          <w:sz w:val="24"/>
          <w:szCs w:val="24"/>
        </w:rPr>
        <w:t>(</w:t>
      </w:r>
      <w:r w:rsidR="00025910">
        <w:rPr>
          <w:sz w:val="24"/>
          <w:szCs w:val="24"/>
        </w:rPr>
        <w:t>Β.</w:t>
      </w:r>
      <w:r w:rsidR="00B128F3">
        <w:rPr>
          <w:sz w:val="24"/>
          <w:szCs w:val="24"/>
        </w:rPr>
        <w:t>2</w:t>
      </w:r>
      <w:r w:rsidRPr="00797FB1">
        <w:rPr>
          <w:sz w:val="24"/>
          <w:szCs w:val="24"/>
        </w:rPr>
        <w:t xml:space="preserve">.2), </w:t>
      </w:r>
      <w:r w:rsidR="00957875">
        <w:rPr>
          <w:sz w:val="24"/>
          <w:szCs w:val="24"/>
        </w:rPr>
        <w:t xml:space="preserve">και </w:t>
      </w:r>
      <w:r w:rsidRPr="00797FB1">
        <w:rPr>
          <w:sz w:val="24"/>
          <w:szCs w:val="24"/>
        </w:rPr>
        <w:t xml:space="preserve">μέσω πρόσθετου πακέτου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.3) και μέσω βασικού προγράμματος που περιλαμβάνει και ενσωματωμένη χρήση δεδομένων Διαδικτύου (</w:t>
      </w:r>
      <w:r w:rsidR="00B128F3">
        <w:rPr>
          <w:sz w:val="24"/>
          <w:szCs w:val="24"/>
        </w:rPr>
        <w:t>Β.2</w:t>
      </w:r>
      <w:r w:rsidRPr="00797FB1">
        <w:rPr>
          <w:sz w:val="24"/>
          <w:szCs w:val="24"/>
        </w:rPr>
        <w:t xml:space="preserve">.4), τότε η σύνδεση αυτή θα πρέπει να καταγραφεί μόνο στην γραμμή </w:t>
      </w:r>
      <w:r w:rsidR="00B128F3">
        <w:rPr>
          <w:sz w:val="24"/>
          <w:szCs w:val="24"/>
        </w:rPr>
        <w:t>Β.2</w:t>
      </w:r>
      <w:r w:rsidRPr="00797FB1">
        <w:rPr>
          <w:sz w:val="24"/>
          <w:szCs w:val="24"/>
        </w:rPr>
        <w:t xml:space="preserve">.4.  </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Στην περίπτωση που γίνει χρήση με ανά μονάδα χρέωση (</w:t>
      </w:r>
      <w:r w:rsidR="00B128F3">
        <w:rPr>
          <w:sz w:val="24"/>
          <w:szCs w:val="24"/>
        </w:rPr>
        <w:t>Β.2</w:t>
      </w:r>
      <w:r w:rsidRPr="00797FB1">
        <w:rPr>
          <w:sz w:val="24"/>
          <w:szCs w:val="24"/>
        </w:rPr>
        <w:t xml:space="preserve">.2) αλλά και μέσω  </w:t>
      </w:r>
      <w:proofErr w:type="spellStart"/>
      <w:r w:rsidRPr="00797FB1">
        <w:rPr>
          <w:sz w:val="24"/>
          <w:szCs w:val="24"/>
        </w:rPr>
        <w:t>addOn</w:t>
      </w:r>
      <w:proofErr w:type="spellEnd"/>
      <w:r w:rsidRPr="00797FB1">
        <w:rPr>
          <w:sz w:val="24"/>
          <w:szCs w:val="24"/>
        </w:rPr>
        <w:t xml:space="preserve"> (</w:t>
      </w:r>
      <w:r w:rsidR="00B128F3">
        <w:rPr>
          <w:sz w:val="24"/>
          <w:szCs w:val="24"/>
        </w:rPr>
        <w:t>Β.2</w:t>
      </w:r>
      <w:r w:rsidRPr="00797FB1">
        <w:rPr>
          <w:sz w:val="24"/>
          <w:szCs w:val="24"/>
        </w:rPr>
        <w:t xml:space="preserve">.3), τότε η σύνδεση αυτή θα πρέπει να καταγραφεί στην γραμμή </w:t>
      </w:r>
      <w:r w:rsidR="00B128F3">
        <w:rPr>
          <w:sz w:val="24"/>
          <w:szCs w:val="24"/>
        </w:rPr>
        <w:t>Β.2</w:t>
      </w:r>
      <w:r w:rsidRPr="00797FB1">
        <w:rPr>
          <w:sz w:val="24"/>
          <w:szCs w:val="24"/>
        </w:rPr>
        <w:t>.3 (</w:t>
      </w:r>
      <w:proofErr w:type="spellStart"/>
      <w:r w:rsidRPr="00797FB1">
        <w:rPr>
          <w:sz w:val="24"/>
          <w:szCs w:val="24"/>
        </w:rPr>
        <w:t>addOn</w:t>
      </w:r>
      <w:proofErr w:type="spellEnd"/>
      <w:r w:rsidRPr="00797FB1">
        <w:rPr>
          <w:sz w:val="24"/>
          <w:szCs w:val="24"/>
        </w:rPr>
        <w:t>).</w:t>
      </w:r>
    </w:p>
    <w:p w:rsidR="008161A7" w:rsidRDefault="00F74A3B" w:rsidP="008161A7">
      <w:pPr>
        <w:pStyle w:val="a4"/>
        <w:numPr>
          <w:ilvl w:val="1"/>
          <w:numId w:val="37"/>
        </w:numPr>
        <w:spacing w:after="120" w:line="264" w:lineRule="auto"/>
        <w:ind w:left="851" w:hanging="425"/>
        <w:contextualSpacing w:val="0"/>
        <w:jc w:val="both"/>
        <w:rPr>
          <w:sz w:val="24"/>
          <w:szCs w:val="24"/>
        </w:rPr>
      </w:pPr>
      <w:r w:rsidRPr="00797FB1">
        <w:rPr>
          <w:sz w:val="24"/>
          <w:szCs w:val="24"/>
        </w:rPr>
        <w:t>Σύνδεση στην οποία πραγματοποιήθηκε χρήση υπηρεσίας δεδομένων Διαδικτύου, μέσα από δωρεάν πρόσθετο πακέτο (</w:t>
      </w:r>
      <w:proofErr w:type="spellStart"/>
      <w:r w:rsidRPr="00797FB1">
        <w:rPr>
          <w:sz w:val="24"/>
          <w:szCs w:val="24"/>
        </w:rPr>
        <w:t>free</w:t>
      </w:r>
      <w:proofErr w:type="spellEnd"/>
      <w:r w:rsidRPr="00797FB1">
        <w:rPr>
          <w:sz w:val="24"/>
          <w:szCs w:val="24"/>
        </w:rPr>
        <w:t xml:space="preserve"> </w:t>
      </w:r>
      <w:proofErr w:type="spellStart"/>
      <w:r w:rsidRPr="00797FB1">
        <w:rPr>
          <w:sz w:val="24"/>
          <w:szCs w:val="24"/>
        </w:rPr>
        <w:t>addOn</w:t>
      </w:r>
      <w:proofErr w:type="spellEnd"/>
      <w:r w:rsidRPr="00797FB1">
        <w:rPr>
          <w:sz w:val="24"/>
          <w:szCs w:val="24"/>
        </w:rPr>
        <w:t xml:space="preserve">), πρέπει να  συμπεριληφθεί στην κατηγορία </w:t>
      </w:r>
      <w:r w:rsidR="00B128F3">
        <w:rPr>
          <w:sz w:val="24"/>
          <w:szCs w:val="24"/>
        </w:rPr>
        <w:t>Β.</w:t>
      </w:r>
      <w:r w:rsidRPr="00797FB1">
        <w:rPr>
          <w:sz w:val="24"/>
          <w:szCs w:val="24"/>
        </w:rPr>
        <w:t>1.3 (</w:t>
      </w:r>
      <w:proofErr w:type="spellStart"/>
      <w:r w:rsidRPr="00797FB1">
        <w:rPr>
          <w:sz w:val="24"/>
          <w:szCs w:val="24"/>
        </w:rPr>
        <w:t>addOn</w:t>
      </w:r>
      <w:proofErr w:type="spellEnd"/>
      <w:r w:rsidRPr="00797FB1">
        <w:rPr>
          <w:sz w:val="24"/>
          <w:szCs w:val="24"/>
        </w:rPr>
        <w:t>), υπό την προϋπόθεση ότι απαιτείται ενέργεια του συνδρομητή για την ενεργοποίησή του (</w:t>
      </w:r>
      <w:proofErr w:type="spellStart"/>
      <w:r w:rsidRPr="00797FB1">
        <w:rPr>
          <w:sz w:val="24"/>
          <w:szCs w:val="24"/>
        </w:rPr>
        <w:t>opt</w:t>
      </w:r>
      <w:proofErr w:type="spellEnd"/>
      <w:r w:rsidRPr="00797FB1">
        <w:rPr>
          <w:sz w:val="24"/>
          <w:szCs w:val="24"/>
        </w:rPr>
        <w:t xml:space="preserve">-in). </w:t>
      </w:r>
    </w:p>
    <w:p w:rsidR="00025910" w:rsidRPr="00957875" w:rsidRDefault="00025910" w:rsidP="00025910">
      <w:pPr>
        <w:pStyle w:val="a4"/>
        <w:numPr>
          <w:ilvl w:val="1"/>
          <w:numId w:val="37"/>
        </w:numPr>
        <w:spacing w:after="120" w:line="264" w:lineRule="auto"/>
        <w:contextualSpacing w:val="0"/>
        <w:jc w:val="both"/>
        <w:rPr>
          <w:sz w:val="24"/>
          <w:szCs w:val="24"/>
        </w:rPr>
      </w:pPr>
      <w:r>
        <w:rPr>
          <w:sz w:val="24"/>
          <w:szCs w:val="24"/>
        </w:rPr>
        <w:t xml:space="preserve">Το σύνολο των </w:t>
      </w:r>
      <w:r w:rsidR="00D940BF">
        <w:rPr>
          <w:sz w:val="24"/>
          <w:szCs w:val="24"/>
        </w:rPr>
        <w:t>ενεργών</w:t>
      </w:r>
      <w:r>
        <w:rPr>
          <w:sz w:val="24"/>
          <w:szCs w:val="24"/>
        </w:rPr>
        <w:t xml:space="preserve"> συνδέσεων σε προγράμματα </w:t>
      </w:r>
      <w:r>
        <w:rPr>
          <w:sz w:val="24"/>
          <w:szCs w:val="24"/>
          <w:lang w:val="en-US"/>
        </w:rPr>
        <w:t>datacards</w:t>
      </w:r>
      <w:r w:rsidRPr="00552622">
        <w:rPr>
          <w:sz w:val="24"/>
          <w:szCs w:val="24"/>
        </w:rPr>
        <w:t xml:space="preserve"> </w:t>
      </w:r>
      <w:r w:rsidR="00F15B7D">
        <w:rPr>
          <w:sz w:val="24"/>
          <w:szCs w:val="24"/>
        </w:rPr>
        <w:t xml:space="preserve">καρτοκινητής </w:t>
      </w:r>
      <w:r>
        <w:rPr>
          <w:sz w:val="24"/>
          <w:szCs w:val="24"/>
        </w:rPr>
        <w:t>της γραμμής Β.</w:t>
      </w:r>
      <w:r w:rsidR="00B128F3">
        <w:rPr>
          <w:sz w:val="24"/>
          <w:szCs w:val="24"/>
        </w:rPr>
        <w:t>2</w:t>
      </w:r>
      <w:r>
        <w:rPr>
          <w:sz w:val="24"/>
          <w:szCs w:val="24"/>
        </w:rPr>
        <w:t xml:space="preserve">.1. αναμένεται να συμπίπτει με το σύνολο των συνδέσεων </w:t>
      </w:r>
      <w:r>
        <w:rPr>
          <w:sz w:val="24"/>
          <w:szCs w:val="24"/>
          <w:lang w:val="en-US"/>
        </w:rPr>
        <w:t>datacards</w:t>
      </w:r>
      <w:r w:rsidRPr="00025910">
        <w:rPr>
          <w:sz w:val="24"/>
          <w:szCs w:val="24"/>
        </w:rPr>
        <w:t xml:space="preserve"> </w:t>
      </w:r>
      <w:r w:rsidR="00F15B7D">
        <w:rPr>
          <w:sz w:val="24"/>
          <w:szCs w:val="24"/>
        </w:rPr>
        <w:t xml:space="preserve">καρτοκινητής </w:t>
      </w:r>
      <w:r>
        <w:rPr>
          <w:sz w:val="24"/>
          <w:szCs w:val="24"/>
        </w:rPr>
        <w:t>της γραμμής Α.</w:t>
      </w:r>
      <w:r w:rsidR="00890D9D">
        <w:rPr>
          <w:sz w:val="24"/>
          <w:szCs w:val="24"/>
        </w:rPr>
        <w:t>2</w:t>
      </w:r>
      <w:r>
        <w:rPr>
          <w:sz w:val="24"/>
          <w:szCs w:val="24"/>
        </w:rPr>
        <w:t xml:space="preserve">.2. </w:t>
      </w:r>
    </w:p>
    <w:p w:rsidR="008161A7" w:rsidRPr="008161A7" w:rsidRDefault="008161A7" w:rsidP="008161A7">
      <w:pPr>
        <w:spacing w:after="120" w:line="264" w:lineRule="auto"/>
        <w:jc w:val="both"/>
        <w:rPr>
          <w:sz w:val="24"/>
          <w:szCs w:val="24"/>
        </w:rPr>
      </w:pPr>
    </w:p>
    <w:p w:rsidR="00F74A3B" w:rsidRPr="00797FB1" w:rsidRDefault="00F74A3B" w:rsidP="00F74A3B">
      <w:pPr>
        <w:spacing w:after="120" w:line="264" w:lineRule="auto"/>
        <w:jc w:val="both"/>
        <w:rPr>
          <w:sz w:val="24"/>
          <w:szCs w:val="24"/>
        </w:rPr>
      </w:pPr>
    </w:p>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1A6" w:rsidRDefault="006971A6" w:rsidP="00D1754D">
      <w:pPr>
        <w:spacing w:after="0" w:line="240" w:lineRule="auto"/>
      </w:pPr>
      <w:r>
        <w:separator/>
      </w:r>
    </w:p>
  </w:endnote>
  <w:endnote w:type="continuationSeparator" w:id="0">
    <w:p w:rsidR="006971A6" w:rsidRDefault="006971A6"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03526"/>
      <w:docPartObj>
        <w:docPartGallery w:val="Page Numbers (Bottom of Page)"/>
        <w:docPartUnique/>
      </w:docPartObj>
    </w:sdtPr>
    <w:sdtEndPr>
      <w:rPr>
        <w:noProof/>
      </w:rPr>
    </w:sdtEndPr>
    <w:sdtContent>
      <w:p w:rsidR="00B128F3" w:rsidRDefault="006971A6">
        <w:pPr>
          <w:pStyle w:val="aa"/>
          <w:jc w:val="right"/>
        </w:pPr>
        <w:r>
          <w:fldChar w:fldCharType="begin"/>
        </w:r>
        <w:r>
          <w:instrText xml:space="preserve"> PAGE   \* MERGEFORMAT </w:instrText>
        </w:r>
        <w:r>
          <w:fldChar w:fldCharType="separate"/>
        </w:r>
        <w:r w:rsidR="003F33E7">
          <w:rPr>
            <w:noProof/>
          </w:rPr>
          <w:t>5</w:t>
        </w:r>
        <w:r>
          <w:rPr>
            <w:noProof/>
          </w:rPr>
          <w:fldChar w:fldCharType="end"/>
        </w:r>
      </w:p>
    </w:sdtContent>
  </w:sdt>
  <w:p w:rsidR="00B128F3" w:rsidRDefault="00B128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1A6" w:rsidRDefault="006971A6" w:rsidP="00D1754D">
      <w:pPr>
        <w:spacing w:after="0" w:line="240" w:lineRule="auto"/>
      </w:pPr>
      <w:r>
        <w:separator/>
      </w:r>
    </w:p>
  </w:footnote>
  <w:footnote w:type="continuationSeparator" w:id="0">
    <w:p w:rsidR="006971A6" w:rsidRDefault="006971A6"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1A822CA7"/>
    <w:multiLevelType w:val="hybridMultilevel"/>
    <w:tmpl w:val="9468FABE"/>
    <w:lvl w:ilvl="0" w:tplc="0408000F">
      <w:start w:val="1"/>
      <w:numFmt w:val="decimal"/>
      <w:lvlText w:val="%1."/>
      <w:lvlJc w:val="left"/>
      <w:pPr>
        <w:ind w:left="252" w:hanging="360"/>
      </w:pPr>
      <w:rPr>
        <w:rFonts w:hint="default"/>
        <w:b w:val="0"/>
      </w:rPr>
    </w:lvl>
    <w:lvl w:ilvl="1" w:tplc="04080003">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abstractNum w:abstractNumId="8" w15:restartNumberingAfterBreak="0">
    <w:nsid w:val="1B011FFA"/>
    <w:multiLevelType w:val="hybridMultilevel"/>
    <w:tmpl w:val="BDB2DC3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10"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28EC0F1A"/>
    <w:multiLevelType w:val="multilevel"/>
    <w:tmpl w:val="FBF2F53C"/>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15:restartNumberingAfterBreak="0">
    <w:nsid w:val="30706489"/>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6" w15:restartNumberingAfterBreak="0">
    <w:nsid w:val="36AB7183"/>
    <w:multiLevelType w:val="hybridMultilevel"/>
    <w:tmpl w:val="D9A65334"/>
    <w:lvl w:ilvl="0" w:tplc="0408001B">
      <w:start w:val="1"/>
      <w:numFmt w:val="lowerRoman"/>
      <w:lvlText w:val="%1."/>
      <w:lvlJc w:val="right"/>
      <w:pPr>
        <w:ind w:left="972" w:hanging="360"/>
      </w:pPr>
    </w:lvl>
    <w:lvl w:ilvl="1" w:tplc="04080019" w:tentative="1">
      <w:start w:val="1"/>
      <w:numFmt w:val="lowerLetter"/>
      <w:lvlText w:val="%2."/>
      <w:lvlJc w:val="left"/>
      <w:pPr>
        <w:ind w:left="1692" w:hanging="360"/>
      </w:pPr>
    </w:lvl>
    <w:lvl w:ilvl="2" w:tplc="0408001B" w:tentative="1">
      <w:start w:val="1"/>
      <w:numFmt w:val="lowerRoman"/>
      <w:lvlText w:val="%3."/>
      <w:lvlJc w:val="right"/>
      <w:pPr>
        <w:ind w:left="2412" w:hanging="180"/>
      </w:pPr>
    </w:lvl>
    <w:lvl w:ilvl="3" w:tplc="0408000F" w:tentative="1">
      <w:start w:val="1"/>
      <w:numFmt w:val="decimal"/>
      <w:lvlText w:val="%4."/>
      <w:lvlJc w:val="left"/>
      <w:pPr>
        <w:ind w:left="3132" w:hanging="360"/>
      </w:pPr>
    </w:lvl>
    <w:lvl w:ilvl="4" w:tplc="04080019" w:tentative="1">
      <w:start w:val="1"/>
      <w:numFmt w:val="lowerLetter"/>
      <w:lvlText w:val="%5."/>
      <w:lvlJc w:val="left"/>
      <w:pPr>
        <w:ind w:left="3852" w:hanging="360"/>
      </w:pPr>
    </w:lvl>
    <w:lvl w:ilvl="5" w:tplc="0408001B" w:tentative="1">
      <w:start w:val="1"/>
      <w:numFmt w:val="lowerRoman"/>
      <w:lvlText w:val="%6."/>
      <w:lvlJc w:val="right"/>
      <w:pPr>
        <w:ind w:left="4572" w:hanging="180"/>
      </w:pPr>
    </w:lvl>
    <w:lvl w:ilvl="6" w:tplc="0408000F" w:tentative="1">
      <w:start w:val="1"/>
      <w:numFmt w:val="decimal"/>
      <w:lvlText w:val="%7."/>
      <w:lvlJc w:val="left"/>
      <w:pPr>
        <w:ind w:left="5292" w:hanging="360"/>
      </w:pPr>
    </w:lvl>
    <w:lvl w:ilvl="7" w:tplc="04080019" w:tentative="1">
      <w:start w:val="1"/>
      <w:numFmt w:val="lowerLetter"/>
      <w:lvlText w:val="%8."/>
      <w:lvlJc w:val="left"/>
      <w:pPr>
        <w:ind w:left="6012" w:hanging="360"/>
      </w:pPr>
    </w:lvl>
    <w:lvl w:ilvl="8" w:tplc="0408001B" w:tentative="1">
      <w:start w:val="1"/>
      <w:numFmt w:val="lowerRoman"/>
      <w:lvlText w:val="%9."/>
      <w:lvlJc w:val="right"/>
      <w:pPr>
        <w:ind w:left="6732" w:hanging="180"/>
      </w:pPr>
    </w:lvl>
  </w:abstractNum>
  <w:abstractNum w:abstractNumId="17"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51B687F"/>
    <w:multiLevelType w:val="hybridMultilevel"/>
    <w:tmpl w:val="2C4E2A54"/>
    <w:lvl w:ilvl="0" w:tplc="04080005">
      <w:start w:val="1"/>
      <w:numFmt w:val="bullet"/>
      <w:lvlText w:val=""/>
      <w:lvlJc w:val="left"/>
      <w:pPr>
        <w:ind w:left="1332" w:hanging="360"/>
      </w:pPr>
      <w:rPr>
        <w:rFonts w:ascii="Wingdings" w:hAnsi="Wingdings" w:hint="default"/>
      </w:rPr>
    </w:lvl>
    <w:lvl w:ilvl="1" w:tplc="04080003">
      <w:start w:val="1"/>
      <w:numFmt w:val="bullet"/>
      <w:lvlText w:val="o"/>
      <w:lvlJc w:val="left"/>
      <w:pPr>
        <w:ind w:left="2052" w:hanging="360"/>
      </w:pPr>
      <w:rPr>
        <w:rFonts w:ascii="Courier New" w:hAnsi="Courier New" w:cs="Courier New" w:hint="default"/>
      </w:rPr>
    </w:lvl>
    <w:lvl w:ilvl="2" w:tplc="04080005" w:tentative="1">
      <w:start w:val="1"/>
      <w:numFmt w:val="bullet"/>
      <w:lvlText w:val=""/>
      <w:lvlJc w:val="left"/>
      <w:pPr>
        <w:ind w:left="2772" w:hanging="360"/>
      </w:pPr>
      <w:rPr>
        <w:rFonts w:ascii="Wingdings" w:hAnsi="Wingdings" w:hint="default"/>
      </w:rPr>
    </w:lvl>
    <w:lvl w:ilvl="3" w:tplc="04080001" w:tentative="1">
      <w:start w:val="1"/>
      <w:numFmt w:val="bullet"/>
      <w:lvlText w:val=""/>
      <w:lvlJc w:val="left"/>
      <w:pPr>
        <w:ind w:left="3492" w:hanging="360"/>
      </w:pPr>
      <w:rPr>
        <w:rFonts w:ascii="Symbol" w:hAnsi="Symbol" w:hint="default"/>
      </w:rPr>
    </w:lvl>
    <w:lvl w:ilvl="4" w:tplc="04080003" w:tentative="1">
      <w:start w:val="1"/>
      <w:numFmt w:val="bullet"/>
      <w:lvlText w:val="o"/>
      <w:lvlJc w:val="left"/>
      <w:pPr>
        <w:ind w:left="4212" w:hanging="360"/>
      </w:pPr>
      <w:rPr>
        <w:rFonts w:ascii="Courier New" w:hAnsi="Courier New" w:cs="Courier New" w:hint="default"/>
      </w:rPr>
    </w:lvl>
    <w:lvl w:ilvl="5" w:tplc="04080005" w:tentative="1">
      <w:start w:val="1"/>
      <w:numFmt w:val="bullet"/>
      <w:lvlText w:val=""/>
      <w:lvlJc w:val="left"/>
      <w:pPr>
        <w:ind w:left="4932" w:hanging="360"/>
      </w:pPr>
      <w:rPr>
        <w:rFonts w:ascii="Wingdings" w:hAnsi="Wingdings" w:hint="default"/>
      </w:rPr>
    </w:lvl>
    <w:lvl w:ilvl="6" w:tplc="04080001" w:tentative="1">
      <w:start w:val="1"/>
      <w:numFmt w:val="bullet"/>
      <w:lvlText w:val=""/>
      <w:lvlJc w:val="left"/>
      <w:pPr>
        <w:ind w:left="5652" w:hanging="360"/>
      </w:pPr>
      <w:rPr>
        <w:rFonts w:ascii="Symbol" w:hAnsi="Symbol" w:hint="default"/>
      </w:rPr>
    </w:lvl>
    <w:lvl w:ilvl="7" w:tplc="04080003" w:tentative="1">
      <w:start w:val="1"/>
      <w:numFmt w:val="bullet"/>
      <w:lvlText w:val="o"/>
      <w:lvlJc w:val="left"/>
      <w:pPr>
        <w:ind w:left="6372" w:hanging="360"/>
      </w:pPr>
      <w:rPr>
        <w:rFonts w:ascii="Courier New" w:hAnsi="Courier New" w:cs="Courier New" w:hint="default"/>
      </w:rPr>
    </w:lvl>
    <w:lvl w:ilvl="8" w:tplc="04080005" w:tentative="1">
      <w:start w:val="1"/>
      <w:numFmt w:val="bullet"/>
      <w:lvlText w:val=""/>
      <w:lvlJc w:val="left"/>
      <w:pPr>
        <w:ind w:left="7092" w:hanging="360"/>
      </w:pPr>
      <w:rPr>
        <w:rFonts w:ascii="Wingdings" w:hAnsi="Wingdings" w:hint="default"/>
      </w:rPr>
    </w:lvl>
  </w:abstractNum>
  <w:abstractNum w:abstractNumId="20"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A776E3D"/>
    <w:multiLevelType w:val="multilevel"/>
    <w:tmpl w:val="C19C2CD4"/>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DB239C"/>
    <w:multiLevelType w:val="hybridMultilevel"/>
    <w:tmpl w:val="79C634D6"/>
    <w:lvl w:ilvl="0" w:tplc="04080005">
      <w:start w:val="1"/>
      <w:numFmt w:val="bullet"/>
      <w:lvlText w:val=""/>
      <w:lvlJc w:val="left"/>
      <w:pPr>
        <w:ind w:left="1441" w:hanging="360"/>
      </w:pPr>
      <w:rPr>
        <w:rFonts w:ascii="Wingdings" w:hAnsi="Wingdings" w:hint="default"/>
        <w:b w:val="0"/>
      </w:rPr>
    </w:lvl>
    <w:lvl w:ilvl="1" w:tplc="04080003">
      <w:start w:val="1"/>
      <w:numFmt w:val="bullet"/>
      <w:lvlText w:val="o"/>
      <w:lvlJc w:val="left"/>
      <w:pPr>
        <w:ind w:left="2161" w:hanging="360"/>
      </w:pPr>
      <w:rPr>
        <w:rFonts w:ascii="Courier New" w:hAnsi="Courier New" w:cs="Courier New" w:hint="default"/>
      </w:rPr>
    </w:lvl>
    <w:lvl w:ilvl="2" w:tplc="04080005" w:tentative="1">
      <w:start w:val="1"/>
      <w:numFmt w:val="bullet"/>
      <w:lvlText w:val=""/>
      <w:lvlJc w:val="left"/>
      <w:pPr>
        <w:ind w:left="2881" w:hanging="360"/>
      </w:pPr>
      <w:rPr>
        <w:rFonts w:ascii="Wingdings" w:hAnsi="Wingdings" w:hint="default"/>
      </w:rPr>
    </w:lvl>
    <w:lvl w:ilvl="3" w:tplc="04080001" w:tentative="1">
      <w:start w:val="1"/>
      <w:numFmt w:val="bullet"/>
      <w:lvlText w:val=""/>
      <w:lvlJc w:val="left"/>
      <w:pPr>
        <w:ind w:left="3601" w:hanging="360"/>
      </w:pPr>
      <w:rPr>
        <w:rFonts w:ascii="Symbol" w:hAnsi="Symbol" w:hint="default"/>
      </w:rPr>
    </w:lvl>
    <w:lvl w:ilvl="4" w:tplc="04080003" w:tentative="1">
      <w:start w:val="1"/>
      <w:numFmt w:val="bullet"/>
      <w:lvlText w:val="o"/>
      <w:lvlJc w:val="left"/>
      <w:pPr>
        <w:ind w:left="4321" w:hanging="360"/>
      </w:pPr>
      <w:rPr>
        <w:rFonts w:ascii="Courier New" w:hAnsi="Courier New" w:cs="Courier New" w:hint="default"/>
      </w:rPr>
    </w:lvl>
    <w:lvl w:ilvl="5" w:tplc="04080005" w:tentative="1">
      <w:start w:val="1"/>
      <w:numFmt w:val="bullet"/>
      <w:lvlText w:val=""/>
      <w:lvlJc w:val="left"/>
      <w:pPr>
        <w:ind w:left="5041" w:hanging="360"/>
      </w:pPr>
      <w:rPr>
        <w:rFonts w:ascii="Wingdings" w:hAnsi="Wingdings" w:hint="default"/>
      </w:rPr>
    </w:lvl>
    <w:lvl w:ilvl="6" w:tplc="04080001" w:tentative="1">
      <w:start w:val="1"/>
      <w:numFmt w:val="bullet"/>
      <w:lvlText w:val=""/>
      <w:lvlJc w:val="left"/>
      <w:pPr>
        <w:ind w:left="5761" w:hanging="360"/>
      </w:pPr>
      <w:rPr>
        <w:rFonts w:ascii="Symbol" w:hAnsi="Symbol" w:hint="default"/>
      </w:rPr>
    </w:lvl>
    <w:lvl w:ilvl="7" w:tplc="04080003" w:tentative="1">
      <w:start w:val="1"/>
      <w:numFmt w:val="bullet"/>
      <w:lvlText w:val="o"/>
      <w:lvlJc w:val="left"/>
      <w:pPr>
        <w:ind w:left="6481" w:hanging="360"/>
      </w:pPr>
      <w:rPr>
        <w:rFonts w:ascii="Courier New" w:hAnsi="Courier New" w:cs="Courier New" w:hint="default"/>
      </w:rPr>
    </w:lvl>
    <w:lvl w:ilvl="8" w:tplc="04080005" w:tentative="1">
      <w:start w:val="1"/>
      <w:numFmt w:val="bullet"/>
      <w:lvlText w:val=""/>
      <w:lvlJc w:val="left"/>
      <w:pPr>
        <w:ind w:left="7201" w:hanging="360"/>
      </w:pPr>
      <w:rPr>
        <w:rFonts w:ascii="Wingdings" w:hAnsi="Wingdings" w:hint="default"/>
      </w:rPr>
    </w:lvl>
  </w:abstractNum>
  <w:abstractNum w:abstractNumId="27"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0" w15:restartNumberingAfterBreak="0">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722954C1"/>
    <w:multiLevelType w:val="multilevel"/>
    <w:tmpl w:val="928A4566"/>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8"/>
  </w:num>
  <w:num w:numId="2">
    <w:abstractNumId w:val="43"/>
  </w:num>
  <w:num w:numId="3">
    <w:abstractNumId w:val="42"/>
  </w:num>
  <w:num w:numId="4">
    <w:abstractNumId w:val="27"/>
  </w:num>
  <w:num w:numId="5">
    <w:abstractNumId w:val="35"/>
  </w:num>
  <w:num w:numId="6">
    <w:abstractNumId w:val="10"/>
  </w:num>
  <w:num w:numId="7">
    <w:abstractNumId w:val="6"/>
  </w:num>
  <w:num w:numId="8">
    <w:abstractNumId w:val="21"/>
  </w:num>
  <w:num w:numId="9">
    <w:abstractNumId w:val="44"/>
  </w:num>
  <w:num w:numId="10">
    <w:abstractNumId w:val="37"/>
  </w:num>
  <w:num w:numId="11">
    <w:abstractNumId w:val="17"/>
  </w:num>
  <w:num w:numId="12">
    <w:abstractNumId w:val="28"/>
  </w:num>
  <w:num w:numId="13">
    <w:abstractNumId w:val="18"/>
  </w:num>
  <w:num w:numId="14">
    <w:abstractNumId w:val="33"/>
  </w:num>
  <w:num w:numId="15">
    <w:abstractNumId w:val="4"/>
  </w:num>
  <w:num w:numId="16">
    <w:abstractNumId w:val="39"/>
  </w:num>
  <w:num w:numId="17">
    <w:abstractNumId w:val="32"/>
  </w:num>
  <w:num w:numId="18">
    <w:abstractNumId w:val="29"/>
  </w:num>
  <w:num w:numId="19">
    <w:abstractNumId w:val="13"/>
  </w:num>
  <w:num w:numId="20">
    <w:abstractNumId w:val="34"/>
  </w:num>
  <w:num w:numId="21">
    <w:abstractNumId w:val="31"/>
  </w:num>
  <w:num w:numId="22">
    <w:abstractNumId w:val="11"/>
  </w:num>
  <w:num w:numId="23">
    <w:abstractNumId w:val="9"/>
  </w:num>
  <w:num w:numId="24">
    <w:abstractNumId w:val="5"/>
  </w:num>
  <w:num w:numId="25">
    <w:abstractNumId w:val="2"/>
  </w:num>
  <w:num w:numId="26">
    <w:abstractNumId w:val="25"/>
  </w:num>
  <w:num w:numId="27">
    <w:abstractNumId w:val="15"/>
  </w:num>
  <w:num w:numId="28">
    <w:abstractNumId w:val="20"/>
  </w:num>
  <w:num w:numId="29">
    <w:abstractNumId w:val="1"/>
  </w:num>
  <w:num w:numId="30">
    <w:abstractNumId w:val="24"/>
  </w:num>
  <w:num w:numId="31">
    <w:abstractNumId w:val="0"/>
  </w:num>
  <w:num w:numId="32">
    <w:abstractNumId w:val="36"/>
  </w:num>
  <w:num w:numId="33">
    <w:abstractNumId w:val="3"/>
  </w:num>
  <w:num w:numId="34">
    <w:abstractNumId w:val="40"/>
  </w:num>
  <w:num w:numId="35">
    <w:abstractNumId w:val="26"/>
  </w:num>
  <w:num w:numId="36">
    <w:abstractNumId w:val="30"/>
  </w:num>
  <w:num w:numId="37">
    <w:abstractNumId w:val="23"/>
  </w:num>
  <w:num w:numId="38">
    <w:abstractNumId w:val="7"/>
  </w:num>
  <w:num w:numId="39">
    <w:abstractNumId w:val="16"/>
  </w:num>
  <w:num w:numId="40">
    <w:abstractNumId w:val="8"/>
  </w:num>
  <w:num w:numId="41">
    <w:abstractNumId w:val="19"/>
  </w:num>
  <w:num w:numId="42">
    <w:abstractNumId w:val="14"/>
  </w:num>
  <w:num w:numId="43">
    <w:abstractNumId w:val="22"/>
  </w:num>
  <w:num w:numId="44">
    <w:abstractNumId w:val="41"/>
  </w:num>
  <w:num w:numId="4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EB"/>
    <w:rsid w:val="00025910"/>
    <w:rsid w:val="00026CAD"/>
    <w:rsid w:val="00026DEC"/>
    <w:rsid w:val="0004078B"/>
    <w:rsid w:val="0004744C"/>
    <w:rsid w:val="000635D5"/>
    <w:rsid w:val="0006562E"/>
    <w:rsid w:val="0007545E"/>
    <w:rsid w:val="00075B99"/>
    <w:rsid w:val="00082D68"/>
    <w:rsid w:val="00097105"/>
    <w:rsid w:val="000A4BEF"/>
    <w:rsid w:val="000A7C2F"/>
    <w:rsid w:val="000C1F69"/>
    <w:rsid w:val="000D289D"/>
    <w:rsid w:val="000E1C85"/>
    <w:rsid w:val="000E1F90"/>
    <w:rsid w:val="000E3C0C"/>
    <w:rsid w:val="000E4BF7"/>
    <w:rsid w:val="000F3F70"/>
    <w:rsid w:val="0010423A"/>
    <w:rsid w:val="00105B4D"/>
    <w:rsid w:val="00122F26"/>
    <w:rsid w:val="00144525"/>
    <w:rsid w:val="00154E7F"/>
    <w:rsid w:val="00157EE7"/>
    <w:rsid w:val="0016445F"/>
    <w:rsid w:val="001676F4"/>
    <w:rsid w:val="00172231"/>
    <w:rsid w:val="00186D10"/>
    <w:rsid w:val="00191BB0"/>
    <w:rsid w:val="001979B9"/>
    <w:rsid w:val="00197AA6"/>
    <w:rsid w:val="00197BCA"/>
    <w:rsid w:val="001A09ED"/>
    <w:rsid w:val="001A210E"/>
    <w:rsid w:val="001A32C1"/>
    <w:rsid w:val="001A5089"/>
    <w:rsid w:val="001A64DF"/>
    <w:rsid w:val="001C0D4C"/>
    <w:rsid w:val="001C2673"/>
    <w:rsid w:val="001C3D31"/>
    <w:rsid w:val="001C48B9"/>
    <w:rsid w:val="001C4EE8"/>
    <w:rsid w:val="001C5B9C"/>
    <w:rsid w:val="001D0718"/>
    <w:rsid w:val="001E4FA6"/>
    <w:rsid w:val="001E6DAD"/>
    <w:rsid w:val="001E7F06"/>
    <w:rsid w:val="001F1180"/>
    <w:rsid w:val="001F297E"/>
    <w:rsid w:val="001F4301"/>
    <w:rsid w:val="001F634C"/>
    <w:rsid w:val="002016BE"/>
    <w:rsid w:val="002027B1"/>
    <w:rsid w:val="00203DC2"/>
    <w:rsid w:val="002059BC"/>
    <w:rsid w:val="00205E79"/>
    <w:rsid w:val="00222544"/>
    <w:rsid w:val="002302EA"/>
    <w:rsid w:val="00230474"/>
    <w:rsid w:val="00230EC8"/>
    <w:rsid w:val="002343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1FD6"/>
    <w:rsid w:val="002E49C3"/>
    <w:rsid w:val="002E6DE9"/>
    <w:rsid w:val="002E6FA0"/>
    <w:rsid w:val="003029EE"/>
    <w:rsid w:val="00304E14"/>
    <w:rsid w:val="00313C05"/>
    <w:rsid w:val="00315A50"/>
    <w:rsid w:val="00315CD7"/>
    <w:rsid w:val="0032089D"/>
    <w:rsid w:val="00327D27"/>
    <w:rsid w:val="00330B65"/>
    <w:rsid w:val="00343294"/>
    <w:rsid w:val="00354090"/>
    <w:rsid w:val="00354EE6"/>
    <w:rsid w:val="003631A5"/>
    <w:rsid w:val="003634DD"/>
    <w:rsid w:val="003665B2"/>
    <w:rsid w:val="00391F28"/>
    <w:rsid w:val="003A0E4C"/>
    <w:rsid w:val="003A255E"/>
    <w:rsid w:val="003A5DCB"/>
    <w:rsid w:val="003C55D3"/>
    <w:rsid w:val="003E7B02"/>
    <w:rsid w:val="003F33E7"/>
    <w:rsid w:val="00402E3D"/>
    <w:rsid w:val="00412863"/>
    <w:rsid w:val="00412D7B"/>
    <w:rsid w:val="0041753F"/>
    <w:rsid w:val="00431B21"/>
    <w:rsid w:val="004365D3"/>
    <w:rsid w:val="0044725D"/>
    <w:rsid w:val="004478C9"/>
    <w:rsid w:val="00451189"/>
    <w:rsid w:val="0045334C"/>
    <w:rsid w:val="00470AA7"/>
    <w:rsid w:val="0049141A"/>
    <w:rsid w:val="00491688"/>
    <w:rsid w:val="004A3F69"/>
    <w:rsid w:val="004C6AC2"/>
    <w:rsid w:val="004C7E86"/>
    <w:rsid w:val="004E77C1"/>
    <w:rsid w:val="004E7D36"/>
    <w:rsid w:val="004F70AE"/>
    <w:rsid w:val="0050170E"/>
    <w:rsid w:val="0050189E"/>
    <w:rsid w:val="00507A9F"/>
    <w:rsid w:val="005101B6"/>
    <w:rsid w:val="00511657"/>
    <w:rsid w:val="00511A73"/>
    <w:rsid w:val="0052051B"/>
    <w:rsid w:val="00521D33"/>
    <w:rsid w:val="005236EE"/>
    <w:rsid w:val="00523CE0"/>
    <w:rsid w:val="00527FE4"/>
    <w:rsid w:val="00537931"/>
    <w:rsid w:val="0054500F"/>
    <w:rsid w:val="005512A6"/>
    <w:rsid w:val="00552622"/>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D6F4B"/>
    <w:rsid w:val="005E2FE8"/>
    <w:rsid w:val="005E5227"/>
    <w:rsid w:val="005F21E8"/>
    <w:rsid w:val="005F2BAC"/>
    <w:rsid w:val="005F3B63"/>
    <w:rsid w:val="00600C92"/>
    <w:rsid w:val="00600DA8"/>
    <w:rsid w:val="0060659C"/>
    <w:rsid w:val="006272BA"/>
    <w:rsid w:val="00632BF7"/>
    <w:rsid w:val="00647C58"/>
    <w:rsid w:val="0066200F"/>
    <w:rsid w:val="0067114E"/>
    <w:rsid w:val="00673286"/>
    <w:rsid w:val="00683848"/>
    <w:rsid w:val="00685681"/>
    <w:rsid w:val="0068648B"/>
    <w:rsid w:val="0069366F"/>
    <w:rsid w:val="0069384B"/>
    <w:rsid w:val="006962CF"/>
    <w:rsid w:val="00697046"/>
    <w:rsid w:val="006971A6"/>
    <w:rsid w:val="006A2D40"/>
    <w:rsid w:val="006A72DC"/>
    <w:rsid w:val="006B1E3C"/>
    <w:rsid w:val="006B2126"/>
    <w:rsid w:val="006B6D29"/>
    <w:rsid w:val="006C16B8"/>
    <w:rsid w:val="006D0065"/>
    <w:rsid w:val="006D5EC7"/>
    <w:rsid w:val="006E12D1"/>
    <w:rsid w:val="00710585"/>
    <w:rsid w:val="0071084C"/>
    <w:rsid w:val="007122F2"/>
    <w:rsid w:val="00715275"/>
    <w:rsid w:val="00723549"/>
    <w:rsid w:val="00733216"/>
    <w:rsid w:val="00750E1F"/>
    <w:rsid w:val="007527E9"/>
    <w:rsid w:val="007551BE"/>
    <w:rsid w:val="0076311B"/>
    <w:rsid w:val="00773D96"/>
    <w:rsid w:val="00776B63"/>
    <w:rsid w:val="00776FA7"/>
    <w:rsid w:val="00780A4A"/>
    <w:rsid w:val="00783F1B"/>
    <w:rsid w:val="00787577"/>
    <w:rsid w:val="00797FB1"/>
    <w:rsid w:val="007A040D"/>
    <w:rsid w:val="007A3532"/>
    <w:rsid w:val="007A36D6"/>
    <w:rsid w:val="007B6899"/>
    <w:rsid w:val="007C35F8"/>
    <w:rsid w:val="007E29CE"/>
    <w:rsid w:val="007F4A9C"/>
    <w:rsid w:val="007F591A"/>
    <w:rsid w:val="008034FD"/>
    <w:rsid w:val="00806CED"/>
    <w:rsid w:val="008161A7"/>
    <w:rsid w:val="00827FD5"/>
    <w:rsid w:val="00833304"/>
    <w:rsid w:val="00845282"/>
    <w:rsid w:val="00853874"/>
    <w:rsid w:val="008550BA"/>
    <w:rsid w:val="00863F14"/>
    <w:rsid w:val="00866ABA"/>
    <w:rsid w:val="008822FB"/>
    <w:rsid w:val="00885CE5"/>
    <w:rsid w:val="00890D9D"/>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57875"/>
    <w:rsid w:val="00966F80"/>
    <w:rsid w:val="00972856"/>
    <w:rsid w:val="00981F44"/>
    <w:rsid w:val="00982D74"/>
    <w:rsid w:val="009836C1"/>
    <w:rsid w:val="009911E3"/>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F6A"/>
    <w:rsid w:val="00AE5336"/>
    <w:rsid w:val="00AE7562"/>
    <w:rsid w:val="00AF1387"/>
    <w:rsid w:val="00B00CA1"/>
    <w:rsid w:val="00B128F3"/>
    <w:rsid w:val="00B1381A"/>
    <w:rsid w:val="00B143F4"/>
    <w:rsid w:val="00B14617"/>
    <w:rsid w:val="00B149A9"/>
    <w:rsid w:val="00B159A0"/>
    <w:rsid w:val="00B16082"/>
    <w:rsid w:val="00B16208"/>
    <w:rsid w:val="00B16752"/>
    <w:rsid w:val="00B20F53"/>
    <w:rsid w:val="00B233F3"/>
    <w:rsid w:val="00B255CC"/>
    <w:rsid w:val="00B30408"/>
    <w:rsid w:val="00B319E6"/>
    <w:rsid w:val="00B416DC"/>
    <w:rsid w:val="00B4594F"/>
    <w:rsid w:val="00B562EE"/>
    <w:rsid w:val="00B87B01"/>
    <w:rsid w:val="00BB1E43"/>
    <w:rsid w:val="00BB5F97"/>
    <w:rsid w:val="00BC3B33"/>
    <w:rsid w:val="00BC40EA"/>
    <w:rsid w:val="00BD18EA"/>
    <w:rsid w:val="00BE0394"/>
    <w:rsid w:val="00BE221C"/>
    <w:rsid w:val="00BF07E1"/>
    <w:rsid w:val="00BF7040"/>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05E2"/>
    <w:rsid w:val="00CE3023"/>
    <w:rsid w:val="00CE35DF"/>
    <w:rsid w:val="00CE7448"/>
    <w:rsid w:val="00CF4AFD"/>
    <w:rsid w:val="00D041D4"/>
    <w:rsid w:val="00D06830"/>
    <w:rsid w:val="00D14439"/>
    <w:rsid w:val="00D1754D"/>
    <w:rsid w:val="00D31999"/>
    <w:rsid w:val="00D615F8"/>
    <w:rsid w:val="00D61838"/>
    <w:rsid w:val="00D70647"/>
    <w:rsid w:val="00D71154"/>
    <w:rsid w:val="00D77359"/>
    <w:rsid w:val="00D7782E"/>
    <w:rsid w:val="00D92F45"/>
    <w:rsid w:val="00D940BF"/>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4A2C"/>
    <w:rsid w:val="00E816F9"/>
    <w:rsid w:val="00E83D04"/>
    <w:rsid w:val="00EA403E"/>
    <w:rsid w:val="00EE3F97"/>
    <w:rsid w:val="00EE5A14"/>
    <w:rsid w:val="00EF299B"/>
    <w:rsid w:val="00EF2D93"/>
    <w:rsid w:val="00F011AB"/>
    <w:rsid w:val="00F05D6D"/>
    <w:rsid w:val="00F116F2"/>
    <w:rsid w:val="00F11B06"/>
    <w:rsid w:val="00F15B7D"/>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1483C"/>
  <w15:docId w15:val="{6E387BB1-5375-4B9C-8118-0956248E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503740536">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9C5A8-C635-4B4D-9031-1C8B030E5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1582</Words>
  <Characters>8545</Characters>
  <Application>Microsoft Office Word</Application>
  <DocSecurity>0</DocSecurity>
  <Lines>71</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Apostoleli Persefoni</cp:lastModifiedBy>
  <cp:revision>5</cp:revision>
  <dcterms:created xsi:type="dcterms:W3CDTF">2024-10-18T12:49:00Z</dcterms:created>
  <dcterms:modified xsi:type="dcterms:W3CDTF">2024-10-18T13:02:00Z</dcterms:modified>
</cp:coreProperties>
</file>