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24A4D8" w14:textId="77777777" w:rsidR="006B2126" w:rsidRPr="0050170E" w:rsidRDefault="006B2126" w:rsidP="0050170E">
      <w:pPr>
        <w:spacing w:after="120" w:line="264" w:lineRule="auto"/>
        <w:jc w:val="both"/>
        <w:rPr>
          <w:sz w:val="24"/>
          <w:szCs w:val="24"/>
        </w:rPr>
      </w:pPr>
      <w:r w:rsidRPr="0050170E">
        <w:rPr>
          <w:noProof/>
          <w:sz w:val="24"/>
          <w:szCs w:val="24"/>
          <w:lang w:eastAsia="el-GR"/>
        </w:rPr>
        <w:drawing>
          <wp:inline distT="0" distB="0" distL="0" distR="0" wp14:anchorId="54659DD9" wp14:editId="59657695">
            <wp:extent cx="1586310" cy="470607"/>
            <wp:effectExtent l="19050" t="0" r="0" b="0"/>
            <wp:docPr id="3" name="Picture 1" descr="Header-for-exc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Header-for-excells"/>
                    <pic:cNvPicPr>
                      <a:picLocks noChangeAspect="1" noChangeArrowheads="1"/>
                    </pic:cNvPicPr>
                  </pic:nvPicPr>
                  <pic:blipFill>
                    <a:blip r:embed="rId8" cstate="print"/>
                    <a:srcRect l="3645" r="4167" b="19698"/>
                    <a:stretch>
                      <a:fillRect/>
                    </a:stretch>
                  </pic:blipFill>
                  <pic:spPr bwMode="auto">
                    <a:xfrm>
                      <a:off x="0" y="0"/>
                      <a:ext cx="1586310" cy="470607"/>
                    </a:xfrm>
                    <a:prstGeom prst="rect">
                      <a:avLst/>
                    </a:prstGeom>
                    <a:noFill/>
                    <a:ln w="9525">
                      <a:noFill/>
                      <a:miter lim="800000"/>
                      <a:headEnd/>
                      <a:tailEnd/>
                    </a:ln>
                  </pic:spPr>
                </pic:pic>
              </a:graphicData>
            </a:graphic>
          </wp:inline>
        </w:drawing>
      </w:r>
    </w:p>
    <w:p w14:paraId="58D4C2F1" w14:textId="77777777" w:rsidR="006B2126" w:rsidRPr="0050170E" w:rsidRDefault="006B2126" w:rsidP="00F87B78">
      <w:pPr>
        <w:spacing w:after="120" w:line="264" w:lineRule="auto"/>
        <w:jc w:val="both"/>
        <w:rPr>
          <w:sz w:val="24"/>
          <w:szCs w:val="24"/>
        </w:rPr>
      </w:pPr>
    </w:p>
    <w:p w14:paraId="75477489" w14:textId="77777777" w:rsidR="009B274B" w:rsidRDefault="009B274B" w:rsidP="00F87B78">
      <w:pPr>
        <w:spacing w:after="120" w:line="264" w:lineRule="auto"/>
        <w:jc w:val="both"/>
        <w:rPr>
          <w:sz w:val="24"/>
          <w:szCs w:val="24"/>
        </w:rPr>
      </w:pPr>
    </w:p>
    <w:p w14:paraId="514E9591" w14:textId="77777777" w:rsidR="00C57136" w:rsidRDefault="00C57136" w:rsidP="00F87B78">
      <w:pPr>
        <w:spacing w:after="120" w:line="264" w:lineRule="auto"/>
        <w:jc w:val="both"/>
        <w:rPr>
          <w:sz w:val="24"/>
          <w:szCs w:val="24"/>
        </w:rPr>
      </w:pPr>
    </w:p>
    <w:p w14:paraId="4ECCC7CC" w14:textId="77777777" w:rsidR="00C57136" w:rsidRDefault="00C57136" w:rsidP="00F87B78">
      <w:pPr>
        <w:spacing w:after="120" w:line="264" w:lineRule="auto"/>
        <w:jc w:val="both"/>
        <w:rPr>
          <w:sz w:val="24"/>
          <w:szCs w:val="24"/>
        </w:rPr>
      </w:pPr>
    </w:p>
    <w:p w14:paraId="2119BB12" w14:textId="77777777" w:rsidR="00C57136" w:rsidRDefault="00C57136" w:rsidP="00F87B78">
      <w:pPr>
        <w:spacing w:after="120" w:line="264" w:lineRule="auto"/>
        <w:jc w:val="both"/>
        <w:rPr>
          <w:sz w:val="24"/>
          <w:szCs w:val="24"/>
        </w:rPr>
      </w:pPr>
    </w:p>
    <w:p w14:paraId="732A72D5" w14:textId="77777777" w:rsidR="00C57136" w:rsidRDefault="00C57136" w:rsidP="00F87B78">
      <w:pPr>
        <w:spacing w:after="120" w:line="264" w:lineRule="auto"/>
        <w:jc w:val="both"/>
        <w:rPr>
          <w:sz w:val="24"/>
          <w:szCs w:val="24"/>
        </w:rPr>
      </w:pPr>
    </w:p>
    <w:p w14:paraId="3E8458A7" w14:textId="77777777" w:rsidR="00C57136" w:rsidRDefault="00C57136" w:rsidP="00F87B78">
      <w:pPr>
        <w:spacing w:after="120" w:line="264" w:lineRule="auto"/>
        <w:jc w:val="both"/>
        <w:rPr>
          <w:sz w:val="24"/>
          <w:szCs w:val="24"/>
        </w:rPr>
      </w:pPr>
    </w:p>
    <w:p w14:paraId="7649E17F" w14:textId="77777777" w:rsidR="00C57136" w:rsidRDefault="00C57136" w:rsidP="00F87B78">
      <w:pPr>
        <w:spacing w:after="120" w:line="264" w:lineRule="auto"/>
        <w:jc w:val="both"/>
        <w:rPr>
          <w:sz w:val="24"/>
          <w:szCs w:val="24"/>
        </w:rPr>
      </w:pPr>
    </w:p>
    <w:p w14:paraId="0B5CB562" w14:textId="77777777" w:rsidR="00C57136" w:rsidRDefault="00C57136" w:rsidP="00F87B78">
      <w:pPr>
        <w:spacing w:after="120" w:line="264" w:lineRule="auto"/>
        <w:jc w:val="both"/>
        <w:rPr>
          <w:sz w:val="24"/>
          <w:szCs w:val="24"/>
        </w:rPr>
      </w:pPr>
    </w:p>
    <w:p w14:paraId="7EA727F8" w14:textId="77777777" w:rsidR="00C57136" w:rsidRDefault="00C57136" w:rsidP="00F87B78">
      <w:pPr>
        <w:spacing w:after="120" w:line="264" w:lineRule="auto"/>
        <w:jc w:val="both"/>
        <w:rPr>
          <w:sz w:val="24"/>
          <w:szCs w:val="24"/>
        </w:rPr>
      </w:pPr>
    </w:p>
    <w:p w14:paraId="6DB55E36" w14:textId="77777777" w:rsidR="009B274B" w:rsidRDefault="009B274B" w:rsidP="00F87B78">
      <w:pPr>
        <w:spacing w:after="120" w:line="264" w:lineRule="auto"/>
        <w:jc w:val="both"/>
        <w:rPr>
          <w:sz w:val="24"/>
          <w:szCs w:val="24"/>
        </w:rPr>
      </w:pPr>
    </w:p>
    <w:p w14:paraId="61EC270A" w14:textId="77777777" w:rsidR="00A70AB0" w:rsidRDefault="00C57136" w:rsidP="003634DD">
      <w:pPr>
        <w:pBdr>
          <w:top w:val="single" w:sz="4" w:space="1" w:color="auto"/>
          <w:left w:val="single" w:sz="4" w:space="4" w:color="auto"/>
          <w:bottom w:val="single" w:sz="4" w:space="1" w:color="auto"/>
          <w:right w:val="single" w:sz="4" w:space="4" w:color="auto"/>
        </w:pBdr>
        <w:spacing w:after="24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0"/>
          <w:szCs w:val="24"/>
        </w:rPr>
        <w:t>ΕΡΩΤΗΜΑΤΟΛΟΓΙΟ</w:t>
      </w:r>
      <w:r w:rsidR="003634DD">
        <w:rPr>
          <w:rFonts w:asciiTheme="majorHAnsi" w:hAnsiTheme="majorHAnsi"/>
          <w:b/>
          <w:color w:val="244061" w:themeColor="accent1" w:themeShade="80"/>
          <w:sz w:val="40"/>
          <w:szCs w:val="24"/>
        </w:rPr>
        <w:t xml:space="preserve"> </w:t>
      </w:r>
      <w:r w:rsidR="003634DD">
        <w:rPr>
          <w:rFonts w:asciiTheme="majorHAnsi" w:hAnsiTheme="majorHAnsi"/>
          <w:b/>
          <w:color w:val="244061" w:themeColor="accent1" w:themeShade="80"/>
          <w:sz w:val="40"/>
          <w:szCs w:val="24"/>
        </w:rPr>
        <w:br/>
      </w:r>
      <w:r w:rsidR="00D570B7">
        <w:rPr>
          <w:rFonts w:asciiTheme="majorHAnsi" w:hAnsiTheme="majorHAnsi"/>
          <w:b/>
          <w:color w:val="244061" w:themeColor="accent1" w:themeShade="80"/>
          <w:sz w:val="40"/>
          <w:szCs w:val="24"/>
        </w:rPr>
        <w:t xml:space="preserve">ΣΥΝΔΥΑΣΤΙΚΕΣ/ ΔΕΣΜΟΠΟΙΗΜΕΝΕΣ ΠΡΟΣΦΟΡΕΣ </w:t>
      </w:r>
      <w:r w:rsidR="00010997" w:rsidRPr="00010997">
        <w:rPr>
          <w:rFonts w:asciiTheme="majorHAnsi" w:hAnsiTheme="majorHAnsi"/>
          <w:b/>
          <w:color w:val="244061" w:themeColor="accent1" w:themeShade="80"/>
          <w:sz w:val="40"/>
          <w:szCs w:val="24"/>
        </w:rPr>
        <w:t>(</w:t>
      </w:r>
      <w:r w:rsidR="00010997">
        <w:rPr>
          <w:rFonts w:asciiTheme="majorHAnsi" w:hAnsiTheme="majorHAnsi"/>
          <w:b/>
          <w:color w:val="244061" w:themeColor="accent1" w:themeShade="80"/>
          <w:sz w:val="40"/>
          <w:szCs w:val="24"/>
          <w:lang w:val="en-US"/>
        </w:rPr>
        <w:t>bundles</w:t>
      </w:r>
      <w:r w:rsidR="00010997" w:rsidRPr="00010997">
        <w:rPr>
          <w:rFonts w:asciiTheme="majorHAnsi" w:hAnsiTheme="majorHAnsi"/>
          <w:b/>
          <w:color w:val="244061" w:themeColor="accent1" w:themeShade="80"/>
          <w:sz w:val="40"/>
          <w:szCs w:val="24"/>
        </w:rPr>
        <w:t xml:space="preserve">) </w:t>
      </w:r>
      <w:r w:rsidR="003634DD">
        <w:rPr>
          <w:rFonts w:asciiTheme="majorHAnsi" w:hAnsiTheme="majorHAnsi"/>
          <w:b/>
          <w:color w:val="244061" w:themeColor="accent1" w:themeShade="80"/>
          <w:sz w:val="40"/>
          <w:szCs w:val="24"/>
        </w:rPr>
        <w:t>(0</w:t>
      </w:r>
      <w:r w:rsidR="00D570B7">
        <w:rPr>
          <w:rFonts w:asciiTheme="majorHAnsi" w:hAnsiTheme="majorHAnsi"/>
          <w:b/>
          <w:color w:val="244061" w:themeColor="accent1" w:themeShade="80"/>
          <w:sz w:val="40"/>
          <w:szCs w:val="24"/>
        </w:rPr>
        <w:t>5</w:t>
      </w:r>
      <w:r w:rsidR="003634DD">
        <w:rPr>
          <w:rFonts w:asciiTheme="majorHAnsi" w:hAnsiTheme="majorHAnsi"/>
          <w:b/>
          <w:color w:val="244061" w:themeColor="accent1" w:themeShade="80"/>
          <w:sz w:val="40"/>
          <w:szCs w:val="24"/>
        </w:rPr>
        <w:t>)</w:t>
      </w:r>
    </w:p>
    <w:p w14:paraId="3BA29A5A" w14:textId="77777777" w:rsidR="003634DD" w:rsidRPr="003634DD" w:rsidRDefault="00C57136" w:rsidP="003634DD">
      <w:pPr>
        <w:pBdr>
          <w:top w:val="single" w:sz="4" w:space="1" w:color="auto"/>
          <w:left w:val="single" w:sz="4" w:space="4" w:color="auto"/>
          <w:bottom w:val="single" w:sz="4" w:space="1" w:color="auto"/>
          <w:right w:val="single" w:sz="4" w:space="4" w:color="auto"/>
        </w:pBdr>
        <w:spacing w:after="36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4"/>
          <w:szCs w:val="24"/>
        </w:rPr>
        <w:t>Ο</w:t>
      </w:r>
      <w:r w:rsidR="003634DD" w:rsidRPr="003634DD">
        <w:rPr>
          <w:rFonts w:asciiTheme="majorHAnsi" w:hAnsiTheme="majorHAnsi"/>
          <w:b/>
          <w:color w:val="244061" w:themeColor="accent1" w:themeShade="80"/>
          <w:sz w:val="44"/>
          <w:szCs w:val="24"/>
        </w:rPr>
        <w:t>δηγίες συμπλήρωσης</w:t>
      </w:r>
    </w:p>
    <w:p w14:paraId="680841DD" w14:textId="77777777" w:rsidR="009B274B" w:rsidRDefault="009B274B" w:rsidP="0050170E">
      <w:pPr>
        <w:spacing w:after="120" w:line="264" w:lineRule="auto"/>
        <w:jc w:val="both"/>
        <w:rPr>
          <w:sz w:val="24"/>
          <w:szCs w:val="24"/>
        </w:rPr>
      </w:pPr>
    </w:p>
    <w:p w14:paraId="1FD3ACF4" w14:textId="77777777" w:rsidR="009B274B" w:rsidRDefault="009B274B" w:rsidP="0050170E">
      <w:pPr>
        <w:spacing w:after="120" w:line="264" w:lineRule="auto"/>
        <w:jc w:val="both"/>
        <w:rPr>
          <w:sz w:val="24"/>
          <w:szCs w:val="24"/>
        </w:rPr>
      </w:pPr>
    </w:p>
    <w:p w14:paraId="169ED52D" w14:textId="77777777" w:rsidR="00451189" w:rsidRDefault="00451189" w:rsidP="0050170E">
      <w:pPr>
        <w:spacing w:after="120" w:line="264" w:lineRule="auto"/>
        <w:jc w:val="both"/>
        <w:rPr>
          <w:sz w:val="24"/>
          <w:szCs w:val="24"/>
        </w:rPr>
      </w:pPr>
    </w:p>
    <w:p w14:paraId="6664CC3A" w14:textId="77777777" w:rsidR="00C57136" w:rsidRDefault="00C57136" w:rsidP="0050170E">
      <w:pPr>
        <w:spacing w:after="120" w:line="264" w:lineRule="auto"/>
        <w:jc w:val="both"/>
        <w:rPr>
          <w:sz w:val="24"/>
          <w:szCs w:val="24"/>
        </w:rPr>
      </w:pPr>
    </w:p>
    <w:p w14:paraId="43FBC5B4" w14:textId="77777777" w:rsidR="00C57136" w:rsidRDefault="00C57136" w:rsidP="0050170E">
      <w:pPr>
        <w:spacing w:after="120" w:line="264" w:lineRule="auto"/>
        <w:jc w:val="both"/>
        <w:rPr>
          <w:sz w:val="24"/>
          <w:szCs w:val="24"/>
        </w:rPr>
      </w:pPr>
    </w:p>
    <w:p w14:paraId="2CDC752A" w14:textId="77777777" w:rsidR="00C57136" w:rsidRDefault="00C57136" w:rsidP="0050170E">
      <w:pPr>
        <w:spacing w:after="120" w:line="264" w:lineRule="auto"/>
        <w:jc w:val="both"/>
        <w:rPr>
          <w:sz w:val="24"/>
          <w:szCs w:val="24"/>
        </w:rPr>
      </w:pPr>
    </w:p>
    <w:p w14:paraId="20879FE1" w14:textId="77777777" w:rsidR="00C57136" w:rsidRDefault="00C57136" w:rsidP="0050170E">
      <w:pPr>
        <w:spacing w:after="120" w:line="264" w:lineRule="auto"/>
        <w:jc w:val="both"/>
        <w:rPr>
          <w:sz w:val="24"/>
          <w:szCs w:val="24"/>
        </w:rPr>
      </w:pPr>
    </w:p>
    <w:p w14:paraId="0E0D497E" w14:textId="77777777" w:rsidR="00C57136" w:rsidRDefault="00C57136" w:rsidP="009B274B">
      <w:pPr>
        <w:spacing w:after="120" w:line="264" w:lineRule="auto"/>
        <w:jc w:val="both"/>
        <w:rPr>
          <w:sz w:val="24"/>
          <w:szCs w:val="24"/>
        </w:rPr>
      </w:pPr>
    </w:p>
    <w:p w14:paraId="2EC91694" w14:textId="77777777" w:rsidR="00AB6924" w:rsidRDefault="00AB6924" w:rsidP="009B274B">
      <w:pPr>
        <w:spacing w:after="120" w:line="264" w:lineRule="auto"/>
        <w:jc w:val="both"/>
        <w:rPr>
          <w:sz w:val="24"/>
          <w:szCs w:val="24"/>
        </w:rPr>
      </w:pPr>
    </w:p>
    <w:p w14:paraId="73740142" w14:textId="77777777" w:rsidR="009B274B" w:rsidRDefault="009B274B" w:rsidP="009B274B">
      <w:pPr>
        <w:spacing w:after="120" w:line="264" w:lineRule="auto"/>
        <w:jc w:val="both"/>
        <w:rPr>
          <w:sz w:val="24"/>
          <w:szCs w:val="24"/>
        </w:rPr>
      </w:pPr>
    </w:p>
    <w:p w14:paraId="4461247B" w14:textId="77777777" w:rsidR="00585717" w:rsidRDefault="00585717" w:rsidP="009B274B">
      <w:pPr>
        <w:spacing w:after="120" w:line="264" w:lineRule="auto"/>
        <w:jc w:val="both"/>
        <w:rPr>
          <w:sz w:val="24"/>
          <w:szCs w:val="24"/>
        </w:rPr>
      </w:pPr>
    </w:p>
    <w:p w14:paraId="5DC164EA" w14:textId="0A9896DE" w:rsidR="009B274B" w:rsidRPr="009B274B" w:rsidRDefault="00310C1E" w:rsidP="009B274B">
      <w:pPr>
        <w:spacing w:after="120" w:line="264" w:lineRule="auto"/>
        <w:jc w:val="center"/>
        <w:rPr>
          <w:rFonts w:asciiTheme="majorHAnsi" w:hAnsiTheme="majorHAnsi"/>
          <w:color w:val="244061" w:themeColor="accent1" w:themeShade="80"/>
          <w:sz w:val="28"/>
          <w:szCs w:val="24"/>
        </w:rPr>
      </w:pPr>
      <w:r>
        <w:rPr>
          <w:rFonts w:asciiTheme="majorHAnsi" w:hAnsiTheme="majorHAnsi"/>
          <w:color w:val="244061" w:themeColor="accent1" w:themeShade="80"/>
          <w:sz w:val="28"/>
          <w:szCs w:val="24"/>
        </w:rPr>
        <w:t>Οκτώβριος</w:t>
      </w:r>
      <w:r w:rsidR="00226D6E">
        <w:rPr>
          <w:rFonts w:asciiTheme="majorHAnsi" w:hAnsiTheme="majorHAnsi"/>
          <w:color w:val="244061" w:themeColor="accent1" w:themeShade="80"/>
          <w:sz w:val="28"/>
          <w:szCs w:val="24"/>
        </w:rPr>
        <w:t xml:space="preserve"> 202</w:t>
      </w:r>
      <w:r>
        <w:rPr>
          <w:rFonts w:asciiTheme="majorHAnsi" w:hAnsiTheme="majorHAnsi"/>
          <w:color w:val="244061" w:themeColor="accent1" w:themeShade="80"/>
          <w:sz w:val="28"/>
          <w:szCs w:val="24"/>
        </w:rPr>
        <w:t>3</w:t>
      </w:r>
    </w:p>
    <w:p w14:paraId="5F4943DE" w14:textId="77777777" w:rsidR="00C57136" w:rsidRDefault="00C57136" w:rsidP="00C57136">
      <w:pPr>
        <w:spacing w:after="120" w:line="264" w:lineRule="auto"/>
        <w:jc w:val="both"/>
        <w:rPr>
          <w:sz w:val="24"/>
          <w:szCs w:val="24"/>
        </w:rPr>
      </w:pPr>
    </w:p>
    <w:sdt>
      <w:sdtPr>
        <w:rPr>
          <w:rFonts w:asciiTheme="minorHAnsi" w:eastAsiaTheme="minorHAnsi" w:hAnsiTheme="minorHAnsi" w:cstheme="minorBidi"/>
          <w:b w:val="0"/>
          <w:color w:val="auto"/>
          <w:sz w:val="22"/>
          <w:szCs w:val="22"/>
          <w:lang w:val="el-GR"/>
        </w:rPr>
        <w:id w:val="8284499"/>
        <w:docPartObj>
          <w:docPartGallery w:val="Table of Contents"/>
          <w:docPartUnique/>
        </w:docPartObj>
      </w:sdtPr>
      <w:sdtEndPr/>
      <w:sdtContent>
        <w:p w14:paraId="18BD73D7" w14:textId="77777777" w:rsidR="00C57136" w:rsidRPr="00D570B7" w:rsidRDefault="00C57136" w:rsidP="00C57136">
          <w:pPr>
            <w:pStyle w:val="ad"/>
            <w:rPr>
              <w:lang w:val="el-GR"/>
            </w:rPr>
          </w:pPr>
          <w:r w:rsidRPr="00D570B7">
            <w:rPr>
              <w:lang w:val="el-GR"/>
            </w:rPr>
            <w:t>Περιεχόμενα</w:t>
          </w:r>
        </w:p>
        <w:p w14:paraId="05753DDA" w14:textId="3CD173E0" w:rsidR="00904954" w:rsidRDefault="00EF007B">
          <w:pPr>
            <w:pStyle w:val="10"/>
            <w:rPr>
              <w:rFonts w:eastAsiaTheme="minorEastAsia"/>
              <w:lang w:eastAsia="el-GR"/>
            </w:rPr>
          </w:pPr>
          <w:r>
            <w:fldChar w:fldCharType="begin"/>
          </w:r>
          <w:r w:rsidR="00C57136">
            <w:instrText xml:space="preserve"> TOC \o "1-3" \h \z \u </w:instrText>
          </w:r>
          <w:r>
            <w:fldChar w:fldCharType="separate"/>
          </w:r>
          <w:hyperlink w:anchor="_Toc45539730" w:history="1">
            <w:r w:rsidR="00904954" w:rsidRPr="009C077A">
              <w:rPr>
                <w:rStyle w:val="-"/>
              </w:rPr>
              <w:t>Εισαγωγή</w:t>
            </w:r>
            <w:r w:rsidR="00904954">
              <w:rPr>
                <w:webHidden/>
              </w:rPr>
              <w:tab/>
            </w:r>
            <w:r w:rsidR="00904954">
              <w:rPr>
                <w:webHidden/>
              </w:rPr>
              <w:fldChar w:fldCharType="begin"/>
            </w:r>
            <w:r w:rsidR="00904954">
              <w:rPr>
                <w:webHidden/>
              </w:rPr>
              <w:instrText xml:space="preserve"> PAGEREF _Toc45539730 \h </w:instrText>
            </w:r>
            <w:r w:rsidR="00904954">
              <w:rPr>
                <w:webHidden/>
              </w:rPr>
            </w:r>
            <w:r w:rsidR="00904954">
              <w:rPr>
                <w:webHidden/>
              </w:rPr>
              <w:fldChar w:fldCharType="separate"/>
            </w:r>
            <w:r w:rsidR="00904954">
              <w:rPr>
                <w:webHidden/>
              </w:rPr>
              <w:t>2</w:t>
            </w:r>
            <w:r w:rsidR="00904954">
              <w:rPr>
                <w:webHidden/>
              </w:rPr>
              <w:fldChar w:fldCharType="end"/>
            </w:r>
          </w:hyperlink>
        </w:p>
        <w:p w14:paraId="7DD279A8" w14:textId="3EDF596C" w:rsidR="00904954" w:rsidRDefault="00AA34F9">
          <w:pPr>
            <w:pStyle w:val="10"/>
            <w:rPr>
              <w:rFonts w:eastAsiaTheme="minorEastAsia"/>
              <w:lang w:eastAsia="el-GR"/>
            </w:rPr>
          </w:pPr>
          <w:hyperlink w:anchor="_Toc45539731" w:history="1">
            <w:r w:rsidR="00904954" w:rsidRPr="009C077A">
              <w:rPr>
                <w:rStyle w:val="-"/>
              </w:rPr>
              <w:t>Υπόχρεοι προς συμπλήρωση</w:t>
            </w:r>
            <w:r w:rsidR="00904954">
              <w:rPr>
                <w:webHidden/>
              </w:rPr>
              <w:tab/>
            </w:r>
            <w:r w:rsidR="00904954">
              <w:rPr>
                <w:webHidden/>
              </w:rPr>
              <w:fldChar w:fldCharType="begin"/>
            </w:r>
            <w:r w:rsidR="00904954">
              <w:rPr>
                <w:webHidden/>
              </w:rPr>
              <w:instrText xml:space="preserve"> PAGEREF _Toc45539731 \h </w:instrText>
            </w:r>
            <w:r w:rsidR="00904954">
              <w:rPr>
                <w:webHidden/>
              </w:rPr>
            </w:r>
            <w:r w:rsidR="00904954">
              <w:rPr>
                <w:webHidden/>
              </w:rPr>
              <w:fldChar w:fldCharType="separate"/>
            </w:r>
            <w:r w:rsidR="00904954">
              <w:rPr>
                <w:webHidden/>
              </w:rPr>
              <w:t>2</w:t>
            </w:r>
            <w:r w:rsidR="00904954">
              <w:rPr>
                <w:webHidden/>
              </w:rPr>
              <w:fldChar w:fldCharType="end"/>
            </w:r>
          </w:hyperlink>
        </w:p>
        <w:p w14:paraId="0E921B58" w14:textId="003BC8F2" w:rsidR="00904954" w:rsidRDefault="00AA34F9">
          <w:pPr>
            <w:pStyle w:val="10"/>
            <w:rPr>
              <w:rFonts w:eastAsiaTheme="minorEastAsia"/>
              <w:lang w:eastAsia="el-GR"/>
            </w:rPr>
          </w:pPr>
          <w:hyperlink w:anchor="_Toc45539732" w:history="1">
            <w:r w:rsidR="00904954" w:rsidRPr="009C077A">
              <w:rPr>
                <w:rStyle w:val="-"/>
              </w:rPr>
              <w:t>Περιεχόμενα</w:t>
            </w:r>
            <w:r w:rsidR="00904954">
              <w:rPr>
                <w:webHidden/>
              </w:rPr>
              <w:tab/>
            </w:r>
            <w:r w:rsidR="00904954">
              <w:rPr>
                <w:webHidden/>
              </w:rPr>
              <w:fldChar w:fldCharType="begin"/>
            </w:r>
            <w:r w:rsidR="00904954">
              <w:rPr>
                <w:webHidden/>
              </w:rPr>
              <w:instrText xml:space="preserve"> PAGEREF _Toc45539732 \h </w:instrText>
            </w:r>
            <w:r w:rsidR="00904954">
              <w:rPr>
                <w:webHidden/>
              </w:rPr>
            </w:r>
            <w:r w:rsidR="00904954">
              <w:rPr>
                <w:webHidden/>
              </w:rPr>
              <w:fldChar w:fldCharType="separate"/>
            </w:r>
            <w:r w:rsidR="00904954">
              <w:rPr>
                <w:webHidden/>
              </w:rPr>
              <w:t>2</w:t>
            </w:r>
            <w:r w:rsidR="00904954">
              <w:rPr>
                <w:webHidden/>
              </w:rPr>
              <w:fldChar w:fldCharType="end"/>
            </w:r>
          </w:hyperlink>
        </w:p>
        <w:p w14:paraId="162FB572" w14:textId="399F172D" w:rsidR="00904954" w:rsidRDefault="00AA34F9">
          <w:pPr>
            <w:pStyle w:val="10"/>
            <w:rPr>
              <w:rFonts w:eastAsiaTheme="minorEastAsia"/>
              <w:lang w:eastAsia="el-GR"/>
            </w:rPr>
          </w:pPr>
          <w:hyperlink w:anchor="_Toc45539733" w:history="1">
            <w:r w:rsidR="00904954" w:rsidRPr="009C077A">
              <w:rPr>
                <w:rStyle w:val="-"/>
              </w:rPr>
              <w:t>Ορισμοί και διευκρινίσεις</w:t>
            </w:r>
            <w:r w:rsidR="00904954">
              <w:rPr>
                <w:webHidden/>
              </w:rPr>
              <w:tab/>
            </w:r>
            <w:r w:rsidR="00904954">
              <w:rPr>
                <w:webHidden/>
              </w:rPr>
              <w:fldChar w:fldCharType="begin"/>
            </w:r>
            <w:r w:rsidR="00904954">
              <w:rPr>
                <w:webHidden/>
              </w:rPr>
              <w:instrText xml:space="preserve"> PAGEREF _Toc45539733 \h </w:instrText>
            </w:r>
            <w:r w:rsidR="00904954">
              <w:rPr>
                <w:webHidden/>
              </w:rPr>
            </w:r>
            <w:r w:rsidR="00904954">
              <w:rPr>
                <w:webHidden/>
              </w:rPr>
              <w:fldChar w:fldCharType="separate"/>
            </w:r>
            <w:r w:rsidR="00904954">
              <w:rPr>
                <w:webHidden/>
              </w:rPr>
              <w:t>2</w:t>
            </w:r>
            <w:r w:rsidR="00904954">
              <w:rPr>
                <w:webHidden/>
              </w:rPr>
              <w:fldChar w:fldCharType="end"/>
            </w:r>
          </w:hyperlink>
        </w:p>
        <w:p w14:paraId="3F508BEA" w14:textId="2F41C3ED" w:rsidR="00904954" w:rsidRDefault="00AA34F9">
          <w:pPr>
            <w:pStyle w:val="10"/>
            <w:rPr>
              <w:rFonts w:eastAsiaTheme="minorEastAsia"/>
              <w:lang w:eastAsia="el-GR"/>
            </w:rPr>
          </w:pPr>
          <w:hyperlink w:anchor="_Toc45539734" w:history="1">
            <w:r w:rsidR="00904954" w:rsidRPr="009C077A">
              <w:rPr>
                <w:rStyle w:val="-"/>
              </w:rPr>
              <w:t>Οδηγίες συμπλήρωσης</w:t>
            </w:r>
            <w:r w:rsidR="00904954">
              <w:rPr>
                <w:webHidden/>
              </w:rPr>
              <w:tab/>
            </w:r>
            <w:r w:rsidR="00904954">
              <w:rPr>
                <w:webHidden/>
              </w:rPr>
              <w:fldChar w:fldCharType="begin"/>
            </w:r>
            <w:r w:rsidR="00904954">
              <w:rPr>
                <w:webHidden/>
              </w:rPr>
              <w:instrText xml:space="preserve"> PAGEREF _Toc45539734 \h </w:instrText>
            </w:r>
            <w:r w:rsidR="00904954">
              <w:rPr>
                <w:webHidden/>
              </w:rPr>
            </w:r>
            <w:r w:rsidR="00904954">
              <w:rPr>
                <w:webHidden/>
              </w:rPr>
              <w:fldChar w:fldCharType="separate"/>
            </w:r>
            <w:r w:rsidR="00904954">
              <w:rPr>
                <w:webHidden/>
              </w:rPr>
              <w:t>6</w:t>
            </w:r>
            <w:r w:rsidR="00904954">
              <w:rPr>
                <w:webHidden/>
              </w:rPr>
              <w:fldChar w:fldCharType="end"/>
            </w:r>
          </w:hyperlink>
        </w:p>
        <w:p w14:paraId="10145E03" w14:textId="1D915F2E" w:rsidR="00904954" w:rsidRDefault="00AA34F9">
          <w:pPr>
            <w:pStyle w:val="20"/>
            <w:tabs>
              <w:tab w:val="right" w:leader="dot" w:pos="8948"/>
            </w:tabs>
            <w:rPr>
              <w:rFonts w:eastAsiaTheme="minorEastAsia"/>
              <w:noProof/>
              <w:lang w:eastAsia="el-GR"/>
            </w:rPr>
          </w:pPr>
          <w:hyperlink w:anchor="_Toc45539735" w:history="1">
            <w:r w:rsidR="00904954" w:rsidRPr="009C077A">
              <w:rPr>
                <w:rStyle w:val="-"/>
                <w:bCs/>
                <w:noProof/>
              </w:rPr>
              <w:t>Γενικά</w:t>
            </w:r>
            <w:r w:rsidR="00904954">
              <w:rPr>
                <w:noProof/>
                <w:webHidden/>
              </w:rPr>
              <w:tab/>
            </w:r>
            <w:r w:rsidR="00904954">
              <w:rPr>
                <w:noProof/>
                <w:webHidden/>
              </w:rPr>
              <w:fldChar w:fldCharType="begin"/>
            </w:r>
            <w:r w:rsidR="00904954">
              <w:rPr>
                <w:noProof/>
                <w:webHidden/>
              </w:rPr>
              <w:instrText xml:space="preserve"> PAGEREF _Toc45539735 \h </w:instrText>
            </w:r>
            <w:r w:rsidR="00904954">
              <w:rPr>
                <w:noProof/>
                <w:webHidden/>
              </w:rPr>
            </w:r>
            <w:r w:rsidR="00904954">
              <w:rPr>
                <w:noProof/>
                <w:webHidden/>
              </w:rPr>
              <w:fldChar w:fldCharType="separate"/>
            </w:r>
            <w:r w:rsidR="00904954">
              <w:rPr>
                <w:noProof/>
                <w:webHidden/>
              </w:rPr>
              <w:t>6</w:t>
            </w:r>
            <w:r w:rsidR="00904954">
              <w:rPr>
                <w:noProof/>
                <w:webHidden/>
              </w:rPr>
              <w:fldChar w:fldCharType="end"/>
            </w:r>
          </w:hyperlink>
        </w:p>
        <w:p w14:paraId="78674FEF" w14:textId="41877920" w:rsidR="00904954" w:rsidRDefault="00AA34F9">
          <w:pPr>
            <w:pStyle w:val="20"/>
            <w:tabs>
              <w:tab w:val="right" w:leader="dot" w:pos="8948"/>
            </w:tabs>
            <w:rPr>
              <w:rFonts w:eastAsiaTheme="minorEastAsia"/>
              <w:noProof/>
              <w:lang w:eastAsia="el-GR"/>
            </w:rPr>
          </w:pPr>
          <w:hyperlink w:anchor="_Toc45539736" w:history="1">
            <w:r w:rsidR="00904954" w:rsidRPr="009C077A">
              <w:rPr>
                <w:rStyle w:val="-"/>
                <w:bCs/>
                <w:noProof/>
              </w:rPr>
              <w:t>Ανά ενότητα</w:t>
            </w:r>
            <w:r w:rsidR="00904954">
              <w:rPr>
                <w:noProof/>
                <w:webHidden/>
              </w:rPr>
              <w:tab/>
            </w:r>
            <w:r w:rsidR="00904954">
              <w:rPr>
                <w:noProof/>
                <w:webHidden/>
              </w:rPr>
              <w:fldChar w:fldCharType="begin"/>
            </w:r>
            <w:r w:rsidR="00904954">
              <w:rPr>
                <w:noProof/>
                <w:webHidden/>
              </w:rPr>
              <w:instrText xml:space="preserve"> PAGEREF _Toc45539736 \h </w:instrText>
            </w:r>
            <w:r w:rsidR="00904954">
              <w:rPr>
                <w:noProof/>
                <w:webHidden/>
              </w:rPr>
            </w:r>
            <w:r w:rsidR="00904954">
              <w:rPr>
                <w:noProof/>
                <w:webHidden/>
              </w:rPr>
              <w:fldChar w:fldCharType="separate"/>
            </w:r>
            <w:r w:rsidR="00904954">
              <w:rPr>
                <w:noProof/>
                <w:webHidden/>
              </w:rPr>
              <w:t>7</w:t>
            </w:r>
            <w:r w:rsidR="00904954">
              <w:rPr>
                <w:noProof/>
                <w:webHidden/>
              </w:rPr>
              <w:fldChar w:fldCharType="end"/>
            </w:r>
          </w:hyperlink>
        </w:p>
        <w:p w14:paraId="2E728288" w14:textId="79CCF9D5" w:rsidR="00904954" w:rsidRDefault="00AA34F9">
          <w:pPr>
            <w:pStyle w:val="30"/>
            <w:tabs>
              <w:tab w:val="right" w:leader="dot" w:pos="8948"/>
            </w:tabs>
            <w:rPr>
              <w:rFonts w:eastAsiaTheme="minorEastAsia"/>
              <w:noProof/>
              <w:lang w:eastAsia="el-GR"/>
            </w:rPr>
          </w:pPr>
          <w:hyperlink w:anchor="_Toc45539737" w:history="1">
            <w:r w:rsidR="00904954" w:rsidRPr="009C077A">
              <w:rPr>
                <w:rStyle w:val="-"/>
                <w:rFonts w:eastAsiaTheme="majorEastAsia" w:cstheme="minorHAnsi"/>
                <w:b/>
                <w:noProof/>
              </w:rPr>
              <w:t>Α.1. Συνδυαστικές/ δεσμοποιημένες προσφορές (bundles) (οικιακές και μη οικιακές)</w:t>
            </w:r>
            <w:r w:rsidR="00904954">
              <w:rPr>
                <w:noProof/>
                <w:webHidden/>
              </w:rPr>
              <w:tab/>
            </w:r>
            <w:r w:rsidR="00904954">
              <w:rPr>
                <w:noProof/>
                <w:webHidden/>
              </w:rPr>
              <w:fldChar w:fldCharType="begin"/>
            </w:r>
            <w:r w:rsidR="00904954">
              <w:rPr>
                <w:noProof/>
                <w:webHidden/>
              </w:rPr>
              <w:instrText xml:space="preserve"> PAGEREF _Toc45539737 \h </w:instrText>
            </w:r>
            <w:r w:rsidR="00904954">
              <w:rPr>
                <w:noProof/>
                <w:webHidden/>
              </w:rPr>
            </w:r>
            <w:r w:rsidR="00904954">
              <w:rPr>
                <w:noProof/>
                <w:webHidden/>
              </w:rPr>
              <w:fldChar w:fldCharType="separate"/>
            </w:r>
            <w:r w:rsidR="00904954">
              <w:rPr>
                <w:noProof/>
                <w:webHidden/>
              </w:rPr>
              <w:t>7</w:t>
            </w:r>
            <w:r w:rsidR="00904954">
              <w:rPr>
                <w:noProof/>
                <w:webHidden/>
              </w:rPr>
              <w:fldChar w:fldCharType="end"/>
            </w:r>
          </w:hyperlink>
        </w:p>
        <w:p w14:paraId="7A0654DF" w14:textId="02DEA3F7" w:rsidR="00904954" w:rsidRDefault="00AA34F9">
          <w:pPr>
            <w:pStyle w:val="30"/>
            <w:tabs>
              <w:tab w:val="right" w:leader="dot" w:pos="8948"/>
            </w:tabs>
            <w:rPr>
              <w:rFonts w:eastAsiaTheme="minorEastAsia"/>
              <w:noProof/>
              <w:lang w:eastAsia="el-GR"/>
            </w:rPr>
          </w:pPr>
          <w:hyperlink w:anchor="_Toc45539738" w:history="1">
            <w:r w:rsidR="00904954" w:rsidRPr="009C077A">
              <w:rPr>
                <w:rStyle w:val="-"/>
                <w:rFonts w:eastAsiaTheme="majorEastAsia" w:cstheme="minorHAnsi"/>
                <w:b/>
                <w:noProof/>
              </w:rPr>
              <w:t>Α.2. Συνδέσεις σταθερής τηλεφωνίας (οικιακές και μη οικιακές)</w:t>
            </w:r>
            <w:r w:rsidR="00904954">
              <w:rPr>
                <w:noProof/>
                <w:webHidden/>
              </w:rPr>
              <w:tab/>
            </w:r>
            <w:r w:rsidR="00904954">
              <w:rPr>
                <w:noProof/>
                <w:webHidden/>
              </w:rPr>
              <w:fldChar w:fldCharType="begin"/>
            </w:r>
            <w:r w:rsidR="00904954">
              <w:rPr>
                <w:noProof/>
                <w:webHidden/>
              </w:rPr>
              <w:instrText xml:space="preserve"> PAGEREF _Toc45539738 \h </w:instrText>
            </w:r>
            <w:r w:rsidR="00904954">
              <w:rPr>
                <w:noProof/>
                <w:webHidden/>
              </w:rPr>
            </w:r>
            <w:r w:rsidR="00904954">
              <w:rPr>
                <w:noProof/>
                <w:webHidden/>
              </w:rPr>
              <w:fldChar w:fldCharType="separate"/>
            </w:r>
            <w:r w:rsidR="00904954">
              <w:rPr>
                <w:noProof/>
                <w:webHidden/>
              </w:rPr>
              <w:t>9</w:t>
            </w:r>
            <w:r w:rsidR="00904954">
              <w:rPr>
                <w:noProof/>
                <w:webHidden/>
              </w:rPr>
              <w:fldChar w:fldCharType="end"/>
            </w:r>
          </w:hyperlink>
        </w:p>
        <w:p w14:paraId="5FF2FB6D" w14:textId="7B824802" w:rsidR="00904954" w:rsidRDefault="00AA34F9">
          <w:pPr>
            <w:pStyle w:val="30"/>
            <w:tabs>
              <w:tab w:val="right" w:leader="dot" w:pos="8948"/>
            </w:tabs>
            <w:rPr>
              <w:rFonts w:eastAsiaTheme="minorEastAsia"/>
              <w:noProof/>
              <w:lang w:eastAsia="el-GR"/>
            </w:rPr>
          </w:pPr>
          <w:hyperlink w:anchor="_Toc45539739" w:history="1">
            <w:r w:rsidR="00904954" w:rsidRPr="009C077A">
              <w:rPr>
                <w:rStyle w:val="-"/>
                <w:rFonts w:eastAsiaTheme="majorEastAsia" w:cstheme="minorHAnsi"/>
                <w:b/>
                <w:noProof/>
              </w:rPr>
              <w:t xml:space="preserve">Α.3. Συνδρομές </w:t>
            </w:r>
            <w:r w:rsidR="00904954" w:rsidRPr="009C077A">
              <w:rPr>
                <w:rStyle w:val="-"/>
                <w:rFonts w:eastAsiaTheme="majorEastAsia" w:cstheme="minorHAnsi"/>
                <w:b/>
                <w:noProof/>
                <w:lang w:val="en-US"/>
              </w:rPr>
              <w:t>pay</w:t>
            </w:r>
            <w:r w:rsidR="00904954" w:rsidRPr="009C077A">
              <w:rPr>
                <w:rStyle w:val="-"/>
                <w:rFonts w:eastAsiaTheme="majorEastAsia" w:cstheme="minorHAnsi"/>
                <w:b/>
                <w:noProof/>
              </w:rPr>
              <w:t>-</w:t>
            </w:r>
            <w:r w:rsidR="00904954" w:rsidRPr="009C077A">
              <w:rPr>
                <w:rStyle w:val="-"/>
                <w:rFonts w:eastAsiaTheme="majorEastAsia" w:cstheme="minorHAnsi"/>
                <w:b/>
                <w:noProof/>
                <w:lang w:val="en-US"/>
              </w:rPr>
              <w:t>TV</w:t>
            </w:r>
            <w:r w:rsidR="00904954" w:rsidRPr="009C077A">
              <w:rPr>
                <w:rStyle w:val="-"/>
                <w:rFonts w:eastAsiaTheme="majorEastAsia" w:cstheme="minorHAnsi"/>
                <w:b/>
                <w:noProof/>
              </w:rPr>
              <w:t xml:space="preserve"> (οικιακές και μη οικιακές)</w:t>
            </w:r>
            <w:r w:rsidR="00904954">
              <w:rPr>
                <w:noProof/>
                <w:webHidden/>
              </w:rPr>
              <w:tab/>
            </w:r>
            <w:r w:rsidR="00904954">
              <w:rPr>
                <w:noProof/>
                <w:webHidden/>
              </w:rPr>
              <w:fldChar w:fldCharType="begin"/>
            </w:r>
            <w:r w:rsidR="00904954">
              <w:rPr>
                <w:noProof/>
                <w:webHidden/>
              </w:rPr>
              <w:instrText xml:space="preserve"> PAGEREF _Toc45539739 \h </w:instrText>
            </w:r>
            <w:r w:rsidR="00904954">
              <w:rPr>
                <w:noProof/>
                <w:webHidden/>
              </w:rPr>
            </w:r>
            <w:r w:rsidR="00904954">
              <w:rPr>
                <w:noProof/>
                <w:webHidden/>
              </w:rPr>
              <w:fldChar w:fldCharType="separate"/>
            </w:r>
            <w:r w:rsidR="00904954">
              <w:rPr>
                <w:noProof/>
                <w:webHidden/>
              </w:rPr>
              <w:t>10</w:t>
            </w:r>
            <w:r w:rsidR="00904954">
              <w:rPr>
                <w:noProof/>
                <w:webHidden/>
              </w:rPr>
              <w:fldChar w:fldCharType="end"/>
            </w:r>
          </w:hyperlink>
        </w:p>
        <w:p w14:paraId="07A46DBA" w14:textId="5EC97C56" w:rsidR="00904954" w:rsidRDefault="00AA34F9">
          <w:pPr>
            <w:pStyle w:val="30"/>
            <w:tabs>
              <w:tab w:val="right" w:leader="dot" w:pos="8948"/>
            </w:tabs>
            <w:rPr>
              <w:rFonts w:eastAsiaTheme="minorEastAsia"/>
              <w:noProof/>
              <w:lang w:eastAsia="el-GR"/>
            </w:rPr>
          </w:pPr>
          <w:hyperlink w:anchor="_Toc45539740" w:history="1">
            <w:r w:rsidR="00904954" w:rsidRPr="009C077A">
              <w:rPr>
                <w:rStyle w:val="-"/>
                <w:rFonts w:eastAsiaTheme="majorEastAsia" w:cstheme="minorHAnsi"/>
                <w:b/>
                <w:noProof/>
              </w:rPr>
              <w:t xml:space="preserve">Α.4. </w:t>
            </w:r>
            <w:r w:rsidR="00904954" w:rsidRPr="009C077A">
              <w:rPr>
                <w:rStyle w:val="-"/>
                <w:rFonts w:eastAsiaTheme="majorEastAsia" w:cstheme="minorHAnsi"/>
                <w:b/>
                <w:noProof/>
                <w:lang w:val="en-US"/>
              </w:rPr>
              <w:t>Mobile</w:t>
            </w:r>
            <w:r w:rsidR="00904954" w:rsidRPr="009C077A">
              <w:rPr>
                <w:rStyle w:val="-"/>
                <w:rFonts w:eastAsiaTheme="majorEastAsia" w:cstheme="minorHAnsi"/>
                <w:b/>
                <w:noProof/>
              </w:rPr>
              <w:t xml:space="preserve"> </w:t>
            </w:r>
            <w:r w:rsidR="00904954" w:rsidRPr="009C077A">
              <w:rPr>
                <w:rStyle w:val="-"/>
                <w:rFonts w:eastAsiaTheme="majorEastAsia" w:cstheme="minorHAnsi"/>
                <w:b/>
                <w:noProof/>
                <w:lang w:val="en-US"/>
              </w:rPr>
              <w:t>SIM</w:t>
            </w:r>
            <w:r w:rsidR="00904954" w:rsidRPr="009C077A">
              <w:rPr>
                <w:rStyle w:val="-"/>
                <w:rFonts w:eastAsiaTheme="majorEastAsia" w:cstheme="minorHAnsi"/>
                <w:b/>
                <w:noProof/>
              </w:rPr>
              <w:t xml:space="preserve"> κάρτες (οικιακές και μη οικιακές)</w:t>
            </w:r>
            <w:r w:rsidR="00904954">
              <w:rPr>
                <w:noProof/>
                <w:webHidden/>
              </w:rPr>
              <w:tab/>
            </w:r>
            <w:r w:rsidR="00904954">
              <w:rPr>
                <w:noProof/>
                <w:webHidden/>
              </w:rPr>
              <w:fldChar w:fldCharType="begin"/>
            </w:r>
            <w:r w:rsidR="00904954">
              <w:rPr>
                <w:noProof/>
                <w:webHidden/>
              </w:rPr>
              <w:instrText xml:space="preserve"> PAGEREF _Toc45539740 \h </w:instrText>
            </w:r>
            <w:r w:rsidR="00904954">
              <w:rPr>
                <w:noProof/>
                <w:webHidden/>
              </w:rPr>
            </w:r>
            <w:r w:rsidR="00904954">
              <w:rPr>
                <w:noProof/>
                <w:webHidden/>
              </w:rPr>
              <w:fldChar w:fldCharType="separate"/>
            </w:r>
            <w:r w:rsidR="00904954">
              <w:rPr>
                <w:noProof/>
                <w:webHidden/>
              </w:rPr>
              <w:t>10</w:t>
            </w:r>
            <w:r w:rsidR="00904954">
              <w:rPr>
                <w:noProof/>
                <w:webHidden/>
              </w:rPr>
              <w:fldChar w:fldCharType="end"/>
            </w:r>
          </w:hyperlink>
        </w:p>
        <w:p w14:paraId="4A1225FA" w14:textId="4A99D4AE" w:rsidR="00904954" w:rsidRDefault="00AA34F9">
          <w:pPr>
            <w:pStyle w:val="30"/>
            <w:tabs>
              <w:tab w:val="right" w:leader="dot" w:pos="8948"/>
            </w:tabs>
            <w:rPr>
              <w:rFonts w:eastAsiaTheme="minorEastAsia"/>
              <w:noProof/>
              <w:lang w:eastAsia="el-GR"/>
            </w:rPr>
          </w:pPr>
          <w:hyperlink w:anchor="_Toc45539741" w:history="1">
            <w:r w:rsidR="00904954" w:rsidRPr="009C077A">
              <w:rPr>
                <w:rStyle w:val="-"/>
                <w:rFonts w:eastAsiaTheme="majorEastAsia" w:cstheme="minorHAnsi"/>
                <w:b/>
                <w:noProof/>
              </w:rPr>
              <w:t xml:space="preserve">Α.5. </w:t>
            </w:r>
            <w:r w:rsidR="00904954" w:rsidRPr="009C077A">
              <w:rPr>
                <w:rStyle w:val="-"/>
                <w:rFonts w:eastAsiaTheme="majorEastAsia" w:cstheme="minorHAnsi"/>
                <w:b/>
                <w:noProof/>
                <w:lang w:val="en-US"/>
              </w:rPr>
              <w:t>Fixed</w:t>
            </w:r>
            <w:r w:rsidR="00904954" w:rsidRPr="009C077A">
              <w:rPr>
                <w:rStyle w:val="-"/>
                <w:rFonts w:eastAsiaTheme="majorEastAsia" w:cstheme="minorHAnsi"/>
                <w:b/>
                <w:noProof/>
              </w:rPr>
              <w:t>-</w:t>
            </w:r>
            <w:r w:rsidR="00904954" w:rsidRPr="009C077A">
              <w:rPr>
                <w:rStyle w:val="-"/>
                <w:rFonts w:eastAsiaTheme="majorEastAsia" w:cstheme="minorHAnsi"/>
                <w:b/>
                <w:noProof/>
                <w:lang w:val="en-US"/>
              </w:rPr>
              <w:t>mobile</w:t>
            </w:r>
            <w:r w:rsidR="00904954" w:rsidRPr="009C077A">
              <w:rPr>
                <w:rStyle w:val="-"/>
                <w:rFonts w:eastAsiaTheme="majorEastAsia" w:cstheme="minorHAnsi"/>
                <w:b/>
                <w:noProof/>
              </w:rPr>
              <w:t xml:space="preserve"> </w:t>
            </w:r>
            <w:r w:rsidR="00904954" w:rsidRPr="009C077A">
              <w:rPr>
                <w:rStyle w:val="-"/>
                <w:rFonts w:eastAsiaTheme="majorEastAsia" w:cstheme="minorHAnsi"/>
                <w:b/>
                <w:noProof/>
                <w:lang w:val="en-US"/>
              </w:rPr>
              <w:t>bundles</w:t>
            </w:r>
            <w:r w:rsidR="00904954" w:rsidRPr="009C077A">
              <w:rPr>
                <w:rStyle w:val="-"/>
                <w:rFonts w:eastAsiaTheme="majorEastAsia" w:cstheme="minorHAnsi"/>
                <w:b/>
                <w:noProof/>
              </w:rPr>
              <w:t xml:space="preserve"> (οικιακά και μη οικιακά)</w:t>
            </w:r>
            <w:r w:rsidR="00904954">
              <w:rPr>
                <w:noProof/>
                <w:webHidden/>
              </w:rPr>
              <w:tab/>
            </w:r>
            <w:r w:rsidR="00904954">
              <w:rPr>
                <w:noProof/>
                <w:webHidden/>
              </w:rPr>
              <w:fldChar w:fldCharType="begin"/>
            </w:r>
            <w:r w:rsidR="00904954">
              <w:rPr>
                <w:noProof/>
                <w:webHidden/>
              </w:rPr>
              <w:instrText xml:space="preserve"> PAGEREF _Toc45539741 \h </w:instrText>
            </w:r>
            <w:r w:rsidR="00904954">
              <w:rPr>
                <w:noProof/>
                <w:webHidden/>
              </w:rPr>
            </w:r>
            <w:r w:rsidR="00904954">
              <w:rPr>
                <w:noProof/>
                <w:webHidden/>
              </w:rPr>
              <w:fldChar w:fldCharType="separate"/>
            </w:r>
            <w:r w:rsidR="00904954">
              <w:rPr>
                <w:noProof/>
                <w:webHidden/>
              </w:rPr>
              <w:t>10</w:t>
            </w:r>
            <w:r w:rsidR="00904954">
              <w:rPr>
                <w:noProof/>
                <w:webHidden/>
              </w:rPr>
              <w:fldChar w:fldCharType="end"/>
            </w:r>
          </w:hyperlink>
        </w:p>
        <w:p w14:paraId="2A9E5841" w14:textId="4938071A" w:rsidR="00C57136" w:rsidRDefault="00EF007B" w:rsidP="00C57136">
          <w:r>
            <w:fldChar w:fldCharType="end"/>
          </w:r>
        </w:p>
      </w:sdtContent>
    </w:sdt>
    <w:p w14:paraId="17AC7BF9" w14:textId="77777777" w:rsidR="00C57136" w:rsidRPr="0050170E" w:rsidRDefault="00C57136" w:rsidP="009B274B">
      <w:pPr>
        <w:spacing w:after="120" w:line="264" w:lineRule="auto"/>
        <w:jc w:val="both"/>
        <w:rPr>
          <w:sz w:val="24"/>
          <w:szCs w:val="24"/>
        </w:rPr>
      </w:pPr>
    </w:p>
    <w:p w14:paraId="4F1CC870" w14:textId="77777777" w:rsidR="00C57136" w:rsidRDefault="00C57136">
      <w:pPr>
        <w:rPr>
          <w:rFonts w:asciiTheme="majorHAnsi" w:eastAsiaTheme="majorEastAsia" w:hAnsiTheme="majorHAnsi" w:cstheme="majorBidi"/>
          <w:b/>
          <w:color w:val="244061" w:themeColor="accent1" w:themeShade="80"/>
          <w:sz w:val="32"/>
          <w:szCs w:val="32"/>
        </w:rPr>
      </w:pPr>
      <w:r>
        <w:br w:type="page"/>
      </w:r>
    </w:p>
    <w:p w14:paraId="1E424762" w14:textId="77777777" w:rsidR="001C48B9" w:rsidRPr="003E44FD" w:rsidRDefault="003634DD" w:rsidP="00BD4ED6">
      <w:pPr>
        <w:pStyle w:val="1"/>
        <w:rPr>
          <w:sz w:val="28"/>
          <w:szCs w:val="28"/>
        </w:rPr>
      </w:pPr>
      <w:bookmarkStart w:id="0" w:name="_Toc45539730"/>
      <w:r w:rsidRPr="003E44FD">
        <w:rPr>
          <w:sz w:val="28"/>
          <w:szCs w:val="28"/>
        </w:rPr>
        <w:lastRenderedPageBreak/>
        <w:t>Εισαγωγή</w:t>
      </w:r>
      <w:bookmarkEnd w:id="0"/>
    </w:p>
    <w:p w14:paraId="6FB93425" w14:textId="77777777" w:rsidR="00683848" w:rsidRPr="003E44FD" w:rsidRDefault="00683848" w:rsidP="00B762C4">
      <w:pPr>
        <w:pStyle w:val="a4"/>
        <w:numPr>
          <w:ilvl w:val="0"/>
          <w:numId w:val="4"/>
        </w:numPr>
        <w:tabs>
          <w:tab w:val="left" w:pos="426"/>
        </w:tabs>
        <w:spacing w:after="120" w:line="240" w:lineRule="auto"/>
        <w:ind w:left="284" w:hanging="142"/>
        <w:jc w:val="both"/>
      </w:pPr>
      <w:r w:rsidRPr="003E44FD">
        <w:t xml:space="preserve">Αναφέρεται στο ερωτηματολόγιο: </w:t>
      </w:r>
    </w:p>
    <w:p w14:paraId="2F125C77" w14:textId="77777777" w:rsidR="00683848" w:rsidRPr="003E44FD" w:rsidRDefault="00683848" w:rsidP="00E051DB">
      <w:pPr>
        <w:spacing w:after="120" w:line="240" w:lineRule="auto"/>
        <w:ind w:left="2835" w:hanging="1275"/>
        <w:rPr>
          <w:b/>
        </w:rPr>
      </w:pPr>
      <w:r w:rsidRPr="003E44FD">
        <w:rPr>
          <w:b/>
        </w:rPr>
        <w:t>0</w:t>
      </w:r>
      <w:r w:rsidR="00C74B2B" w:rsidRPr="003E44FD">
        <w:rPr>
          <w:b/>
        </w:rPr>
        <w:t>5</w:t>
      </w:r>
      <w:r w:rsidRPr="003E44FD">
        <w:rPr>
          <w:b/>
        </w:rPr>
        <w:t xml:space="preserve"> Σ</w:t>
      </w:r>
      <w:r w:rsidR="00C74B2B" w:rsidRPr="003E44FD">
        <w:rPr>
          <w:b/>
        </w:rPr>
        <w:t xml:space="preserve">υνδυαστικές/ </w:t>
      </w:r>
      <w:proofErr w:type="spellStart"/>
      <w:r w:rsidR="00C74B2B" w:rsidRPr="003E44FD">
        <w:rPr>
          <w:b/>
        </w:rPr>
        <w:t>δεσμοποιημένες</w:t>
      </w:r>
      <w:proofErr w:type="spellEnd"/>
      <w:r w:rsidR="00C74B2B" w:rsidRPr="003E44FD">
        <w:rPr>
          <w:b/>
        </w:rPr>
        <w:t xml:space="preserve"> προσφορές</w:t>
      </w:r>
      <w:r w:rsidR="00010997" w:rsidRPr="003E44FD">
        <w:rPr>
          <w:b/>
        </w:rPr>
        <w:t xml:space="preserve"> (</w:t>
      </w:r>
      <w:r w:rsidR="00010997" w:rsidRPr="003E44FD">
        <w:rPr>
          <w:b/>
          <w:lang w:val="en-US"/>
        </w:rPr>
        <w:t>bundles</w:t>
      </w:r>
      <w:r w:rsidR="00010997" w:rsidRPr="003E44FD">
        <w:rPr>
          <w:b/>
        </w:rPr>
        <w:t>)</w:t>
      </w:r>
    </w:p>
    <w:p w14:paraId="266F024A" w14:textId="7F791FA4" w:rsidR="00A70AB0" w:rsidRDefault="00C74B2B" w:rsidP="00BD4ED6">
      <w:pPr>
        <w:spacing w:line="240" w:lineRule="auto"/>
        <w:jc w:val="both"/>
      </w:pPr>
      <w:r w:rsidRPr="003E44FD">
        <w:t>Α</w:t>
      </w:r>
      <w:r w:rsidR="00683848" w:rsidRPr="003E44FD">
        <w:t xml:space="preserve">παρτίζεται από </w:t>
      </w:r>
      <w:r w:rsidR="000E36CE" w:rsidRPr="003E44FD">
        <w:t xml:space="preserve">ένα φύλλο </w:t>
      </w:r>
      <w:r w:rsidR="000E36CE" w:rsidRPr="003E44FD">
        <w:rPr>
          <w:lang w:val="en-US"/>
        </w:rPr>
        <w:t>excel</w:t>
      </w:r>
      <w:r w:rsidR="000E36CE" w:rsidRPr="003E44FD">
        <w:t xml:space="preserve"> </w:t>
      </w:r>
      <w:r w:rsidRPr="003E44FD">
        <w:t xml:space="preserve">και αποσκοπεί στην συλλογή </w:t>
      </w:r>
      <w:r w:rsidR="00543D25" w:rsidRPr="003E44FD">
        <w:t>πληροφοριών</w:t>
      </w:r>
      <w:r w:rsidR="00FB7F8D" w:rsidRPr="003E44FD">
        <w:t xml:space="preserve"> </w:t>
      </w:r>
      <w:r w:rsidR="0098789A" w:rsidRPr="003E44FD">
        <w:t xml:space="preserve">κυρίως </w:t>
      </w:r>
      <w:r w:rsidRPr="003E44FD">
        <w:t xml:space="preserve">αναφορικά με </w:t>
      </w:r>
      <w:r w:rsidR="009B1ECC">
        <w:t xml:space="preserve">τις </w:t>
      </w:r>
      <w:r w:rsidR="00E646C0">
        <w:t xml:space="preserve">οικιακές και μη-οικιακές </w:t>
      </w:r>
      <w:r w:rsidR="00FB7F8D" w:rsidRPr="003E44FD">
        <w:t>‘Σ</w:t>
      </w:r>
      <w:r w:rsidRPr="003E44FD">
        <w:t xml:space="preserve">υνδυαστικές/ </w:t>
      </w:r>
      <w:proofErr w:type="spellStart"/>
      <w:r w:rsidRPr="003E44FD">
        <w:t>δεσμοποιημένες</w:t>
      </w:r>
      <w:proofErr w:type="spellEnd"/>
      <w:r w:rsidRPr="003E44FD">
        <w:t xml:space="preserve"> προσφορές</w:t>
      </w:r>
      <w:r w:rsidR="00514026" w:rsidRPr="003E44FD">
        <w:t xml:space="preserve"> </w:t>
      </w:r>
      <w:r w:rsidR="00F616C7" w:rsidRPr="003E44FD">
        <w:t>(</w:t>
      </w:r>
      <w:r w:rsidR="00F616C7" w:rsidRPr="003E44FD">
        <w:rPr>
          <w:lang w:val="en-US"/>
        </w:rPr>
        <w:t>bundled</w:t>
      </w:r>
      <w:r w:rsidR="00F616C7" w:rsidRPr="003E44FD">
        <w:t xml:space="preserve"> </w:t>
      </w:r>
      <w:r w:rsidR="00F616C7" w:rsidRPr="003E44FD">
        <w:rPr>
          <w:lang w:val="en-US"/>
        </w:rPr>
        <w:t>offers</w:t>
      </w:r>
      <w:r w:rsidR="00985480" w:rsidRPr="003E44FD">
        <w:t xml:space="preserve"> ή </w:t>
      </w:r>
      <w:r w:rsidR="00985480" w:rsidRPr="003E44FD">
        <w:rPr>
          <w:lang w:val="en-US"/>
        </w:rPr>
        <w:t>bundles</w:t>
      </w:r>
      <w:r w:rsidR="00F616C7" w:rsidRPr="003E44FD">
        <w:t>)</w:t>
      </w:r>
      <w:r w:rsidR="00985480" w:rsidRPr="003E44FD">
        <w:t>’</w:t>
      </w:r>
      <w:r w:rsidR="00FB7F8D" w:rsidRPr="003E44FD">
        <w:t>.</w:t>
      </w:r>
      <w:r w:rsidR="00C95C90" w:rsidRPr="003E44FD">
        <w:t xml:space="preserve"> </w:t>
      </w:r>
    </w:p>
    <w:p w14:paraId="0BB787F5" w14:textId="787580B4" w:rsidR="00451189" w:rsidRPr="0071628B" w:rsidRDefault="00451189" w:rsidP="0071628B">
      <w:pPr>
        <w:pStyle w:val="1"/>
        <w:rPr>
          <w:sz w:val="28"/>
          <w:szCs w:val="28"/>
        </w:rPr>
      </w:pPr>
      <w:bookmarkStart w:id="1" w:name="_Toc45539731"/>
      <w:r w:rsidRPr="0071628B">
        <w:rPr>
          <w:sz w:val="28"/>
          <w:szCs w:val="28"/>
        </w:rPr>
        <w:t>Υπόχρεοι προς συμπλήρωση</w:t>
      </w:r>
      <w:bookmarkEnd w:id="1"/>
    </w:p>
    <w:p w14:paraId="1AE788E3" w14:textId="62035E43" w:rsidR="00683848" w:rsidRPr="003E44FD" w:rsidRDefault="00514026" w:rsidP="007A70A6">
      <w:pPr>
        <w:pStyle w:val="a4"/>
        <w:numPr>
          <w:ilvl w:val="0"/>
          <w:numId w:val="4"/>
        </w:numPr>
        <w:tabs>
          <w:tab w:val="left" w:pos="426"/>
        </w:tabs>
        <w:spacing w:after="120" w:line="240" w:lineRule="auto"/>
        <w:ind w:left="284" w:hanging="142"/>
        <w:jc w:val="both"/>
      </w:pPr>
      <w:r w:rsidRPr="003E44FD">
        <w:t>Ο</w:t>
      </w:r>
      <w:r w:rsidR="00683848" w:rsidRPr="003E44FD">
        <w:t>ι πάροχοι οι οποίοι</w:t>
      </w:r>
      <w:r w:rsidR="00084C25" w:rsidRPr="00084C25">
        <w:t xml:space="preserve"> </w:t>
      </w:r>
      <w:r w:rsidR="00084C25" w:rsidRPr="003E44FD">
        <w:t>δραστηριοποιούνται</w:t>
      </w:r>
      <w:r w:rsidR="00683848" w:rsidRPr="003E44FD">
        <w:t>:</w:t>
      </w:r>
    </w:p>
    <w:p w14:paraId="3F7B3FDC" w14:textId="77444743" w:rsidR="00514026" w:rsidRPr="004A36F8" w:rsidRDefault="00683848" w:rsidP="00BD4ED6">
      <w:pPr>
        <w:spacing w:after="0" w:line="240" w:lineRule="auto"/>
        <w:ind w:left="567"/>
        <w:jc w:val="both"/>
      </w:pPr>
      <w:r w:rsidRPr="003E44FD">
        <w:t xml:space="preserve">(α) </w:t>
      </w:r>
      <w:r w:rsidR="00514026" w:rsidRPr="003E44FD">
        <w:t xml:space="preserve">στην παροχή </w:t>
      </w:r>
      <w:r w:rsidR="00543D25" w:rsidRPr="003E44FD">
        <w:t xml:space="preserve">σταθερών </w:t>
      </w:r>
      <w:r w:rsidR="00514026" w:rsidRPr="003E44FD">
        <w:t>λιανικών υπηρεσιών τηλεφωνίας</w:t>
      </w:r>
      <w:r w:rsidR="00BD4ED6">
        <w:t xml:space="preserve">, </w:t>
      </w:r>
      <w:r w:rsidR="00E07697">
        <w:t>ευρυζωνικής πρόσβασης</w:t>
      </w:r>
      <w:r w:rsidR="00514026" w:rsidRPr="003E44FD">
        <w:t xml:space="preserve"> ή/και</w:t>
      </w:r>
      <w:r w:rsidR="00DD3FEF">
        <w:t xml:space="preserve"> </w:t>
      </w:r>
      <w:r w:rsidR="0089377D" w:rsidRPr="003E44FD">
        <w:t xml:space="preserve">συνδρομητικής </w:t>
      </w:r>
      <w:r w:rsidR="00514026" w:rsidRPr="003E44FD">
        <w:t>τηλεόρασης</w:t>
      </w:r>
    </w:p>
    <w:p w14:paraId="1F10C385" w14:textId="66721B8D" w:rsidR="00451189" w:rsidRDefault="00683848" w:rsidP="00BD4ED6">
      <w:pPr>
        <w:spacing w:after="120" w:line="240" w:lineRule="auto"/>
        <w:ind w:left="567"/>
        <w:jc w:val="both"/>
      </w:pPr>
      <w:r w:rsidRPr="003E44FD">
        <w:t xml:space="preserve">(β) στην παροχή λιανικών υπηρεσιών </w:t>
      </w:r>
      <w:r w:rsidR="00514026" w:rsidRPr="003E44FD">
        <w:t>κινητών επικοινωνιών</w:t>
      </w:r>
    </w:p>
    <w:p w14:paraId="612999C2" w14:textId="77777777" w:rsidR="00683848" w:rsidRPr="0071628B" w:rsidRDefault="00683848" w:rsidP="00A003E2">
      <w:pPr>
        <w:pStyle w:val="1"/>
        <w:rPr>
          <w:sz w:val="28"/>
          <w:szCs w:val="28"/>
        </w:rPr>
      </w:pPr>
      <w:bookmarkStart w:id="2" w:name="_Toc45539732"/>
      <w:r w:rsidRPr="0071628B">
        <w:rPr>
          <w:sz w:val="28"/>
          <w:szCs w:val="28"/>
        </w:rPr>
        <w:t>Περιεχόμενα</w:t>
      </w:r>
      <w:bookmarkEnd w:id="2"/>
    </w:p>
    <w:p w14:paraId="5665259D" w14:textId="77777777" w:rsidR="008546D2" w:rsidRDefault="00543D25" w:rsidP="005512B5">
      <w:pPr>
        <w:pStyle w:val="a4"/>
        <w:numPr>
          <w:ilvl w:val="0"/>
          <w:numId w:val="4"/>
        </w:numPr>
        <w:tabs>
          <w:tab w:val="left" w:pos="426"/>
        </w:tabs>
        <w:spacing w:after="120" w:line="240" w:lineRule="auto"/>
        <w:ind w:left="426" w:hanging="284"/>
        <w:jc w:val="both"/>
      </w:pPr>
      <w:r w:rsidRPr="002C41C3">
        <w:t xml:space="preserve">Το ερωτηματολόγιο αποσκοπεί στην συλλογή πληροφοριών </w:t>
      </w:r>
      <w:r w:rsidR="008546D2">
        <w:t xml:space="preserve">που σχετίζονται με τα </w:t>
      </w:r>
      <w:r w:rsidR="008546D2">
        <w:rPr>
          <w:lang w:val="en-US"/>
        </w:rPr>
        <w:t>bundles</w:t>
      </w:r>
      <w:r w:rsidR="008546D2">
        <w:t>.</w:t>
      </w:r>
    </w:p>
    <w:p w14:paraId="0E1BC3CA" w14:textId="213CFCCA" w:rsidR="0098789A" w:rsidRPr="007A70A6" w:rsidRDefault="00683848" w:rsidP="007A70A6">
      <w:pPr>
        <w:pStyle w:val="1"/>
        <w:rPr>
          <w:sz w:val="28"/>
          <w:szCs w:val="28"/>
        </w:rPr>
      </w:pPr>
      <w:bookmarkStart w:id="3" w:name="_Toc424657848"/>
      <w:bookmarkStart w:id="4" w:name="_Toc45539733"/>
      <w:r w:rsidRPr="007A70A6">
        <w:rPr>
          <w:sz w:val="28"/>
          <w:szCs w:val="28"/>
        </w:rPr>
        <w:t>Ορισμοί και διευκρινίσεις</w:t>
      </w:r>
      <w:bookmarkEnd w:id="3"/>
      <w:bookmarkEnd w:id="4"/>
    </w:p>
    <w:p w14:paraId="5A32DBC5" w14:textId="6379C441" w:rsidR="00FC3EA2" w:rsidRPr="0071628B" w:rsidRDefault="00665540" w:rsidP="007A70A6">
      <w:pPr>
        <w:pStyle w:val="a4"/>
        <w:numPr>
          <w:ilvl w:val="0"/>
          <w:numId w:val="5"/>
        </w:numPr>
        <w:spacing w:line="240" w:lineRule="auto"/>
        <w:ind w:left="426" w:hanging="284"/>
        <w:jc w:val="both"/>
        <w:rPr>
          <w:b/>
          <w:u w:val="single"/>
        </w:rPr>
      </w:pPr>
      <w:r w:rsidRPr="0071628B">
        <w:rPr>
          <w:bCs/>
          <w:u w:val="single"/>
        </w:rPr>
        <w:t>Για τους σκοπούς του ερωτηματολογίου, οι συνδυαστικές/</w:t>
      </w:r>
      <w:proofErr w:type="spellStart"/>
      <w:r w:rsidRPr="0071628B">
        <w:rPr>
          <w:bCs/>
          <w:u w:val="single"/>
        </w:rPr>
        <w:t>δεσμοποιημένες</w:t>
      </w:r>
      <w:proofErr w:type="spellEnd"/>
      <w:r w:rsidRPr="0071628B">
        <w:rPr>
          <w:bCs/>
          <w:u w:val="single"/>
        </w:rPr>
        <w:t xml:space="preserve"> προσφορές ορίζονται ως εξής:</w:t>
      </w:r>
    </w:p>
    <w:p w14:paraId="78190F0C" w14:textId="62467916" w:rsidR="00CF62F1" w:rsidRPr="00342C81" w:rsidRDefault="00FC3EA2" w:rsidP="00342C81">
      <w:pPr>
        <w:pStyle w:val="a4"/>
        <w:pBdr>
          <w:top w:val="single" w:sz="4" w:space="1" w:color="auto"/>
          <w:left w:val="single" w:sz="4" w:space="4" w:color="auto"/>
          <w:bottom w:val="single" w:sz="4" w:space="1" w:color="auto"/>
          <w:right w:val="single" w:sz="4" w:space="4" w:color="auto"/>
        </w:pBdr>
        <w:spacing w:line="240" w:lineRule="auto"/>
        <w:ind w:left="426"/>
        <w:jc w:val="both"/>
      </w:pPr>
      <w:r w:rsidRPr="003E44FD">
        <w:rPr>
          <w:b/>
        </w:rPr>
        <w:t>‘Συνδυαστικές/</w:t>
      </w:r>
      <w:proofErr w:type="spellStart"/>
      <w:r w:rsidRPr="003E44FD">
        <w:rPr>
          <w:b/>
        </w:rPr>
        <w:t>δεσμοποιημένες</w:t>
      </w:r>
      <w:proofErr w:type="spellEnd"/>
      <w:r w:rsidRPr="003E44FD">
        <w:rPr>
          <w:b/>
        </w:rPr>
        <w:t xml:space="preserve"> προσφορές</w:t>
      </w:r>
      <w:r w:rsidR="00F33543" w:rsidRPr="003E44FD">
        <w:rPr>
          <w:b/>
        </w:rPr>
        <w:t xml:space="preserve"> (</w:t>
      </w:r>
      <w:r w:rsidR="00F33543" w:rsidRPr="003E44FD">
        <w:rPr>
          <w:b/>
          <w:lang w:val="en-US"/>
        </w:rPr>
        <w:t>bundled</w:t>
      </w:r>
      <w:r w:rsidR="00F33543" w:rsidRPr="003E44FD">
        <w:rPr>
          <w:b/>
        </w:rPr>
        <w:t xml:space="preserve"> </w:t>
      </w:r>
      <w:r w:rsidR="00F33543" w:rsidRPr="003E44FD">
        <w:rPr>
          <w:b/>
          <w:lang w:val="en-US"/>
        </w:rPr>
        <w:t>offers</w:t>
      </w:r>
      <w:r w:rsidR="00F33543" w:rsidRPr="003E44FD">
        <w:rPr>
          <w:b/>
        </w:rPr>
        <w:t xml:space="preserve"> ή </w:t>
      </w:r>
      <w:r w:rsidR="00F33543" w:rsidRPr="003E44FD">
        <w:rPr>
          <w:b/>
          <w:lang w:val="en-US"/>
        </w:rPr>
        <w:t>bundles</w:t>
      </w:r>
      <w:r w:rsidR="00F33543" w:rsidRPr="003E44FD">
        <w:rPr>
          <w:b/>
        </w:rPr>
        <w:t>)</w:t>
      </w:r>
      <w:r w:rsidRPr="003E44FD">
        <w:rPr>
          <w:b/>
        </w:rPr>
        <w:t>’</w:t>
      </w:r>
      <w:r w:rsidRPr="003E44FD">
        <w:t xml:space="preserve"> είναι οι εμπορικές προσφορές που παρέχονται από έναν ή περισσοτέρους παρόχους και οι οποίες περιλαμβάνουν δύο ή περισσότερες από τις ακόλουθες υπηρεσίες: (1)</w:t>
      </w:r>
      <w:r w:rsidR="0035542B" w:rsidRPr="003E44FD">
        <w:t xml:space="preserve"> “</w:t>
      </w:r>
      <w:r w:rsidR="001E0B33" w:rsidRPr="003E44FD">
        <w:t>Σταθερή τηλεφωνία</w:t>
      </w:r>
      <w:r w:rsidR="0035542B" w:rsidRPr="003E44FD">
        <w:t>”</w:t>
      </w:r>
      <w:r w:rsidR="001E0B33" w:rsidRPr="003E44FD">
        <w:t xml:space="preserve">, 2) </w:t>
      </w:r>
      <w:r w:rsidR="0035542B" w:rsidRPr="003E44FD">
        <w:t>“</w:t>
      </w:r>
      <w:r w:rsidR="00825102">
        <w:t>Σταθερή ευρυζωνική πρόσβαση</w:t>
      </w:r>
      <w:r w:rsidR="0035542B" w:rsidRPr="003E44FD">
        <w:t>”</w:t>
      </w:r>
      <w:r w:rsidRPr="003E44FD">
        <w:t>, (</w:t>
      </w:r>
      <w:r w:rsidR="001E0B33" w:rsidRPr="003E44FD">
        <w:t>3)</w:t>
      </w:r>
      <w:r w:rsidRPr="003E44FD">
        <w:t xml:space="preserve"> </w:t>
      </w:r>
      <w:r w:rsidR="0035542B" w:rsidRPr="003E44FD">
        <w:t>“</w:t>
      </w:r>
      <w:r w:rsidR="001E0B33" w:rsidRPr="003E44FD">
        <w:t>Συνδρομητική τηλεόραση</w:t>
      </w:r>
      <w:r w:rsidR="0035542B" w:rsidRPr="003E44FD">
        <w:t>”</w:t>
      </w:r>
      <w:r w:rsidRPr="003E44FD">
        <w:t>, (</w:t>
      </w:r>
      <w:r w:rsidR="002B1ABB">
        <w:t>4</w:t>
      </w:r>
      <w:r w:rsidRPr="003E44FD">
        <w:t xml:space="preserve">) </w:t>
      </w:r>
      <w:r w:rsidR="0035542B" w:rsidRPr="003E44FD">
        <w:t>“</w:t>
      </w:r>
      <w:r w:rsidR="001E0B33" w:rsidRPr="003E44FD">
        <w:t>Κ</w:t>
      </w:r>
      <w:r w:rsidRPr="003E44FD">
        <w:t>ινητ</w:t>
      </w:r>
      <w:r w:rsidR="003445FD" w:rsidRPr="003E44FD">
        <w:t>ή</w:t>
      </w:r>
      <w:r w:rsidRPr="003E44FD">
        <w:t xml:space="preserve"> υπηρεσί</w:t>
      </w:r>
      <w:r w:rsidR="003445FD" w:rsidRPr="003E44FD">
        <w:t>α</w:t>
      </w:r>
      <w:r w:rsidR="005A4DB0">
        <w:t xml:space="preserve"> </w:t>
      </w:r>
      <w:r w:rsidRPr="003E44FD">
        <w:t>(</w:t>
      </w:r>
      <w:r w:rsidR="003445FD" w:rsidRPr="003E44FD">
        <w:t xml:space="preserve">τηλεφωνία </w:t>
      </w:r>
      <w:r w:rsidRPr="003E44FD">
        <w:rPr>
          <w:u w:val="single"/>
        </w:rPr>
        <w:t>ή/και</w:t>
      </w:r>
      <w:r w:rsidRPr="003E44FD">
        <w:t xml:space="preserve"> </w:t>
      </w:r>
      <w:r w:rsidR="00825102">
        <w:t>ευρυζωνική πρόσβαση</w:t>
      </w:r>
      <w:r w:rsidRPr="003E44FD">
        <w:t>)</w:t>
      </w:r>
      <w:r w:rsidR="0035542B" w:rsidRPr="003E44FD">
        <w:t>”</w:t>
      </w:r>
      <w:r w:rsidR="001E0B33" w:rsidRPr="003E44FD">
        <w:t>.</w:t>
      </w:r>
      <w:r w:rsidR="00C95C90" w:rsidRPr="003E44FD">
        <w:t xml:space="preserve"> </w:t>
      </w:r>
      <w:r w:rsidR="00486A3E" w:rsidRPr="003E44FD">
        <w:t xml:space="preserve">Οι </w:t>
      </w:r>
      <w:r w:rsidRPr="003E44FD">
        <w:t xml:space="preserve">‘Συνδυαστικές/ </w:t>
      </w:r>
      <w:proofErr w:type="spellStart"/>
      <w:r w:rsidRPr="003E44FD">
        <w:t>δεσμοποιημένες</w:t>
      </w:r>
      <w:proofErr w:type="spellEnd"/>
      <w:r w:rsidRPr="003E44FD">
        <w:t xml:space="preserve"> προσφορές’ </w:t>
      </w:r>
      <w:r w:rsidR="00486A3E" w:rsidRPr="003E44FD">
        <w:t>είναι</w:t>
      </w:r>
      <w:r w:rsidR="007A70A6">
        <w:t xml:space="preserve"> είτε</w:t>
      </w:r>
      <w:r w:rsidR="00486A3E" w:rsidRPr="003E44FD">
        <w:t>:</w:t>
      </w:r>
    </w:p>
    <w:p w14:paraId="7A48FB22" w14:textId="3DB45F2C" w:rsidR="00B56D08" w:rsidRPr="00B422FF" w:rsidRDefault="00FC3EA2" w:rsidP="00342C81">
      <w:pPr>
        <w:pBdr>
          <w:top w:val="single" w:sz="4" w:space="1" w:color="auto"/>
          <w:left w:val="single" w:sz="4" w:space="4" w:color="auto"/>
          <w:bottom w:val="single" w:sz="4" w:space="1" w:color="auto"/>
          <w:right w:val="single" w:sz="4" w:space="4" w:color="auto"/>
        </w:pBdr>
        <w:spacing w:after="0" w:line="240" w:lineRule="auto"/>
        <w:ind w:left="709" w:hanging="283"/>
        <w:jc w:val="both"/>
        <w:rPr>
          <w:rStyle w:val="ae"/>
        </w:rPr>
      </w:pPr>
      <w:r w:rsidRPr="003E44FD">
        <w:t xml:space="preserve">α) </w:t>
      </w:r>
      <w:r w:rsidRPr="003E44FD">
        <w:rPr>
          <w:u w:val="single"/>
        </w:rPr>
        <w:t>αμιγείς συνδυασμοί υπηρεσιών (</w:t>
      </w:r>
      <w:r w:rsidRPr="003E44FD">
        <w:rPr>
          <w:rStyle w:val="ae"/>
          <w:u w:val="single"/>
          <w:lang w:val="en-US"/>
        </w:rPr>
        <w:t>pure</w:t>
      </w:r>
      <w:r w:rsidRPr="003E44FD">
        <w:rPr>
          <w:rStyle w:val="ae"/>
          <w:u w:val="single"/>
        </w:rPr>
        <w:t xml:space="preserve"> </w:t>
      </w:r>
      <w:r w:rsidRPr="003E44FD">
        <w:rPr>
          <w:rStyle w:val="ae"/>
          <w:u w:val="single"/>
          <w:lang w:val="en-US"/>
        </w:rPr>
        <w:t>bundles</w:t>
      </w:r>
      <w:r w:rsidRPr="003E44FD">
        <w:rPr>
          <w:rStyle w:val="ae"/>
          <w:u w:val="single"/>
        </w:rPr>
        <w:t>)</w:t>
      </w:r>
      <w:r w:rsidRPr="003E44FD">
        <w:rPr>
          <w:rStyle w:val="ae"/>
        </w:rPr>
        <w:t xml:space="preserve">, </w:t>
      </w:r>
      <w:proofErr w:type="spellStart"/>
      <w:r w:rsidRPr="003E44FD">
        <w:rPr>
          <w:rStyle w:val="ae"/>
        </w:rPr>
        <w:t>δηλ</w:t>
      </w:r>
      <w:proofErr w:type="spellEnd"/>
      <w:r w:rsidRPr="003E44FD">
        <w:rPr>
          <w:rStyle w:val="ae"/>
        </w:rPr>
        <w:t xml:space="preserve"> συνδυασμοί υπηρεσιών οι οποίες δεν είναι διαθέσιμες ξεχωριστά</w:t>
      </w:r>
      <w:r w:rsidR="00486A3E" w:rsidRPr="003E44FD">
        <w:rPr>
          <w:rStyle w:val="ae"/>
        </w:rPr>
        <w:t>,</w:t>
      </w:r>
    </w:p>
    <w:p w14:paraId="4E7C544E" w14:textId="77777777" w:rsidR="00997BDA" w:rsidRDefault="00FC3EA2" w:rsidP="00342C81">
      <w:pPr>
        <w:pBdr>
          <w:top w:val="single" w:sz="4" w:space="1" w:color="auto"/>
          <w:left w:val="single" w:sz="4" w:space="4" w:color="auto"/>
          <w:bottom w:val="single" w:sz="4" w:space="1" w:color="auto"/>
          <w:right w:val="single" w:sz="4" w:space="4" w:color="auto"/>
        </w:pBdr>
        <w:spacing w:after="0" w:line="240" w:lineRule="auto"/>
        <w:ind w:left="709" w:hanging="283"/>
        <w:jc w:val="both"/>
        <w:rPr>
          <w:rStyle w:val="ae"/>
        </w:rPr>
      </w:pPr>
      <w:r w:rsidRPr="003E44FD">
        <w:rPr>
          <w:rStyle w:val="ae"/>
        </w:rPr>
        <w:t>β</w:t>
      </w:r>
      <w:r w:rsidRPr="00BD4ED6">
        <w:rPr>
          <w:rStyle w:val="ae"/>
        </w:rPr>
        <w:t xml:space="preserve">) </w:t>
      </w:r>
      <w:r w:rsidR="00486A3E" w:rsidRPr="003E44FD">
        <w:rPr>
          <w:rStyle w:val="ae"/>
          <w:u w:val="single"/>
        </w:rPr>
        <w:t>συνδυασμοί δεσμευμένων (</w:t>
      </w:r>
      <w:r w:rsidR="00486A3E" w:rsidRPr="003E44FD">
        <w:rPr>
          <w:rStyle w:val="ae"/>
          <w:u w:val="single"/>
          <w:lang w:val="en-US"/>
        </w:rPr>
        <w:t>tied</w:t>
      </w:r>
      <w:r w:rsidR="00486A3E" w:rsidRPr="003E44FD">
        <w:rPr>
          <w:rStyle w:val="ae"/>
          <w:u w:val="single"/>
        </w:rPr>
        <w:t>) και δεσμευουσών (</w:t>
      </w:r>
      <w:r w:rsidR="00486A3E" w:rsidRPr="003E44FD">
        <w:rPr>
          <w:rStyle w:val="ae"/>
          <w:u w:val="single"/>
          <w:lang w:val="en-US"/>
        </w:rPr>
        <w:t>tying</w:t>
      </w:r>
      <w:r w:rsidR="00486A3E" w:rsidRPr="003E44FD">
        <w:rPr>
          <w:rStyle w:val="ae"/>
          <w:u w:val="single"/>
        </w:rPr>
        <w:t>) υπηρεσιών</w:t>
      </w:r>
      <w:r w:rsidR="003453D7" w:rsidRPr="003E44FD">
        <w:rPr>
          <w:rStyle w:val="ae"/>
        </w:rPr>
        <w:t xml:space="preserve">, δηλ. συνδυασμοί </w:t>
      </w:r>
      <w:r w:rsidR="00545011" w:rsidRPr="003E44FD">
        <w:rPr>
          <w:rStyle w:val="ae"/>
        </w:rPr>
        <w:t>όπου η μία υπηρεσία (η δεσμεύουσα υπηρεσία) μπορεί να αγορασθεί μόνο σε συνδυασμό με άλλη υπηρεσία (την δεσμευμένη υπηρεσία). Η αγορά της πρώτης εξαρτάται από την αγορά της δεύτερης ενώ το αντίστροφο δεν ισχύει.</w:t>
      </w:r>
    </w:p>
    <w:p w14:paraId="78B93126" w14:textId="095117EB" w:rsidR="00AE7E05" w:rsidRDefault="00FC3EA2" w:rsidP="00AE7E05">
      <w:pPr>
        <w:pBdr>
          <w:top w:val="single" w:sz="4" w:space="1" w:color="auto"/>
          <w:left w:val="single" w:sz="4" w:space="4" w:color="auto"/>
          <w:bottom w:val="single" w:sz="4" w:space="1" w:color="auto"/>
          <w:right w:val="single" w:sz="4" w:space="4" w:color="auto"/>
        </w:pBdr>
        <w:spacing w:after="0" w:line="240" w:lineRule="auto"/>
        <w:ind w:left="709" w:hanging="283"/>
        <w:jc w:val="both"/>
        <w:rPr>
          <w:rFonts w:eastAsia="Times New Roman" w:cs="Tahoma"/>
          <w:iCs/>
          <w:color w:val="000000"/>
          <w:lang w:eastAsia="el-GR"/>
        </w:rPr>
      </w:pPr>
      <w:r w:rsidRPr="003E44FD">
        <w:rPr>
          <w:rStyle w:val="ae"/>
        </w:rPr>
        <w:t xml:space="preserve">γ) </w:t>
      </w:r>
      <w:r w:rsidRPr="003E44FD">
        <w:rPr>
          <w:rStyle w:val="ae"/>
          <w:u w:val="single"/>
        </w:rPr>
        <w:t>μεικτοί συνδυασμοί</w:t>
      </w:r>
      <w:r w:rsidR="007C2DBC" w:rsidRPr="003E44FD">
        <w:rPr>
          <w:rStyle w:val="ae"/>
          <w:u w:val="single"/>
        </w:rPr>
        <w:t xml:space="preserve"> </w:t>
      </w:r>
      <w:r w:rsidRPr="003E44FD">
        <w:rPr>
          <w:rStyle w:val="ae"/>
          <w:u w:val="single"/>
        </w:rPr>
        <w:t>υπηρεσιών (</w:t>
      </w:r>
      <w:r w:rsidRPr="003E44FD">
        <w:rPr>
          <w:rStyle w:val="ae"/>
          <w:u w:val="single"/>
          <w:lang w:val="en-US"/>
        </w:rPr>
        <w:t>mixed</w:t>
      </w:r>
      <w:r w:rsidRPr="003E44FD">
        <w:rPr>
          <w:rStyle w:val="ae"/>
          <w:u w:val="single"/>
        </w:rPr>
        <w:t xml:space="preserve"> </w:t>
      </w:r>
      <w:r w:rsidRPr="003E44FD">
        <w:rPr>
          <w:rStyle w:val="ae"/>
          <w:u w:val="single"/>
          <w:lang w:val="en-US"/>
        </w:rPr>
        <w:t>bundles</w:t>
      </w:r>
      <w:r w:rsidRPr="003E44FD">
        <w:rPr>
          <w:rStyle w:val="ae"/>
          <w:u w:val="single"/>
        </w:rPr>
        <w:t>)</w:t>
      </w:r>
      <w:r w:rsidRPr="003E44FD">
        <w:rPr>
          <w:rStyle w:val="ae"/>
        </w:rPr>
        <w:t>, που αφορούν</w:t>
      </w:r>
      <w:r w:rsidR="003445FD" w:rsidRPr="003E44FD">
        <w:rPr>
          <w:rStyle w:val="ae"/>
        </w:rPr>
        <w:t xml:space="preserve"> υπηρεσίες </w:t>
      </w:r>
      <w:r w:rsidRPr="003E44FD">
        <w:rPr>
          <w:rStyle w:val="ae"/>
        </w:rPr>
        <w:t>που διατίθενται και σε συνδυασμό και ξεχωριστά και όπου ο</w:t>
      </w:r>
      <w:r w:rsidR="003453D7" w:rsidRPr="003E44FD">
        <w:rPr>
          <w:rStyle w:val="ae"/>
        </w:rPr>
        <w:t>(οι)</w:t>
      </w:r>
      <w:r w:rsidRPr="003E44FD">
        <w:rPr>
          <w:rStyle w:val="ae"/>
        </w:rPr>
        <w:t xml:space="preserve"> πάροχος(</w:t>
      </w:r>
      <w:r w:rsidR="00985480" w:rsidRPr="003E44FD">
        <w:rPr>
          <w:rStyle w:val="ae"/>
        </w:rPr>
        <w:t>-</w:t>
      </w:r>
      <w:r w:rsidR="003453D7" w:rsidRPr="003E44FD">
        <w:rPr>
          <w:rStyle w:val="ae"/>
        </w:rPr>
        <w:t xml:space="preserve">οι) </w:t>
      </w:r>
      <w:r w:rsidR="002C5469" w:rsidRPr="003E44FD">
        <w:rPr>
          <w:rStyle w:val="ae"/>
        </w:rPr>
        <w:t>παρέχει</w:t>
      </w:r>
      <w:r w:rsidRPr="003E44FD">
        <w:rPr>
          <w:rStyle w:val="ae"/>
        </w:rPr>
        <w:t>(</w:t>
      </w:r>
      <w:r w:rsidR="00985480" w:rsidRPr="003E44FD">
        <w:rPr>
          <w:rStyle w:val="ae"/>
        </w:rPr>
        <w:t>-</w:t>
      </w:r>
      <w:proofErr w:type="spellStart"/>
      <w:r w:rsidR="003453D7" w:rsidRPr="003E44FD">
        <w:rPr>
          <w:rStyle w:val="ae"/>
        </w:rPr>
        <w:t>ουν</w:t>
      </w:r>
      <w:proofErr w:type="spellEnd"/>
      <w:r w:rsidRPr="003E44FD">
        <w:rPr>
          <w:rStyle w:val="ae"/>
        </w:rPr>
        <w:t xml:space="preserve">) </w:t>
      </w:r>
      <w:r w:rsidR="002C5469" w:rsidRPr="003E44FD">
        <w:rPr>
          <w:rStyle w:val="ae"/>
        </w:rPr>
        <w:t xml:space="preserve">κάποιο </w:t>
      </w:r>
      <w:r w:rsidRPr="003E44FD">
        <w:rPr>
          <w:rStyle w:val="ae"/>
        </w:rPr>
        <w:t xml:space="preserve">κίνητρο για την </w:t>
      </w:r>
      <w:r w:rsidR="007C2DBC" w:rsidRPr="003E44FD">
        <w:rPr>
          <w:rStyle w:val="ae"/>
        </w:rPr>
        <w:t>συνδυαστική (</w:t>
      </w:r>
      <w:r w:rsidRPr="003E44FD">
        <w:rPr>
          <w:rStyle w:val="ae"/>
        </w:rPr>
        <w:t>από κοινού</w:t>
      </w:r>
      <w:r w:rsidR="007C2DBC" w:rsidRPr="003E44FD">
        <w:rPr>
          <w:rStyle w:val="ae"/>
        </w:rPr>
        <w:t xml:space="preserve">) </w:t>
      </w:r>
      <w:r w:rsidRPr="003E44FD">
        <w:rPr>
          <w:rStyle w:val="ae"/>
        </w:rPr>
        <w:t xml:space="preserve">αγορά αυτών των υπηρεσιών, </w:t>
      </w:r>
      <w:r w:rsidR="002C5469" w:rsidRPr="003E44FD">
        <w:rPr>
          <w:rStyle w:val="ae"/>
        </w:rPr>
        <w:t>χορηγώντας στον πελάτη</w:t>
      </w:r>
      <w:r w:rsidR="00AE7E05">
        <w:rPr>
          <w:rStyle w:val="ae"/>
        </w:rPr>
        <w:t>/</w:t>
      </w:r>
      <w:proofErr w:type="spellStart"/>
      <w:r w:rsidR="00AE7E05">
        <w:rPr>
          <w:rStyle w:val="ae"/>
        </w:rPr>
        <w:t>ες</w:t>
      </w:r>
      <w:proofErr w:type="spellEnd"/>
      <w:r w:rsidR="002C5469" w:rsidRPr="003E44FD">
        <w:rPr>
          <w:rStyle w:val="ae"/>
        </w:rPr>
        <w:t xml:space="preserve"> </w:t>
      </w:r>
      <w:r w:rsidRPr="003E44FD">
        <w:rPr>
          <w:rStyle w:val="ae"/>
        </w:rPr>
        <w:t xml:space="preserve">κάποιους </w:t>
      </w:r>
      <w:r w:rsidR="00DE773D" w:rsidRPr="003E44FD">
        <w:rPr>
          <w:rStyle w:val="ae"/>
        </w:rPr>
        <w:t>“</w:t>
      </w:r>
      <w:r w:rsidRPr="003E44FD">
        <w:rPr>
          <w:rStyle w:val="ae"/>
        </w:rPr>
        <w:t xml:space="preserve">ευνοϊκούς </w:t>
      </w:r>
      <w:r w:rsidRPr="002134DE">
        <w:rPr>
          <w:rStyle w:val="ae"/>
        </w:rPr>
        <w:t>όρους</w:t>
      </w:r>
      <w:r w:rsidR="00DE773D" w:rsidRPr="002134DE">
        <w:rPr>
          <w:rStyle w:val="ae"/>
        </w:rPr>
        <w:t>”</w:t>
      </w:r>
      <w:r w:rsidR="002C5469" w:rsidRPr="002134DE">
        <w:rPr>
          <w:rStyle w:val="ae"/>
        </w:rPr>
        <w:t xml:space="preserve">, οι οποίοι όροι </w:t>
      </w:r>
      <w:r w:rsidR="00256A98" w:rsidRPr="006D4E77">
        <w:rPr>
          <w:color w:val="222222"/>
        </w:rPr>
        <w:t>δ</w:t>
      </w:r>
      <w:r w:rsidR="005F1BFA" w:rsidRPr="006D4E77">
        <w:rPr>
          <w:color w:val="222222"/>
        </w:rPr>
        <w:t xml:space="preserve">ίνονται </w:t>
      </w:r>
      <w:r w:rsidR="00F40DF8" w:rsidRPr="006D4E77">
        <w:rPr>
          <w:color w:val="222222"/>
        </w:rPr>
        <w:t xml:space="preserve">με προϋπόθεση </w:t>
      </w:r>
      <w:r w:rsidR="005F1BFA" w:rsidRPr="006D4E77">
        <w:rPr>
          <w:color w:val="222222"/>
        </w:rPr>
        <w:t xml:space="preserve">την </w:t>
      </w:r>
      <w:r w:rsidR="00F40DF8" w:rsidRPr="006D4E77">
        <w:rPr>
          <w:color w:val="222222"/>
        </w:rPr>
        <w:t xml:space="preserve">συνδυαστική </w:t>
      </w:r>
      <w:r w:rsidR="00256A98" w:rsidRPr="006D4E77">
        <w:rPr>
          <w:color w:val="222222"/>
        </w:rPr>
        <w:t>αγορά</w:t>
      </w:r>
      <w:r w:rsidR="005F1BFA" w:rsidRPr="006D4E77">
        <w:rPr>
          <w:color w:val="222222"/>
        </w:rPr>
        <w:t xml:space="preserve"> </w:t>
      </w:r>
      <w:r w:rsidR="00256A98" w:rsidRPr="006D4E77">
        <w:rPr>
          <w:color w:val="222222"/>
        </w:rPr>
        <w:t>των υπηρεσιών</w:t>
      </w:r>
      <w:r w:rsidR="00256A98" w:rsidRPr="006D4E77">
        <w:rPr>
          <w:rStyle w:val="ae"/>
        </w:rPr>
        <w:t xml:space="preserve"> και </w:t>
      </w:r>
      <w:r w:rsidR="002C5469" w:rsidRPr="006D4E77">
        <w:rPr>
          <w:rStyle w:val="ae"/>
        </w:rPr>
        <w:t xml:space="preserve">δεν μπορούν να </w:t>
      </w:r>
      <w:r w:rsidRPr="006D4E77">
        <w:rPr>
          <w:rStyle w:val="ae"/>
        </w:rPr>
        <w:t>λη</w:t>
      </w:r>
      <w:r w:rsidRPr="002134DE">
        <w:rPr>
          <w:rStyle w:val="ae"/>
        </w:rPr>
        <w:t>φθούν</w:t>
      </w:r>
      <w:r w:rsidRPr="003E44FD">
        <w:rPr>
          <w:rStyle w:val="ae"/>
        </w:rPr>
        <w:t xml:space="preserve"> στην περίπτωση που οι εν λόγω υπηρεσίες αγοράζοντα</w:t>
      </w:r>
      <w:r w:rsidR="007C2DBC" w:rsidRPr="003E44FD">
        <w:rPr>
          <w:rStyle w:val="ae"/>
        </w:rPr>
        <w:t>ι</w:t>
      </w:r>
      <w:r w:rsidRPr="003E44FD">
        <w:rPr>
          <w:rStyle w:val="ae"/>
        </w:rPr>
        <w:t xml:space="preserve"> ξεχωριστά</w:t>
      </w:r>
      <w:r w:rsidR="00AE7E05">
        <w:rPr>
          <w:rStyle w:val="ae"/>
        </w:rPr>
        <w:t>/μεμονωμένα</w:t>
      </w:r>
      <w:r w:rsidRPr="003E44FD">
        <w:rPr>
          <w:rStyle w:val="ae"/>
        </w:rPr>
        <w:t xml:space="preserve"> (δηλ. όχι συνδυαστικά). Οι </w:t>
      </w:r>
      <w:bookmarkStart w:id="5" w:name="_Hlk24903861"/>
      <w:r w:rsidRPr="003E44FD">
        <w:rPr>
          <w:rStyle w:val="ae"/>
        </w:rPr>
        <w:t>“</w:t>
      </w:r>
      <w:r w:rsidR="00AE7E05">
        <w:rPr>
          <w:rStyle w:val="ae"/>
        </w:rPr>
        <w:t xml:space="preserve"> </w:t>
      </w:r>
      <w:r w:rsidRPr="003E44FD">
        <w:rPr>
          <w:rStyle w:val="ae"/>
        </w:rPr>
        <w:t>ευνοϊκοί όροι</w:t>
      </w:r>
      <w:r w:rsidR="006234DC" w:rsidRPr="00043A25">
        <w:rPr>
          <w:rFonts w:eastAsia="Times New Roman" w:cs="Tahoma"/>
          <w:iCs/>
          <w:color w:val="000000"/>
          <w:lang w:eastAsia="el-GR"/>
        </w:rPr>
        <w:t>”</w:t>
      </w:r>
      <w:bookmarkEnd w:id="5"/>
      <w:r w:rsidR="00C36701">
        <w:rPr>
          <w:rFonts w:eastAsia="Times New Roman" w:cs="Tahoma"/>
          <w:iCs/>
          <w:color w:val="000000"/>
          <w:lang w:eastAsia="el-GR"/>
        </w:rPr>
        <w:t xml:space="preserve"> </w:t>
      </w:r>
      <w:r w:rsidRPr="003E44FD">
        <w:rPr>
          <w:rStyle w:val="ae"/>
        </w:rPr>
        <w:t>μπορεί να αφορούν εκπτώσεις (π.χ. μια ενιαία έκπτωση σε ένα σύνολο υπηρεσιών, μία έκπτωση σε μια συγκεκριμένη υπηρεσία υπό την προϋπόθεση αγοράς μίας άλλης υπηρεσίας, κ.λπ.) ή/και μη χρηματικές παροχές (π.χ. την παροχή επιπλέον ενσωματωμένου όγκου δεδομένων</w:t>
      </w:r>
      <w:r w:rsidR="00AE7E05">
        <w:rPr>
          <w:rStyle w:val="ae"/>
        </w:rPr>
        <w:t>, επιπλέον περιεχομένου, κ.λπ.</w:t>
      </w:r>
      <w:r w:rsidR="00AE7E05" w:rsidRPr="003E44FD">
        <w:rPr>
          <w:rStyle w:val="ae"/>
        </w:rPr>
        <w:t>).</w:t>
      </w:r>
      <w:r w:rsidR="00DE773D" w:rsidRPr="003E44FD">
        <w:rPr>
          <w:rStyle w:val="ae"/>
        </w:rPr>
        <w:t xml:space="preserve"> Τα δώρα και οι </w:t>
      </w:r>
      <w:r w:rsidR="00DE773D" w:rsidRPr="008C15C8">
        <w:rPr>
          <w:color w:val="222222"/>
        </w:rPr>
        <w:t>εκπτώσεις ή προσφορές</w:t>
      </w:r>
      <w:r w:rsidR="00AE7E05" w:rsidRPr="00AE7E05">
        <w:rPr>
          <w:color w:val="222222"/>
        </w:rPr>
        <w:t xml:space="preserve"> </w:t>
      </w:r>
      <w:r w:rsidR="00AE7E05">
        <w:rPr>
          <w:color w:val="222222"/>
        </w:rPr>
        <w:t xml:space="preserve">που δίνονται υπό την προϋπόθεση της συνδυαστικής αγοράς των υπηρεσιών και δεν δίνονται όταν οι υπηρεσίες αγοράζονται ξεχωριστά/μεμονωμένα </w:t>
      </w:r>
      <w:r w:rsidR="00AE7E05" w:rsidRPr="003E44FD">
        <w:rPr>
          <w:color w:val="222222"/>
        </w:rPr>
        <w:t>πρέπει να θεωρηθούν</w:t>
      </w:r>
      <w:r w:rsidR="00AE7E05" w:rsidRPr="00C36701">
        <w:rPr>
          <w:color w:val="222222"/>
        </w:rPr>
        <w:t xml:space="preserve"> </w:t>
      </w:r>
      <w:r w:rsidR="00AE7E05" w:rsidRPr="003E44FD">
        <w:rPr>
          <w:rStyle w:val="ae"/>
        </w:rPr>
        <w:t>“ευνοϊκοί όροι</w:t>
      </w:r>
      <w:r w:rsidR="00AE7E05" w:rsidRPr="00043A25">
        <w:rPr>
          <w:rFonts w:eastAsia="Times New Roman" w:cs="Tahoma"/>
          <w:iCs/>
          <w:color w:val="000000"/>
          <w:lang w:eastAsia="el-GR"/>
        </w:rPr>
        <w:t>”</w:t>
      </w:r>
      <w:r w:rsidR="00084C25">
        <w:rPr>
          <w:rFonts w:eastAsia="Times New Roman" w:cs="Tahoma"/>
          <w:iCs/>
          <w:color w:val="000000"/>
          <w:lang w:eastAsia="el-GR"/>
        </w:rPr>
        <w:t>.</w:t>
      </w:r>
    </w:p>
    <w:p w14:paraId="0B499F29" w14:textId="19033C94" w:rsidR="0054453B" w:rsidRDefault="0054453B" w:rsidP="0054453B">
      <w:pPr>
        <w:pBdr>
          <w:top w:val="single" w:sz="4" w:space="1" w:color="auto"/>
          <w:left w:val="single" w:sz="4" w:space="4" w:color="auto"/>
          <w:bottom w:val="single" w:sz="4" w:space="1" w:color="auto"/>
          <w:right w:val="single" w:sz="4" w:space="4" w:color="auto"/>
        </w:pBdr>
        <w:spacing w:after="0" w:line="240" w:lineRule="auto"/>
        <w:ind w:left="709" w:hanging="283"/>
        <w:jc w:val="both"/>
        <w:rPr>
          <w:rStyle w:val="ae"/>
        </w:rPr>
      </w:pPr>
      <w:r>
        <w:rPr>
          <w:rStyle w:val="ae"/>
        </w:rPr>
        <w:t>δ) συνδυασμοί των ανωτέρω, εφόσον αφορούν στην ίδια σταθερή ή κινητή σύνδεση</w:t>
      </w:r>
      <w:r>
        <w:rPr>
          <w:rStyle w:val="ac"/>
        </w:rPr>
        <w:footnoteReference w:id="1"/>
      </w:r>
      <w:r w:rsidR="00084C25">
        <w:rPr>
          <w:rStyle w:val="ae"/>
        </w:rPr>
        <w:t>.</w:t>
      </w:r>
    </w:p>
    <w:p w14:paraId="6018C578" w14:textId="1DA86F8F" w:rsidR="00342C81" w:rsidRPr="00B84121" w:rsidRDefault="00342C81" w:rsidP="002134DE">
      <w:pPr>
        <w:pBdr>
          <w:top w:val="single" w:sz="4" w:space="1" w:color="auto"/>
          <w:left w:val="single" w:sz="4" w:space="4" w:color="auto"/>
          <w:bottom w:val="single" w:sz="4" w:space="1" w:color="auto"/>
          <w:right w:val="single" w:sz="4" w:space="4" w:color="auto"/>
        </w:pBdr>
        <w:spacing w:after="0" w:line="240" w:lineRule="auto"/>
        <w:ind w:left="426"/>
        <w:jc w:val="both"/>
        <w:rPr>
          <w:color w:val="222222"/>
        </w:rPr>
      </w:pPr>
    </w:p>
    <w:tbl>
      <w:tblPr>
        <w:tblW w:w="8788" w:type="dxa"/>
        <w:tblInd w:w="284" w:type="dxa"/>
        <w:tblLayout w:type="fixed"/>
        <w:tblLook w:val="04A0" w:firstRow="1" w:lastRow="0" w:firstColumn="1" w:lastColumn="0" w:noHBand="0" w:noVBand="1"/>
      </w:tblPr>
      <w:tblGrid>
        <w:gridCol w:w="2410"/>
        <w:gridCol w:w="6378"/>
      </w:tblGrid>
      <w:tr w:rsidR="00544505" w:rsidRPr="003E44FD" w14:paraId="328BA629" w14:textId="77777777" w:rsidTr="00544505">
        <w:trPr>
          <w:trHeight w:val="444"/>
        </w:trPr>
        <w:tc>
          <w:tcPr>
            <w:tcW w:w="8788" w:type="dxa"/>
            <w:gridSpan w:val="2"/>
            <w:tcBorders>
              <w:top w:val="nil"/>
              <w:left w:val="nil"/>
              <w:bottom w:val="nil"/>
            </w:tcBorders>
            <w:shd w:val="clear" w:color="000000" w:fill="FFFFFF"/>
            <w:vAlign w:val="bottom"/>
            <w:hideMark/>
          </w:tcPr>
          <w:p w14:paraId="0692386F" w14:textId="53755F98" w:rsidR="00544505" w:rsidRPr="003E44FD" w:rsidRDefault="00544505" w:rsidP="00544505">
            <w:pPr>
              <w:spacing w:after="0" w:line="240" w:lineRule="auto"/>
              <w:rPr>
                <w:rFonts w:eastAsia="Times New Roman" w:cs="Tahoma"/>
                <w:color w:val="000000"/>
                <w:lang w:eastAsia="el-GR"/>
              </w:rPr>
            </w:pPr>
            <w:r w:rsidRPr="003E44FD">
              <w:rPr>
                <w:rFonts w:eastAsia="Times New Roman" w:cs="Tahoma"/>
                <w:b/>
                <w:bCs/>
                <w:color w:val="000000"/>
                <w:lang w:eastAsia="el-GR"/>
              </w:rPr>
              <w:lastRenderedPageBreak/>
              <w:t>Διευκρινίσεις επί του ανωτέρω ορισμού</w:t>
            </w:r>
          </w:p>
        </w:tc>
      </w:tr>
      <w:tr w:rsidR="007C2DBC" w:rsidRPr="003E44FD" w14:paraId="4B54DE6C" w14:textId="77777777" w:rsidTr="00544505">
        <w:trPr>
          <w:trHeight w:val="2673"/>
        </w:trPr>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2723056" w14:textId="77777777" w:rsidR="007C2DBC" w:rsidRPr="003E44FD" w:rsidRDefault="0035542B" w:rsidP="003E44FD">
            <w:pPr>
              <w:spacing w:after="0" w:line="240" w:lineRule="auto"/>
              <w:rPr>
                <w:rFonts w:eastAsia="Times New Roman" w:cs="Tahoma"/>
                <w:color w:val="000000"/>
                <w:lang w:val="en-US" w:eastAsia="el-GR"/>
              </w:rPr>
            </w:pPr>
            <w:r w:rsidRPr="003E44FD">
              <w:rPr>
                <w:rFonts w:eastAsia="Times New Roman" w:cs="Tahoma"/>
                <w:b/>
                <w:bCs/>
                <w:color w:val="000000"/>
                <w:lang w:val="en-US" w:eastAsia="el-GR"/>
              </w:rPr>
              <w:t>“</w:t>
            </w:r>
            <w:r w:rsidR="007C2DBC" w:rsidRPr="003E44FD">
              <w:rPr>
                <w:rFonts w:eastAsia="Times New Roman" w:cs="Tahoma"/>
                <w:b/>
                <w:bCs/>
                <w:color w:val="000000"/>
                <w:lang w:eastAsia="el-GR"/>
              </w:rPr>
              <w:t>Σταθερή</w:t>
            </w:r>
            <w:r w:rsidR="007C2DBC" w:rsidRPr="003E44FD">
              <w:rPr>
                <w:rFonts w:eastAsia="Times New Roman" w:cs="Tahoma"/>
                <w:b/>
                <w:bCs/>
                <w:color w:val="000000"/>
                <w:lang w:val="en-US" w:eastAsia="el-GR"/>
              </w:rPr>
              <w:t xml:space="preserve"> </w:t>
            </w:r>
            <w:r w:rsidR="007C2DBC" w:rsidRPr="003E44FD">
              <w:rPr>
                <w:rFonts w:eastAsia="Times New Roman" w:cs="Tahoma"/>
                <w:b/>
                <w:bCs/>
                <w:color w:val="000000"/>
                <w:lang w:eastAsia="el-GR"/>
              </w:rPr>
              <w:t>τηλεφωνία</w:t>
            </w:r>
            <w:r w:rsidR="00E50FB4">
              <w:rPr>
                <w:rStyle w:val="ac"/>
                <w:rFonts w:eastAsia="Times New Roman" w:cs="Tahoma"/>
                <w:b/>
                <w:bCs/>
                <w:color w:val="000000"/>
                <w:lang w:eastAsia="el-GR"/>
              </w:rPr>
              <w:footnoteReference w:id="2"/>
            </w:r>
            <w:r w:rsidRPr="003E44FD">
              <w:rPr>
                <w:rFonts w:eastAsia="Times New Roman" w:cs="Tahoma"/>
                <w:b/>
                <w:bCs/>
                <w:color w:val="000000"/>
                <w:lang w:val="en-US" w:eastAsia="el-GR"/>
              </w:rPr>
              <w:t>”</w:t>
            </w:r>
            <w:r w:rsidR="007C2DBC" w:rsidRPr="003E44FD">
              <w:rPr>
                <w:rFonts w:eastAsia="Times New Roman" w:cs="Tahoma"/>
                <w:b/>
                <w:bCs/>
                <w:color w:val="000000"/>
                <w:lang w:val="en-US" w:eastAsia="el-GR"/>
              </w:rPr>
              <w:t>:</w:t>
            </w:r>
          </w:p>
        </w:tc>
        <w:tc>
          <w:tcPr>
            <w:tcW w:w="6378" w:type="dxa"/>
            <w:tcBorders>
              <w:top w:val="single" w:sz="4" w:space="0" w:color="auto"/>
              <w:left w:val="nil"/>
              <w:bottom w:val="single" w:sz="4" w:space="0" w:color="auto"/>
              <w:right w:val="single" w:sz="4" w:space="0" w:color="000000"/>
            </w:tcBorders>
            <w:shd w:val="clear" w:color="000000" w:fill="FFFFFF"/>
            <w:vAlign w:val="center"/>
            <w:hideMark/>
          </w:tcPr>
          <w:p w14:paraId="16108509" w14:textId="04A66F2B" w:rsidR="00544505" w:rsidRPr="00544505" w:rsidRDefault="0035542B" w:rsidP="00D431E3">
            <w:pPr>
              <w:pStyle w:val="a4"/>
              <w:numPr>
                <w:ilvl w:val="0"/>
                <w:numId w:val="33"/>
              </w:numPr>
              <w:spacing w:after="0" w:line="240" w:lineRule="auto"/>
              <w:ind w:left="213" w:hanging="213"/>
              <w:rPr>
                <w:rFonts w:eastAsia="Times New Roman" w:cs="Tahoma"/>
                <w:lang w:eastAsia="el-GR"/>
              </w:rPr>
            </w:pPr>
            <w:r w:rsidRPr="00FB7537">
              <w:rPr>
                <w:rFonts w:eastAsia="Times New Roman" w:cs="Tahoma"/>
                <w:iCs/>
                <w:color w:val="000000"/>
                <w:lang w:eastAsia="el-GR"/>
              </w:rPr>
              <w:t xml:space="preserve">Η </w:t>
            </w:r>
            <w:r w:rsidR="00043A25" w:rsidRPr="00FB7537">
              <w:rPr>
                <w:rFonts w:eastAsia="Times New Roman" w:cs="Tahoma"/>
                <w:iCs/>
                <w:color w:val="000000"/>
                <w:lang w:eastAsia="el-GR"/>
              </w:rPr>
              <w:t>“Σταθερή τηλεφωνία”</w:t>
            </w:r>
            <w:r w:rsidRPr="00FB7537">
              <w:rPr>
                <w:rFonts w:eastAsia="Times New Roman" w:cs="Tahoma"/>
                <w:iCs/>
                <w:color w:val="000000"/>
                <w:lang w:eastAsia="el-GR"/>
              </w:rPr>
              <w:t xml:space="preserve"> </w:t>
            </w:r>
            <w:r w:rsidR="007C2DBC" w:rsidRPr="00FB7537">
              <w:rPr>
                <w:rFonts w:eastAsia="Times New Roman" w:cs="Tahoma"/>
                <w:color w:val="000000"/>
                <w:lang w:eastAsia="el-GR"/>
              </w:rPr>
              <w:t xml:space="preserve">περιλαμβάνει οπωσδήποτε την </w:t>
            </w:r>
            <w:r w:rsidR="00372691" w:rsidRPr="00FB7537">
              <w:rPr>
                <w:rFonts w:eastAsia="Times New Roman" w:cs="Tahoma"/>
                <w:color w:val="000000"/>
                <w:lang w:eastAsia="el-GR"/>
              </w:rPr>
              <w:t xml:space="preserve">παροχή </w:t>
            </w:r>
            <w:r w:rsidR="007C2DBC" w:rsidRPr="00FB7537">
              <w:rPr>
                <w:rFonts w:eastAsia="Times New Roman" w:cs="Tahoma"/>
                <w:color w:val="000000"/>
                <w:lang w:eastAsia="el-GR"/>
              </w:rPr>
              <w:t>πρόσβαση</w:t>
            </w:r>
            <w:r w:rsidR="00372691" w:rsidRPr="00FB7537">
              <w:rPr>
                <w:rFonts w:eastAsia="Times New Roman" w:cs="Tahoma"/>
                <w:color w:val="000000"/>
                <w:lang w:eastAsia="el-GR"/>
              </w:rPr>
              <w:t>ς (σε σταθερή θέση</w:t>
            </w:r>
            <w:r w:rsidR="00372691" w:rsidRPr="002134DE">
              <w:rPr>
                <w:rFonts w:eastAsia="Times New Roman" w:cs="Tahoma"/>
                <w:color w:val="000000"/>
                <w:lang w:eastAsia="el-GR"/>
              </w:rPr>
              <w:t>) σ</w:t>
            </w:r>
            <w:r w:rsidR="00FB0FF6" w:rsidRPr="002134DE">
              <w:rPr>
                <w:rFonts w:eastAsia="Times New Roman" w:cs="Tahoma"/>
                <w:color w:val="000000"/>
                <w:lang w:eastAsia="el-GR"/>
              </w:rPr>
              <w:t>ε σταθερό δημόσιο δίκτυο ηλεκτρονικών επικοινωνιών</w:t>
            </w:r>
            <w:r w:rsidR="007C2DBC" w:rsidRPr="002134DE">
              <w:rPr>
                <w:rFonts w:eastAsia="Times New Roman" w:cs="Tahoma"/>
                <w:color w:val="000000"/>
                <w:lang w:eastAsia="el-GR"/>
              </w:rPr>
              <w:t>.</w:t>
            </w:r>
          </w:p>
          <w:p w14:paraId="0B9A2E71" w14:textId="77777777" w:rsidR="00544505" w:rsidRPr="00544505" w:rsidRDefault="007C2DBC" w:rsidP="00D431E3">
            <w:pPr>
              <w:pStyle w:val="a4"/>
              <w:numPr>
                <w:ilvl w:val="0"/>
                <w:numId w:val="33"/>
              </w:numPr>
              <w:spacing w:after="0" w:line="240" w:lineRule="auto"/>
              <w:ind w:left="213" w:hanging="213"/>
              <w:rPr>
                <w:rFonts w:eastAsia="Times New Roman" w:cs="Tahoma"/>
                <w:lang w:eastAsia="el-GR"/>
              </w:rPr>
            </w:pPr>
            <w:r w:rsidRPr="00FB7537">
              <w:rPr>
                <w:rFonts w:eastAsia="Times New Roman" w:cs="Tahoma"/>
                <w:color w:val="000000"/>
                <w:lang w:eastAsia="el-GR"/>
              </w:rPr>
              <w:t xml:space="preserve">Ενσωματωμένο χρόνο ομιλίας μπορεί </w:t>
            </w:r>
            <w:r w:rsidR="00544505">
              <w:rPr>
                <w:rFonts w:eastAsia="Times New Roman" w:cs="Tahoma"/>
                <w:color w:val="000000"/>
                <w:lang w:eastAsia="el-GR"/>
              </w:rPr>
              <w:t>να περιλαμβάνει μπορεί και όχι.</w:t>
            </w:r>
          </w:p>
          <w:p w14:paraId="61B52AFB" w14:textId="47CC81BE" w:rsidR="007C2DBC" w:rsidRPr="00FB7537" w:rsidRDefault="00043A25" w:rsidP="00D431E3">
            <w:pPr>
              <w:pStyle w:val="a4"/>
              <w:numPr>
                <w:ilvl w:val="0"/>
                <w:numId w:val="33"/>
              </w:numPr>
              <w:spacing w:after="0" w:line="240" w:lineRule="auto"/>
              <w:ind w:left="213" w:hanging="213"/>
              <w:rPr>
                <w:rFonts w:eastAsia="Times New Roman" w:cs="Tahoma"/>
                <w:lang w:eastAsia="el-GR"/>
              </w:rPr>
            </w:pPr>
            <w:r w:rsidRPr="00FB7537">
              <w:rPr>
                <w:rFonts w:eastAsia="Times New Roman" w:cs="Tahoma"/>
                <w:lang w:eastAsia="el-GR"/>
              </w:rPr>
              <w:t xml:space="preserve">Περιλαμβάνει </w:t>
            </w:r>
            <w:r w:rsidR="009B1ECC" w:rsidRPr="00FB7537">
              <w:rPr>
                <w:rFonts w:eastAsia="Times New Roman" w:cs="Tahoma"/>
                <w:lang w:eastAsia="el-GR"/>
              </w:rPr>
              <w:t xml:space="preserve">και </w:t>
            </w:r>
            <w:r w:rsidRPr="00FB7537">
              <w:rPr>
                <w:rFonts w:eastAsia="Times New Roman" w:cs="Tahoma"/>
                <w:lang w:eastAsia="el-GR"/>
              </w:rPr>
              <w:t xml:space="preserve">την τηλεφωνία </w:t>
            </w:r>
            <w:r w:rsidR="00E93FBB" w:rsidRPr="00FB7537">
              <w:rPr>
                <w:rFonts w:eastAsia="Times New Roman" w:cs="Tahoma"/>
                <w:lang w:eastAsia="el-GR"/>
              </w:rPr>
              <w:t xml:space="preserve">των εναλλακτικών παρόχων </w:t>
            </w:r>
            <w:r w:rsidRPr="00FB7537">
              <w:rPr>
                <w:rFonts w:eastAsia="Times New Roman" w:cs="Tahoma"/>
                <w:lang w:eastAsia="el-GR"/>
              </w:rPr>
              <w:t xml:space="preserve">που δίνεται μέσω </w:t>
            </w:r>
            <w:r w:rsidR="007C2DBC" w:rsidRPr="00FB7537">
              <w:rPr>
                <w:rFonts w:eastAsia="Times New Roman" w:cs="Tahoma"/>
                <w:lang w:eastAsia="el-GR"/>
              </w:rPr>
              <w:t>Χονδρική</w:t>
            </w:r>
            <w:r w:rsidRPr="00FB7537">
              <w:rPr>
                <w:rFonts w:eastAsia="Times New Roman" w:cs="Tahoma"/>
                <w:lang w:eastAsia="el-GR"/>
              </w:rPr>
              <w:t>ς</w:t>
            </w:r>
            <w:r w:rsidR="007C2DBC" w:rsidRPr="00FB7537">
              <w:rPr>
                <w:rFonts w:eastAsia="Times New Roman" w:cs="Tahoma"/>
                <w:lang w:eastAsia="el-GR"/>
              </w:rPr>
              <w:t xml:space="preserve"> Εκμίσθωση</w:t>
            </w:r>
            <w:r w:rsidRPr="00FB7537">
              <w:rPr>
                <w:rFonts w:eastAsia="Times New Roman" w:cs="Tahoma"/>
                <w:lang w:eastAsia="el-GR"/>
              </w:rPr>
              <w:t xml:space="preserve">ς </w:t>
            </w:r>
            <w:r w:rsidR="007C2DBC" w:rsidRPr="00FB7537">
              <w:rPr>
                <w:rFonts w:eastAsia="Times New Roman" w:cs="Tahoma"/>
                <w:lang w:eastAsia="el-GR"/>
              </w:rPr>
              <w:t xml:space="preserve">Γραμμής </w:t>
            </w:r>
            <w:r w:rsidRPr="00FB7537">
              <w:rPr>
                <w:rFonts w:eastAsia="Times New Roman" w:cs="Tahoma"/>
                <w:lang w:eastAsia="el-GR"/>
              </w:rPr>
              <w:t>(ΧΕΓ)</w:t>
            </w:r>
            <w:r w:rsidR="0019312D" w:rsidRPr="00FB7537">
              <w:rPr>
                <w:rFonts w:eastAsia="Times New Roman" w:cs="Tahoma"/>
                <w:lang w:eastAsia="el-GR"/>
              </w:rPr>
              <w:t>. Διευκρινίζεται ότι οι εν λόγω γραμμές πρέπει να αναφέρονται από τους εναλλακτικούς παρόχους.</w:t>
            </w:r>
          </w:p>
          <w:p w14:paraId="7E3ED3EB" w14:textId="56FEF661" w:rsidR="00D06C59" w:rsidRPr="00FB7537" w:rsidRDefault="0019312D" w:rsidP="00EF6904">
            <w:pPr>
              <w:pStyle w:val="a4"/>
              <w:numPr>
                <w:ilvl w:val="0"/>
                <w:numId w:val="33"/>
              </w:numPr>
              <w:spacing w:after="120" w:line="240" w:lineRule="auto"/>
              <w:ind w:left="215" w:hanging="215"/>
              <w:rPr>
                <w:rFonts w:eastAsia="Times New Roman" w:cs="Tahoma"/>
                <w:lang w:eastAsia="el-GR"/>
              </w:rPr>
            </w:pPr>
            <w:r w:rsidRPr="00FB7537">
              <w:rPr>
                <w:bCs/>
              </w:rPr>
              <w:t>Δεν π</w:t>
            </w:r>
            <w:r w:rsidR="0046069E" w:rsidRPr="00FB7537">
              <w:rPr>
                <w:bCs/>
              </w:rPr>
              <w:t xml:space="preserve">εριλαμβάνει την </w:t>
            </w:r>
            <w:r w:rsidR="00D06C59" w:rsidRPr="00FB7537">
              <w:rPr>
                <w:bCs/>
              </w:rPr>
              <w:t xml:space="preserve">υπηρεσία </w:t>
            </w:r>
            <w:proofErr w:type="spellStart"/>
            <w:r w:rsidR="00D06C59" w:rsidRPr="00FB7537">
              <w:rPr>
                <w:bCs/>
              </w:rPr>
              <w:t>Homezone-Officezone</w:t>
            </w:r>
            <w:proofErr w:type="spellEnd"/>
            <w:r w:rsidR="00D06C59" w:rsidRPr="00FB7537">
              <w:rPr>
                <w:bCs/>
              </w:rPr>
              <w:t>.</w:t>
            </w:r>
          </w:p>
        </w:tc>
      </w:tr>
      <w:tr w:rsidR="00043A25" w:rsidRPr="003E44FD" w14:paraId="2015CB2D" w14:textId="77777777" w:rsidTr="00544505">
        <w:trPr>
          <w:trHeight w:val="888"/>
        </w:trPr>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1E5BF69" w14:textId="77777777" w:rsidR="00043A25" w:rsidRPr="00825102" w:rsidRDefault="00043A25" w:rsidP="00825102">
            <w:pPr>
              <w:spacing w:after="0" w:line="240" w:lineRule="auto"/>
              <w:rPr>
                <w:rFonts w:eastAsia="Times New Roman" w:cs="Tahoma"/>
                <w:b/>
                <w:bCs/>
                <w:lang w:eastAsia="el-GR"/>
              </w:rPr>
            </w:pPr>
            <w:r w:rsidRPr="00825102">
              <w:rPr>
                <w:rFonts w:eastAsia="Times New Roman" w:cs="Tahoma"/>
                <w:b/>
                <w:bCs/>
                <w:lang w:eastAsia="el-GR"/>
              </w:rPr>
              <w:t>“</w:t>
            </w:r>
            <w:r w:rsidR="00825102" w:rsidRPr="0046069E" w:rsidDel="00825102">
              <w:rPr>
                <w:rFonts w:eastAsia="Times New Roman" w:cs="Tahoma"/>
                <w:b/>
                <w:bCs/>
                <w:lang w:eastAsia="el-GR"/>
              </w:rPr>
              <w:t xml:space="preserve"> </w:t>
            </w:r>
            <w:r w:rsidR="00825102">
              <w:rPr>
                <w:rFonts w:eastAsia="Times New Roman" w:cs="Tahoma"/>
                <w:b/>
                <w:bCs/>
                <w:lang w:eastAsia="el-GR"/>
              </w:rPr>
              <w:t>Σταθερή Ευρυζωνική πρόσβαση</w:t>
            </w:r>
            <w:r w:rsidR="007F1782">
              <w:rPr>
                <w:rStyle w:val="ac"/>
                <w:rFonts w:eastAsia="Times New Roman" w:cs="Tahoma"/>
                <w:b/>
                <w:bCs/>
                <w:lang w:eastAsia="el-GR"/>
              </w:rPr>
              <w:footnoteReference w:id="3"/>
            </w:r>
            <w:r w:rsidRPr="00825102">
              <w:rPr>
                <w:rFonts w:eastAsia="Times New Roman" w:cs="Tahoma"/>
                <w:b/>
                <w:bCs/>
                <w:lang w:eastAsia="el-GR"/>
              </w:rPr>
              <w:t>”</w:t>
            </w:r>
          </w:p>
        </w:tc>
        <w:tc>
          <w:tcPr>
            <w:tcW w:w="6378" w:type="dxa"/>
            <w:tcBorders>
              <w:top w:val="single" w:sz="4" w:space="0" w:color="auto"/>
              <w:left w:val="nil"/>
              <w:bottom w:val="single" w:sz="4" w:space="0" w:color="auto"/>
              <w:right w:val="single" w:sz="4" w:space="0" w:color="000000"/>
            </w:tcBorders>
            <w:shd w:val="clear" w:color="000000" w:fill="FFFFFF"/>
            <w:vAlign w:val="center"/>
            <w:hideMark/>
          </w:tcPr>
          <w:p w14:paraId="749156F7" w14:textId="254D20AD" w:rsidR="00544505" w:rsidRPr="00DF5F0B" w:rsidRDefault="00043A25" w:rsidP="00D431E3">
            <w:pPr>
              <w:pStyle w:val="a4"/>
              <w:numPr>
                <w:ilvl w:val="0"/>
                <w:numId w:val="34"/>
              </w:numPr>
              <w:spacing w:after="0" w:line="240" w:lineRule="auto"/>
              <w:ind w:left="213" w:hanging="213"/>
              <w:rPr>
                <w:rFonts w:eastAsia="Times New Roman" w:cs="Tahoma"/>
                <w:lang w:eastAsia="el-GR"/>
              </w:rPr>
            </w:pPr>
            <w:r w:rsidRPr="00544505">
              <w:rPr>
                <w:rFonts w:eastAsia="Times New Roman" w:cs="Tahoma"/>
                <w:lang w:eastAsia="el-GR"/>
              </w:rPr>
              <w:t xml:space="preserve">Περιλαμβάνει </w:t>
            </w:r>
            <w:r w:rsidR="009B1ECC" w:rsidRPr="00544505">
              <w:rPr>
                <w:rFonts w:eastAsia="Times New Roman" w:cs="Tahoma"/>
                <w:lang w:eastAsia="el-GR"/>
              </w:rPr>
              <w:t xml:space="preserve">και </w:t>
            </w:r>
            <w:r w:rsidR="00825102" w:rsidRPr="00544505">
              <w:rPr>
                <w:rFonts w:eastAsia="Times New Roman" w:cs="Tahoma"/>
                <w:lang w:eastAsia="el-GR"/>
              </w:rPr>
              <w:t>τη</w:t>
            </w:r>
            <w:r w:rsidR="00D97247" w:rsidRPr="00544505">
              <w:rPr>
                <w:rFonts w:eastAsia="Times New Roman" w:cs="Tahoma"/>
                <w:lang w:eastAsia="el-GR"/>
              </w:rPr>
              <w:t>ν</w:t>
            </w:r>
            <w:r w:rsidR="00825102" w:rsidRPr="00544505">
              <w:rPr>
                <w:rFonts w:eastAsia="Times New Roman" w:cs="Tahoma"/>
                <w:lang w:eastAsia="el-GR"/>
              </w:rPr>
              <w:t xml:space="preserve"> σταθερή ευρυζωνική </w:t>
            </w:r>
            <w:r w:rsidR="00825102" w:rsidRPr="00DF5F0B">
              <w:rPr>
                <w:rFonts w:eastAsia="Times New Roman" w:cs="Tahoma"/>
                <w:lang w:eastAsia="el-GR"/>
              </w:rPr>
              <w:t xml:space="preserve">πρόσβαση </w:t>
            </w:r>
            <w:r w:rsidR="00E93FBB" w:rsidRPr="00DF5F0B">
              <w:rPr>
                <w:rFonts w:eastAsia="Times New Roman" w:cs="Tahoma"/>
                <w:lang w:eastAsia="el-GR"/>
              </w:rPr>
              <w:t xml:space="preserve">των εναλλακτικών παρόχων </w:t>
            </w:r>
            <w:r w:rsidRPr="00DF5F0B">
              <w:rPr>
                <w:rFonts w:eastAsia="Times New Roman" w:cs="Tahoma"/>
                <w:lang w:eastAsia="el-GR"/>
              </w:rPr>
              <w:t xml:space="preserve">που δίνεται μέσω γραμμών </w:t>
            </w:r>
            <w:r w:rsidRPr="00DF5F0B">
              <w:rPr>
                <w:rFonts w:eastAsia="Times New Roman" w:cs="Tahoma"/>
                <w:lang w:val="en-US" w:eastAsia="el-GR"/>
              </w:rPr>
              <w:t>ARYS</w:t>
            </w:r>
            <w:r w:rsidR="00C00118" w:rsidRPr="00DF5F0B">
              <w:rPr>
                <w:rFonts w:eastAsia="Times New Roman" w:cs="Tahoma"/>
                <w:lang w:eastAsia="el-GR"/>
              </w:rPr>
              <w:t xml:space="preserve"> / </w:t>
            </w:r>
            <w:r w:rsidR="00C00118" w:rsidRPr="00DF5F0B">
              <w:rPr>
                <w:rFonts w:eastAsia="Times New Roman" w:cs="Tahoma"/>
                <w:lang w:val="en-US" w:eastAsia="el-GR"/>
              </w:rPr>
              <w:t>V</w:t>
            </w:r>
            <w:r w:rsidR="00C00118" w:rsidRPr="00DF5F0B">
              <w:rPr>
                <w:rFonts w:eastAsia="Times New Roman" w:cs="Tahoma"/>
                <w:lang w:eastAsia="el-GR"/>
              </w:rPr>
              <w:t xml:space="preserve"> </w:t>
            </w:r>
            <w:r w:rsidR="00C00118" w:rsidRPr="00DF5F0B">
              <w:rPr>
                <w:rFonts w:eastAsia="Times New Roman" w:cs="Tahoma"/>
                <w:lang w:val="en-US" w:eastAsia="el-GR"/>
              </w:rPr>
              <w:t>A</w:t>
            </w:r>
            <w:r w:rsidR="00C00118" w:rsidRPr="00DF5F0B">
              <w:rPr>
                <w:rFonts w:eastAsia="Times New Roman" w:cs="Tahoma"/>
                <w:lang w:eastAsia="el-GR"/>
              </w:rPr>
              <w:t xml:space="preserve">.ΡΥ.Σ / </w:t>
            </w:r>
            <w:r w:rsidR="00C00118" w:rsidRPr="00DF5F0B">
              <w:rPr>
                <w:rFonts w:eastAsia="Times New Roman" w:cs="Tahoma"/>
                <w:lang w:val="en-US" w:eastAsia="el-GR"/>
              </w:rPr>
              <w:t>VPU</w:t>
            </w:r>
            <w:r w:rsidR="00C00118" w:rsidRPr="00DF5F0B">
              <w:rPr>
                <w:rFonts w:eastAsia="Times New Roman" w:cs="Tahoma"/>
                <w:lang w:eastAsia="el-GR"/>
              </w:rPr>
              <w:t xml:space="preserve"> / </w:t>
            </w:r>
            <w:r w:rsidR="00C00118" w:rsidRPr="00DF5F0B">
              <w:rPr>
                <w:rFonts w:eastAsia="Times New Roman" w:cs="Tahoma"/>
                <w:lang w:val="en-US" w:eastAsia="el-GR"/>
              </w:rPr>
              <w:t>VPU</w:t>
            </w:r>
            <w:r w:rsidR="00C00118" w:rsidRPr="00DF5F0B">
              <w:rPr>
                <w:rFonts w:eastAsia="Times New Roman" w:cs="Tahoma"/>
                <w:lang w:eastAsia="el-GR"/>
              </w:rPr>
              <w:t xml:space="preserve"> </w:t>
            </w:r>
            <w:r w:rsidR="00C00118" w:rsidRPr="00DF5F0B">
              <w:rPr>
                <w:rFonts w:eastAsia="Times New Roman" w:cs="Tahoma"/>
                <w:lang w:val="en-US" w:eastAsia="el-GR"/>
              </w:rPr>
              <w:t>Light</w:t>
            </w:r>
            <w:r w:rsidR="00C00118" w:rsidRPr="00DF5F0B">
              <w:rPr>
                <w:rFonts w:eastAsia="Times New Roman" w:cs="Tahoma"/>
                <w:lang w:eastAsia="el-GR"/>
              </w:rPr>
              <w:t xml:space="preserve"> / </w:t>
            </w:r>
            <w:r w:rsidR="00C00118" w:rsidRPr="00DF5F0B">
              <w:rPr>
                <w:rFonts w:eastAsia="Times New Roman" w:cs="Tahoma"/>
                <w:lang w:val="en-US" w:eastAsia="el-GR"/>
              </w:rPr>
              <w:t>VLU</w:t>
            </w:r>
            <w:r w:rsidR="00C00118" w:rsidRPr="00DF5F0B">
              <w:rPr>
                <w:rFonts w:eastAsia="Times New Roman" w:cs="Tahoma"/>
                <w:lang w:eastAsia="el-GR"/>
              </w:rPr>
              <w:t xml:space="preserve"> </w:t>
            </w:r>
            <w:r w:rsidRPr="00DF5F0B">
              <w:rPr>
                <w:rFonts w:eastAsia="Times New Roman" w:cs="Tahoma"/>
                <w:lang w:eastAsia="el-GR"/>
              </w:rPr>
              <w:t>και μεριζόμενου βρόχου.</w:t>
            </w:r>
            <w:r w:rsidR="005C758A" w:rsidRPr="00DF5F0B">
              <w:rPr>
                <w:rFonts w:eastAsia="Times New Roman" w:cs="Tahoma"/>
                <w:lang w:eastAsia="el-GR"/>
              </w:rPr>
              <w:t xml:space="preserve"> </w:t>
            </w:r>
          </w:p>
          <w:p w14:paraId="5B8F35F4" w14:textId="62180058" w:rsidR="000079BB" w:rsidRPr="00544505" w:rsidRDefault="005C758A" w:rsidP="00EF6904">
            <w:pPr>
              <w:pStyle w:val="a4"/>
              <w:numPr>
                <w:ilvl w:val="0"/>
                <w:numId w:val="34"/>
              </w:numPr>
              <w:spacing w:after="120" w:line="240" w:lineRule="auto"/>
              <w:ind w:left="215" w:hanging="215"/>
              <w:rPr>
                <w:rFonts w:eastAsia="Times New Roman" w:cs="Tahoma"/>
                <w:lang w:eastAsia="el-GR"/>
              </w:rPr>
            </w:pPr>
            <w:r w:rsidRPr="00DF5F0B">
              <w:t>Εκτός από τ</w:t>
            </w:r>
            <w:r w:rsidR="00825102" w:rsidRPr="00DF5F0B">
              <w:t xml:space="preserve">ην </w:t>
            </w:r>
            <w:r w:rsidRPr="00DF5F0B">
              <w:t>ευρυζωνικ</w:t>
            </w:r>
            <w:r w:rsidR="00825102" w:rsidRPr="00DF5F0B">
              <w:t>ή πρόσβαση</w:t>
            </w:r>
            <w:r w:rsidRPr="00DF5F0B">
              <w:t xml:space="preserve"> σε σταθε</w:t>
            </w:r>
            <w:r>
              <w:t>ρή θέση που παρέχεται μέσω χαλκού, περιλαμβάνει και αυτ</w:t>
            </w:r>
            <w:r w:rsidR="00825102">
              <w:t>ήν</w:t>
            </w:r>
            <w:r>
              <w:t xml:space="preserve"> που παρέχεται μέσω οπτικής ίνας, ΣΑΠ, δορυφόρου, κ.λπ.</w:t>
            </w:r>
          </w:p>
        </w:tc>
      </w:tr>
      <w:tr w:rsidR="00372691" w:rsidRPr="003E44FD" w14:paraId="637AF855" w14:textId="77777777" w:rsidTr="00544505">
        <w:trPr>
          <w:trHeight w:val="540"/>
        </w:trPr>
        <w:tc>
          <w:tcPr>
            <w:tcW w:w="2410" w:type="dxa"/>
            <w:tcBorders>
              <w:top w:val="nil"/>
              <w:left w:val="single" w:sz="4" w:space="0" w:color="auto"/>
              <w:bottom w:val="single" w:sz="4" w:space="0" w:color="auto"/>
              <w:right w:val="single" w:sz="4" w:space="0" w:color="auto"/>
            </w:tcBorders>
            <w:shd w:val="clear" w:color="000000" w:fill="FFFFFF"/>
            <w:vAlign w:val="center"/>
            <w:hideMark/>
          </w:tcPr>
          <w:p w14:paraId="7F2048A6" w14:textId="4A204D96" w:rsidR="00372691" w:rsidRPr="00A42AAD" w:rsidRDefault="00372691" w:rsidP="003E44FD">
            <w:pPr>
              <w:spacing w:after="0" w:line="240" w:lineRule="auto"/>
              <w:rPr>
                <w:rFonts w:eastAsia="Times New Roman" w:cs="Tahoma"/>
                <w:color w:val="000000"/>
                <w:lang w:eastAsia="el-GR"/>
              </w:rPr>
            </w:pPr>
            <w:r w:rsidRPr="00A42AAD">
              <w:rPr>
                <w:rFonts w:eastAsia="Times New Roman" w:cs="Tahoma"/>
                <w:b/>
                <w:bCs/>
                <w:color w:val="000000"/>
                <w:lang w:eastAsia="el-GR"/>
              </w:rPr>
              <w:t>“</w:t>
            </w:r>
            <w:r w:rsidRPr="003E44FD">
              <w:rPr>
                <w:rFonts w:eastAsia="Times New Roman" w:cs="Tahoma"/>
                <w:b/>
                <w:bCs/>
                <w:color w:val="000000"/>
                <w:lang w:eastAsia="el-GR"/>
              </w:rPr>
              <w:t>Συνδρομητική</w:t>
            </w:r>
            <w:r w:rsidRPr="00A42AAD">
              <w:rPr>
                <w:rFonts w:eastAsia="Times New Roman" w:cs="Tahoma"/>
                <w:b/>
                <w:bCs/>
                <w:color w:val="000000"/>
                <w:lang w:eastAsia="el-GR"/>
              </w:rPr>
              <w:t xml:space="preserve"> </w:t>
            </w:r>
            <w:r w:rsidRPr="003E44FD">
              <w:rPr>
                <w:rFonts w:eastAsia="Times New Roman" w:cs="Tahoma"/>
                <w:b/>
                <w:bCs/>
                <w:color w:val="000000"/>
                <w:lang w:eastAsia="el-GR"/>
              </w:rPr>
              <w:t>τηλεόραση</w:t>
            </w:r>
            <w:r w:rsidRPr="00A42AAD">
              <w:rPr>
                <w:rFonts w:eastAsia="Times New Roman" w:cs="Tahoma"/>
                <w:b/>
                <w:bCs/>
                <w:color w:val="000000"/>
                <w:lang w:eastAsia="el-GR"/>
              </w:rPr>
              <w:t>”:</w:t>
            </w:r>
          </w:p>
        </w:tc>
        <w:tc>
          <w:tcPr>
            <w:tcW w:w="6378" w:type="dxa"/>
            <w:tcBorders>
              <w:top w:val="single" w:sz="4" w:space="0" w:color="auto"/>
              <w:left w:val="nil"/>
              <w:bottom w:val="single" w:sz="4" w:space="0" w:color="auto"/>
              <w:right w:val="single" w:sz="4" w:space="0" w:color="000000"/>
            </w:tcBorders>
            <w:shd w:val="clear" w:color="000000" w:fill="FFFFFF"/>
            <w:vAlign w:val="center"/>
            <w:hideMark/>
          </w:tcPr>
          <w:p w14:paraId="252E657F" w14:textId="77777777" w:rsidR="00C87169" w:rsidRDefault="005C16F3" w:rsidP="00D431E3">
            <w:pPr>
              <w:pStyle w:val="a4"/>
              <w:numPr>
                <w:ilvl w:val="0"/>
                <w:numId w:val="36"/>
              </w:numPr>
              <w:spacing w:line="240" w:lineRule="auto"/>
              <w:ind w:left="169" w:hanging="169"/>
              <w:rPr>
                <w:b/>
                <w:iCs/>
                <w:lang w:eastAsia="el-GR"/>
              </w:rPr>
            </w:pPr>
            <w:r w:rsidRPr="008546D2">
              <w:rPr>
                <w:b/>
                <w:iCs/>
                <w:lang w:eastAsia="el-GR"/>
              </w:rPr>
              <w:t xml:space="preserve">Αφορά όλους τους τρόπους παροχής </w:t>
            </w:r>
            <w:r w:rsidR="005E3213" w:rsidRPr="008546D2">
              <w:rPr>
                <w:b/>
                <w:iCs/>
                <w:lang w:eastAsia="el-GR"/>
              </w:rPr>
              <w:t>συνδρομητικού οπτικοακουστικού περιεχομένου</w:t>
            </w:r>
            <w:r w:rsidR="002134DE" w:rsidRPr="002129D6">
              <w:rPr>
                <w:iCs/>
                <w:lang w:eastAsia="el-GR"/>
              </w:rPr>
              <w:t xml:space="preserve"> </w:t>
            </w:r>
            <w:r w:rsidR="002134DE" w:rsidRPr="008546D2">
              <w:rPr>
                <w:b/>
                <w:iCs/>
                <w:color w:val="FF0000"/>
                <w:lang w:eastAsia="el-GR"/>
              </w:rPr>
              <w:t>ε</w:t>
            </w:r>
            <w:r w:rsidRPr="008546D2">
              <w:rPr>
                <w:b/>
                <w:iCs/>
                <w:color w:val="FF0000"/>
                <w:lang w:eastAsia="el-GR"/>
              </w:rPr>
              <w:t>ξαιρ</w:t>
            </w:r>
            <w:r w:rsidR="002134DE" w:rsidRPr="008546D2">
              <w:rPr>
                <w:b/>
                <w:iCs/>
                <w:color w:val="FF0000"/>
                <w:lang w:eastAsia="el-GR"/>
              </w:rPr>
              <w:t xml:space="preserve">ουμένου </w:t>
            </w:r>
            <w:r w:rsidRPr="008546D2">
              <w:rPr>
                <w:b/>
                <w:iCs/>
                <w:color w:val="FF0000"/>
                <w:lang w:eastAsia="el-GR"/>
              </w:rPr>
              <w:t>μόνο το</w:t>
            </w:r>
            <w:r w:rsidR="002134DE" w:rsidRPr="008546D2">
              <w:rPr>
                <w:b/>
                <w:iCs/>
                <w:color w:val="FF0000"/>
                <w:lang w:eastAsia="el-GR"/>
              </w:rPr>
              <w:t>υ</w:t>
            </w:r>
            <w:r w:rsidRPr="008546D2">
              <w:rPr>
                <w:b/>
                <w:iCs/>
                <w:color w:val="FF0000"/>
                <w:lang w:eastAsia="el-GR"/>
              </w:rPr>
              <w:t xml:space="preserve"> </w:t>
            </w:r>
            <w:proofErr w:type="spellStart"/>
            <w:r w:rsidRPr="008546D2">
              <w:rPr>
                <w:b/>
                <w:iCs/>
                <w:color w:val="FF0000"/>
                <w:lang w:eastAsia="el-GR"/>
              </w:rPr>
              <w:t>Mobile</w:t>
            </w:r>
            <w:proofErr w:type="spellEnd"/>
            <w:r w:rsidRPr="008546D2">
              <w:rPr>
                <w:b/>
                <w:iCs/>
                <w:color w:val="FF0000"/>
                <w:lang w:eastAsia="el-GR"/>
              </w:rPr>
              <w:t xml:space="preserve"> TV</w:t>
            </w:r>
            <w:r w:rsidRPr="002129D6">
              <w:rPr>
                <w:b/>
                <w:iCs/>
                <w:lang w:eastAsia="el-GR"/>
              </w:rPr>
              <w:t xml:space="preserve"> το οποίο ορίζεται ως </w:t>
            </w:r>
            <w:r w:rsidRPr="008546D2">
              <w:rPr>
                <w:b/>
                <w:iCs/>
                <w:lang w:eastAsia="el-GR"/>
              </w:rPr>
              <w:t xml:space="preserve">εξής: </w:t>
            </w:r>
            <w:r w:rsidR="004B3916" w:rsidRPr="008546D2">
              <w:rPr>
                <w:b/>
                <w:iCs/>
                <w:lang w:eastAsia="el-GR"/>
              </w:rPr>
              <w:t xml:space="preserve">η παροχή συνδρομητικού οπτικοακουστικού περιεχομένου </w:t>
            </w:r>
            <w:r w:rsidR="004B3916" w:rsidRPr="00C87169">
              <w:rPr>
                <w:b/>
                <w:iCs/>
                <w:u w:val="single"/>
                <w:lang w:eastAsia="el-GR"/>
              </w:rPr>
              <w:t>αποκλειστικά και μόνο από κινητή ευρυζωνική σύνδεση (</w:t>
            </w:r>
            <w:proofErr w:type="spellStart"/>
            <w:r w:rsidR="004B3916" w:rsidRPr="00C87169">
              <w:rPr>
                <w:b/>
                <w:iCs/>
                <w:u w:val="single"/>
                <w:lang w:eastAsia="el-GR"/>
              </w:rPr>
              <w:t>mobile</w:t>
            </w:r>
            <w:proofErr w:type="spellEnd"/>
            <w:r w:rsidR="004B3916" w:rsidRPr="00C87169">
              <w:rPr>
                <w:b/>
                <w:iCs/>
                <w:u w:val="single"/>
                <w:lang w:eastAsia="el-GR"/>
              </w:rPr>
              <w:t xml:space="preserve"> </w:t>
            </w:r>
            <w:proofErr w:type="spellStart"/>
            <w:r w:rsidR="004B3916" w:rsidRPr="00C87169">
              <w:rPr>
                <w:b/>
                <w:iCs/>
                <w:u w:val="single"/>
                <w:lang w:eastAsia="el-GR"/>
              </w:rPr>
              <w:t>broadband</w:t>
            </w:r>
            <w:proofErr w:type="spellEnd"/>
            <w:r w:rsidR="004B3916" w:rsidRPr="00C87169">
              <w:rPr>
                <w:b/>
                <w:iCs/>
                <w:u w:val="single"/>
                <w:lang w:eastAsia="el-GR"/>
              </w:rPr>
              <w:t>) του ιδίου παρόχου(ομίλου)</w:t>
            </w:r>
            <w:r w:rsidR="004B3916" w:rsidRPr="008546D2">
              <w:rPr>
                <w:b/>
                <w:iCs/>
                <w:lang w:eastAsia="el-GR"/>
              </w:rPr>
              <w:t xml:space="preserve">. </w:t>
            </w:r>
          </w:p>
          <w:p w14:paraId="122F098B" w14:textId="29F82085" w:rsidR="00D431E3" w:rsidRPr="00C00118" w:rsidRDefault="004B3916" w:rsidP="00C87169">
            <w:pPr>
              <w:pStyle w:val="a4"/>
              <w:spacing w:line="240" w:lineRule="auto"/>
              <w:ind w:left="169"/>
              <w:rPr>
                <w:iCs/>
                <w:lang w:eastAsia="el-GR"/>
              </w:rPr>
            </w:pPr>
            <w:r w:rsidRPr="00C00118">
              <w:rPr>
                <w:iCs/>
                <w:lang w:eastAsia="el-GR"/>
              </w:rPr>
              <w:t xml:space="preserve">Στην κατηγορία </w:t>
            </w:r>
            <w:proofErr w:type="spellStart"/>
            <w:r w:rsidRPr="00C00118">
              <w:rPr>
                <w:iCs/>
                <w:lang w:eastAsia="el-GR"/>
              </w:rPr>
              <w:t>mobile</w:t>
            </w:r>
            <w:proofErr w:type="spellEnd"/>
            <w:r w:rsidRPr="00C00118">
              <w:rPr>
                <w:iCs/>
                <w:lang w:eastAsia="el-GR"/>
              </w:rPr>
              <w:t xml:space="preserve"> TV δεν συγκαταλέγονται οι συνδρομές σε OTT εφαρμογές που δίνουν την δυνατότητα θέασης του περιεχομένου με οποιαδήποτε ευρυζωνική σύνδεση ίδιου ή άλλου παρόχου(ομίλου) [π.χ. αυτές που επιτρέπουν την θέαση μέσω κινητής ευρυζωνικής σύνδεσης ίδιου ή άλλου παρόχου(ομίλου) ή/και μέσω άλλων ευρυζωνικών συνδέσεων (π.χ. </w:t>
            </w:r>
            <w:proofErr w:type="spellStart"/>
            <w:r w:rsidRPr="00C00118">
              <w:rPr>
                <w:iCs/>
                <w:lang w:eastAsia="el-GR"/>
              </w:rPr>
              <w:t>wi-fi</w:t>
            </w:r>
            <w:proofErr w:type="spellEnd"/>
            <w:r w:rsidRPr="00C00118">
              <w:rPr>
                <w:iCs/>
                <w:lang w:eastAsia="el-GR"/>
              </w:rPr>
              <w:t>) του ιδίου ή διαφορετικού παρόχου(ομίλου)</w:t>
            </w:r>
            <w:r w:rsidR="00BC78DB">
              <w:rPr>
                <w:iCs/>
                <w:lang w:eastAsia="el-GR"/>
              </w:rPr>
              <w:t>]</w:t>
            </w:r>
          </w:p>
          <w:p w14:paraId="05908448" w14:textId="64FD92DE" w:rsidR="00D431E3" w:rsidRPr="002129D6" w:rsidRDefault="002A26E3" w:rsidP="00D431E3">
            <w:pPr>
              <w:pStyle w:val="a4"/>
              <w:numPr>
                <w:ilvl w:val="0"/>
                <w:numId w:val="36"/>
              </w:numPr>
              <w:spacing w:line="240" w:lineRule="auto"/>
              <w:ind w:left="169" w:hanging="169"/>
              <w:rPr>
                <w:rFonts w:ascii="Calibri" w:hAnsi="Calibri" w:cs="Calibri"/>
                <w:shd w:val="clear" w:color="auto" w:fill="FFFF00"/>
              </w:rPr>
            </w:pPr>
            <w:r w:rsidRPr="002129D6">
              <w:rPr>
                <w:rFonts w:eastAsia="Times New Roman" w:cstheme="minorHAnsi"/>
                <w:b/>
                <w:color w:val="000000"/>
                <w:lang w:eastAsia="el-GR"/>
              </w:rPr>
              <w:t>Σε όλο το ερωτηματολόγιο και σε όλο το παρόν κείμενο, όπου χρησιμοποιούνται οι εκφράσεις “Συνδρομητική τηλεόραση”, “</w:t>
            </w:r>
            <w:r w:rsidRPr="002129D6">
              <w:rPr>
                <w:rFonts w:eastAsia="Times New Roman" w:cstheme="minorHAnsi"/>
                <w:b/>
                <w:color w:val="000000"/>
                <w:lang w:val="en-US" w:eastAsia="el-GR"/>
              </w:rPr>
              <w:t>pay</w:t>
            </w:r>
            <w:r w:rsidRPr="002129D6">
              <w:rPr>
                <w:rFonts w:eastAsia="Times New Roman" w:cstheme="minorHAnsi"/>
                <w:b/>
                <w:color w:val="000000"/>
                <w:lang w:eastAsia="el-GR"/>
              </w:rPr>
              <w:t>-</w:t>
            </w:r>
            <w:r w:rsidRPr="002129D6">
              <w:rPr>
                <w:rFonts w:eastAsia="Times New Roman" w:cstheme="minorHAnsi"/>
                <w:b/>
                <w:color w:val="000000"/>
                <w:lang w:val="en-US" w:eastAsia="el-GR"/>
              </w:rPr>
              <w:t>TV</w:t>
            </w:r>
            <w:r w:rsidRPr="002129D6">
              <w:rPr>
                <w:rFonts w:eastAsia="Times New Roman" w:cstheme="minorHAnsi"/>
                <w:b/>
                <w:color w:val="000000"/>
                <w:lang w:eastAsia="el-GR"/>
              </w:rPr>
              <w:t xml:space="preserve">”, “τηλεόραση”, </w:t>
            </w:r>
            <w:r w:rsidR="00BB58BA" w:rsidRPr="002129D6">
              <w:rPr>
                <w:rFonts w:eastAsia="Times New Roman" w:cstheme="minorHAnsi"/>
                <w:b/>
                <w:color w:val="000000"/>
                <w:lang w:eastAsia="el-GR"/>
              </w:rPr>
              <w:t xml:space="preserve">“συνδρομές </w:t>
            </w:r>
            <w:r w:rsidR="00BB58BA" w:rsidRPr="002129D6">
              <w:rPr>
                <w:rFonts w:eastAsia="Times New Roman" w:cstheme="minorHAnsi"/>
                <w:b/>
                <w:color w:val="000000"/>
                <w:lang w:val="en-US" w:eastAsia="el-GR"/>
              </w:rPr>
              <w:t>pay</w:t>
            </w:r>
            <w:r w:rsidR="00BB58BA" w:rsidRPr="002129D6">
              <w:rPr>
                <w:rFonts w:eastAsia="Times New Roman" w:cstheme="minorHAnsi"/>
                <w:b/>
                <w:color w:val="000000"/>
                <w:lang w:eastAsia="el-GR"/>
              </w:rPr>
              <w:t>-</w:t>
            </w:r>
            <w:r w:rsidR="00BB58BA" w:rsidRPr="002129D6">
              <w:rPr>
                <w:rFonts w:eastAsia="Times New Roman" w:cstheme="minorHAnsi"/>
                <w:b/>
                <w:color w:val="000000"/>
                <w:lang w:val="en-US" w:eastAsia="el-GR"/>
              </w:rPr>
              <w:t>TV</w:t>
            </w:r>
            <w:r w:rsidR="00BB58BA" w:rsidRPr="002129D6">
              <w:rPr>
                <w:rFonts w:eastAsia="Times New Roman" w:cstheme="minorHAnsi"/>
                <w:b/>
                <w:color w:val="000000"/>
                <w:lang w:eastAsia="el-GR"/>
              </w:rPr>
              <w:t>”, “</w:t>
            </w:r>
            <w:r w:rsidR="00897401" w:rsidRPr="002129D6">
              <w:rPr>
                <w:rFonts w:eastAsia="Times New Roman" w:cstheme="minorHAnsi"/>
                <w:b/>
                <w:color w:val="000000"/>
                <w:lang w:eastAsia="el-GR"/>
              </w:rPr>
              <w:t xml:space="preserve">συνδρομές τηλεόρασης” </w:t>
            </w:r>
            <w:r w:rsidRPr="002129D6">
              <w:rPr>
                <w:rFonts w:eastAsia="Times New Roman" w:cstheme="minorHAnsi"/>
                <w:b/>
                <w:color w:val="000000"/>
                <w:lang w:eastAsia="el-GR"/>
              </w:rPr>
              <w:t>κ.λπ., εννοείται συν</w:t>
            </w:r>
            <w:r w:rsidR="00D369F0" w:rsidRPr="002129D6">
              <w:rPr>
                <w:rFonts w:eastAsia="Times New Roman" w:cstheme="minorHAnsi"/>
                <w:b/>
                <w:color w:val="000000"/>
                <w:lang w:eastAsia="el-GR"/>
              </w:rPr>
              <w:t>δ</w:t>
            </w:r>
            <w:r w:rsidRPr="002129D6">
              <w:rPr>
                <w:rFonts w:eastAsia="Times New Roman" w:cstheme="minorHAnsi"/>
                <w:b/>
                <w:color w:val="000000"/>
                <w:lang w:eastAsia="el-GR"/>
              </w:rPr>
              <w:t>ρομητικ</w:t>
            </w:r>
            <w:r w:rsidR="00D369F0" w:rsidRPr="002129D6">
              <w:rPr>
                <w:rFonts w:eastAsia="Times New Roman" w:cstheme="minorHAnsi"/>
                <w:b/>
                <w:color w:val="000000"/>
                <w:lang w:eastAsia="el-GR"/>
              </w:rPr>
              <w:t xml:space="preserve">ή </w:t>
            </w:r>
            <w:r w:rsidRPr="002129D6">
              <w:rPr>
                <w:rFonts w:eastAsia="Times New Roman" w:cstheme="minorHAnsi"/>
                <w:b/>
                <w:color w:val="000000"/>
                <w:lang w:eastAsia="el-GR"/>
              </w:rPr>
              <w:t xml:space="preserve">τηλεόραση εξαιρουμένου του </w:t>
            </w:r>
            <w:r w:rsidRPr="002129D6">
              <w:rPr>
                <w:rFonts w:eastAsia="Times New Roman" w:cstheme="minorHAnsi"/>
                <w:b/>
                <w:color w:val="000000"/>
                <w:lang w:val="en-US" w:eastAsia="el-GR"/>
              </w:rPr>
              <w:t>mobile</w:t>
            </w:r>
            <w:r w:rsidRPr="002129D6">
              <w:rPr>
                <w:rFonts w:eastAsia="Times New Roman" w:cstheme="minorHAnsi"/>
                <w:b/>
                <w:color w:val="000000"/>
                <w:lang w:eastAsia="el-GR"/>
              </w:rPr>
              <w:t xml:space="preserve"> </w:t>
            </w:r>
            <w:r w:rsidRPr="002129D6">
              <w:rPr>
                <w:rFonts w:eastAsia="Times New Roman" w:cstheme="minorHAnsi"/>
                <w:b/>
                <w:color w:val="000000"/>
                <w:lang w:val="en-US" w:eastAsia="el-GR"/>
              </w:rPr>
              <w:t>TV</w:t>
            </w:r>
            <w:r w:rsidR="00D431E3" w:rsidRPr="002129D6">
              <w:rPr>
                <w:rFonts w:eastAsia="Times New Roman" w:cstheme="minorHAnsi"/>
                <w:color w:val="000000"/>
                <w:lang w:eastAsia="el-GR"/>
              </w:rPr>
              <w:t>.</w:t>
            </w:r>
          </w:p>
          <w:p w14:paraId="64EC9773" w14:textId="7819E5E1" w:rsidR="00897401" w:rsidRPr="002129D6" w:rsidRDefault="00897401" w:rsidP="00EF6904">
            <w:pPr>
              <w:pStyle w:val="a4"/>
              <w:numPr>
                <w:ilvl w:val="0"/>
                <w:numId w:val="36"/>
              </w:numPr>
              <w:spacing w:after="120" w:line="240" w:lineRule="auto"/>
              <w:ind w:left="170" w:hanging="170"/>
              <w:rPr>
                <w:rFonts w:ascii="Calibri" w:hAnsi="Calibri" w:cs="Calibri"/>
                <w:shd w:val="clear" w:color="auto" w:fill="FFFF00"/>
              </w:rPr>
            </w:pPr>
            <w:r w:rsidRPr="002129D6">
              <w:rPr>
                <w:rFonts w:eastAsia="Times New Roman" w:cstheme="minorHAnsi"/>
                <w:color w:val="000000"/>
                <w:lang w:eastAsia="el-GR"/>
              </w:rPr>
              <w:t xml:space="preserve">Οι συνδρομές τηλεόρασης πρέπει να </w:t>
            </w:r>
            <w:proofErr w:type="spellStart"/>
            <w:r w:rsidRPr="002129D6">
              <w:rPr>
                <w:rFonts w:eastAsia="Times New Roman" w:cstheme="minorHAnsi"/>
                <w:color w:val="000000"/>
                <w:lang w:eastAsia="el-GR"/>
              </w:rPr>
              <w:t>προσμετρηθούν</w:t>
            </w:r>
            <w:proofErr w:type="spellEnd"/>
            <w:r w:rsidRPr="002129D6">
              <w:rPr>
                <w:rFonts w:eastAsia="Times New Roman" w:cstheme="minorHAnsi"/>
                <w:color w:val="000000"/>
                <w:lang w:eastAsia="el-GR"/>
              </w:rPr>
              <w:t xml:space="preserve"> όπως αναφέρεται στο ερωτηματολόγιο </w:t>
            </w:r>
            <w:r w:rsidR="006D4E77" w:rsidRPr="002129D6">
              <w:rPr>
                <w:rFonts w:eastAsia="Times New Roman" w:cstheme="minorHAnsi"/>
                <w:color w:val="000000"/>
                <w:lang w:eastAsia="el-GR"/>
              </w:rPr>
              <w:t>«10</w:t>
            </w:r>
            <w:r w:rsidRPr="002129D6">
              <w:rPr>
                <w:rFonts w:eastAsia="Times New Roman" w:cstheme="minorHAnsi"/>
                <w:color w:val="000000"/>
                <w:lang w:eastAsia="el-GR"/>
              </w:rPr>
              <w:t xml:space="preserve"> Συνδρομητική τηλεόραση</w:t>
            </w:r>
            <w:r w:rsidR="006D4E77" w:rsidRPr="002129D6">
              <w:rPr>
                <w:rFonts w:eastAsia="Times New Roman" w:cstheme="minorHAnsi"/>
                <w:color w:val="000000"/>
                <w:lang w:eastAsia="el-GR"/>
              </w:rPr>
              <w:t>»</w:t>
            </w:r>
            <w:r w:rsidRPr="002129D6">
              <w:rPr>
                <w:rFonts w:eastAsia="Times New Roman" w:cstheme="minorHAnsi"/>
                <w:color w:val="000000"/>
                <w:lang w:eastAsia="el-GR"/>
              </w:rPr>
              <w:t xml:space="preserve"> (</w:t>
            </w:r>
            <w:r w:rsidR="00F1658C" w:rsidRPr="002129D6">
              <w:rPr>
                <w:rFonts w:eastAsia="Times New Roman" w:cstheme="minorHAnsi"/>
                <w:color w:val="000000"/>
                <w:lang w:eastAsia="el-GR"/>
              </w:rPr>
              <w:t xml:space="preserve">δηλ. </w:t>
            </w:r>
            <w:r w:rsidRPr="002129D6">
              <w:rPr>
                <w:rFonts w:eastAsia="Times New Roman" w:cstheme="minorHAnsi"/>
                <w:color w:val="000000"/>
                <w:lang w:eastAsia="el-GR"/>
              </w:rPr>
              <w:t xml:space="preserve">εξαιρούνται συνδρομές, λογαριασμοί, ενεργοποιήσεις κ.λπ. που παρέχονται, δωρεάν ή επί πληρωμή, ως </w:t>
            </w:r>
            <w:r w:rsidRPr="000D3080">
              <w:rPr>
                <w:rFonts w:eastAsia="Times New Roman" w:cstheme="minorHAnsi"/>
                <w:b/>
                <w:color w:val="000000"/>
                <w:lang w:eastAsia="el-GR"/>
              </w:rPr>
              <w:t>συμπληρωματικές υπηρεσίες στις βασικές συνδρομές τηλεόρασης</w:t>
            </w:r>
            <w:r w:rsidRPr="002129D6">
              <w:rPr>
                <w:rFonts w:eastAsia="Times New Roman" w:cstheme="minorHAnsi"/>
                <w:color w:val="000000"/>
                <w:lang w:eastAsia="el-GR"/>
              </w:rPr>
              <w:t xml:space="preserve">, πχ ενεργοποιήσεις υπηρεσιών 'on the </w:t>
            </w:r>
            <w:proofErr w:type="spellStart"/>
            <w:r w:rsidRPr="002129D6">
              <w:rPr>
                <w:rFonts w:eastAsia="Times New Roman" w:cstheme="minorHAnsi"/>
                <w:color w:val="000000"/>
                <w:lang w:eastAsia="el-GR"/>
              </w:rPr>
              <w:t>go</w:t>
            </w:r>
            <w:proofErr w:type="spellEnd"/>
            <w:r w:rsidRPr="002129D6">
              <w:rPr>
                <w:rFonts w:eastAsia="Times New Roman" w:cstheme="minorHAnsi"/>
                <w:color w:val="000000"/>
                <w:lang w:eastAsia="el-GR"/>
              </w:rPr>
              <w:t>', κ.λπ.)</w:t>
            </w:r>
            <w:r w:rsidR="00D431E3" w:rsidRPr="002129D6">
              <w:rPr>
                <w:rFonts w:eastAsia="Times New Roman" w:cstheme="minorHAnsi"/>
                <w:color w:val="000000"/>
                <w:lang w:eastAsia="el-GR"/>
              </w:rPr>
              <w:t>.</w:t>
            </w:r>
          </w:p>
        </w:tc>
      </w:tr>
      <w:tr w:rsidR="004D4640" w:rsidRPr="003E44FD" w14:paraId="71EEC545" w14:textId="77777777" w:rsidTr="00544505">
        <w:trPr>
          <w:trHeight w:val="1119"/>
        </w:trPr>
        <w:tc>
          <w:tcPr>
            <w:tcW w:w="2410" w:type="dxa"/>
            <w:tcBorders>
              <w:top w:val="nil"/>
              <w:left w:val="single" w:sz="4" w:space="0" w:color="auto"/>
              <w:bottom w:val="single" w:sz="4" w:space="0" w:color="auto"/>
              <w:right w:val="single" w:sz="4" w:space="0" w:color="auto"/>
            </w:tcBorders>
            <w:shd w:val="clear" w:color="000000" w:fill="FFFFFF"/>
            <w:vAlign w:val="center"/>
            <w:hideMark/>
          </w:tcPr>
          <w:p w14:paraId="7F95C1BF" w14:textId="77777777" w:rsidR="00E1269F" w:rsidRPr="00E1269F" w:rsidRDefault="004D4640" w:rsidP="00E1269F">
            <w:pPr>
              <w:spacing w:after="0" w:line="240" w:lineRule="auto"/>
              <w:rPr>
                <w:b/>
              </w:rPr>
            </w:pPr>
            <w:r w:rsidRPr="00E1269F">
              <w:rPr>
                <w:b/>
              </w:rPr>
              <w:lastRenderedPageBreak/>
              <w:t>“Κινητή</w:t>
            </w:r>
            <w:r w:rsidR="00F73545" w:rsidRPr="00E1269F">
              <w:rPr>
                <w:b/>
              </w:rPr>
              <w:t xml:space="preserve"> </w:t>
            </w:r>
            <w:r w:rsidRPr="00E1269F">
              <w:rPr>
                <w:b/>
              </w:rPr>
              <w:t>υπηρεσία</w:t>
            </w:r>
            <w:r w:rsidR="00E1269F" w:rsidRPr="00E1269F">
              <w:rPr>
                <w:b/>
              </w:rPr>
              <w:t xml:space="preserve"> (τηλεφωνία </w:t>
            </w:r>
            <w:r w:rsidR="00E1269F" w:rsidRPr="00E1269F">
              <w:rPr>
                <w:b/>
                <w:u w:val="single"/>
              </w:rPr>
              <w:t>ή/και</w:t>
            </w:r>
            <w:r w:rsidR="0024375A">
              <w:rPr>
                <w:b/>
                <w:u w:val="single"/>
              </w:rPr>
              <w:t xml:space="preserve"> </w:t>
            </w:r>
            <w:r w:rsidR="0024375A">
              <w:rPr>
                <w:b/>
              </w:rPr>
              <w:t>ευρυζωνική πρόσβαση</w:t>
            </w:r>
            <w:r w:rsidR="00E1269F" w:rsidRPr="00E1269F">
              <w:rPr>
                <w:b/>
              </w:rPr>
              <w:t xml:space="preserve">)” </w:t>
            </w:r>
          </w:p>
          <w:p w14:paraId="2F36B9AB" w14:textId="77777777" w:rsidR="00E1269F" w:rsidRDefault="00E1269F" w:rsidP="00E1269F">
            <w:pPr>
              <w:spacing w:after="0" w:line="240" w:lineRule="auto"/>
            </w:pPr>
            <w:r>
              <w:t>ή πιο απλά</w:t>
            </w:r>
          </w:p>
          <w:p w14:paraId="617DA392" w14:textId="77777777" w:rsidR="004D4640" w:rsidRPr="00E1269F" w:rsidRDefault="00E1269F" w:rsidP="00E1269F">
            <w:pPr>
              <w:spacing w:after="0" w:line="240" w:lineRule="auto"/>
              <w:rPr>
                <w:rFonts w:eastAsia="Times New Roman" w:cs="Tahoma"/>
                <w:b/>
                <w:color w:val="000000"/>
                <w:lang w:eastAsia="el-GR"/>
              </w:rPr>
            </w:pPr>
            <w:r w:rsidRPr="003E44FD">
              <w:rPr>
                <w:b/>
              </w:rPr>
              <w:t>“Κινητή υπηρεσία</w:t>
            </w:r>
            <w:r w:rsidR="004D4640" w:rsidRPr="00E1269F">
              <w:rPr>
                <w:b/>
              </w:rPr>
              <w:t>”</w:t>
            </w:r>
            <w:r w:rsidR="004D4640" w:rsidRPr="003E44FD">
              <w:rPr>
                <w:rFonts w:eastAsia="Times New Roman" w:cs="Tahoma"/>
                <w:b/>
                <w:bCs/>
                <w:color w:val="000000"/>
                <w:lang w:eastAsia="el-GR"/>
              </w:rPr>
              <w:t>:</w:t>
            </w:r>
          </w:p>
        </w:tc>
        <w:tc>
          <w:tcPr>
            <w:tcW w:w="6378" w:type="dxa"/>
            <w:tcBorders>
              <w:top w:val="single" w:sz="4" w:space="0" w:color="auto"/>
              <w:left w:val="nil"/>
              <w:bottom w:val="single" w:sz="4" w:space="0" w:color="auto"/>
              <w:right w:val="single" w:sz="4" w:space="0" w:color="000000"/>
            </w:tcBorders>
            <w:shd w:val="clear" w:color="000000" w:fill="FFFFFF"/>
            <w:vAlign w:val="center"/>
            <w:hideMark/>
          </w:tcPr>
          <w:p w14:paraId="6AC2CF16" w14:textId="77777777" w:rsidR="00D431E3" w:rsidRPr="002129D6" w:rsidRDefault="00C01D43" w:rsidP="003E44FD">
            <w:pPr>
              <w:pStyle w:val="a4"/>
              <w:numPr>
                <w:ilvl w:val="0"/>
                <w:numId w:val="37"/>
              </w:numPr>
              <w:spacing w:after="0" w:line="240" w:lineRule="auto"/>
              <w:ind w:left="169" w:hanging="169"/>
              <w:rPr>
                <w:rFonts w:eastAsia="Times New Roman" w:cs="Tahoma"/>
                <w:iCs/>
                <w:color w:val="000000"/>
                <w:lang w:eastAsia="el-GR"/>
              </w:rPr>
            </w:pPr>
            <w:r w:rsidRPr="002129D6">
              <w:rPr>
                <w:rFonts w:eastAsia="Times New Roman" w:cs="Tahoma"/>
                <w:iCs/>
                <w:color w:val="000000"/>
                <w:lang w:eastAsia="el-GR"/>
              </w:rPr>
              <w:t xml:space="preserve">Ο όρος </w:t>
            </w:r>
            <w:bookmarkStart w:id="6" w:name="_Hlk25712339"/>
            <w:r w:rsidRPr="002129D6">
              <w:t>“Κινητή</w:t>
            </w:r>
            <w:r w:rsidR="005A4DB0" w:rsidRPr="002129D6">
              <w:t xml:space="preserve"> </w:t>
            </w:r>
            <w:r w:rsidRPr="002129D6">
              <w:t>υπηρεσία”</w:t>
            </w:r>
            <w:bookmarkEnd w:id="6"/>
            <w:r w:rsidRPr="002129D6">
              <w:t xml:space="preserve"> αφορά σ</w:t>
            </w:r>
            <w:r w:rsidRPr="002129D6">
              <w:rPr>
                <w:rFonts w:eastAsia="Times New Roman" w:cs="Tahoma"/>
                <w:iCs/>
                <w:color w:val="000000"/>
                <w:lang w:eastAsia="el-GR"/>
              </w:rPr>
              <w:t xml:space="preserve">την </w:t>
            </w:r>
            <w:r w:rsidR="004D4640" w:rsidRPr="002129D6">
              <w:rPr>
                <w:rFonts w:eastAsia="Times New Roman" w:cs="Tahoma"/>
                <w:iCs/>
                <w:color w:val="000000"/>
                <w:lang w:eastAsia="el-GR"/>
              </w:rPr>
              <w:t xml:space="preserve">κινητή τηλεφωνία </w:t>
            </w:r>
            <w:r w:rsidR="004D4640" w:rsidRPr="002129D6">
              <w:rPr>
                <w:rFonts w:eastAsia="Times New Roman" w:cs="Tahoma"/>
                <w:iCs/>
                <w:color w:val="000000"/>
                <w:u w:val="single"/>
                <w:lang w:eastAsia="el-GR"/>
              </w:rPr>
              <w:t>ή/και</w:t>
            </w:r>
            <w:r w:rsidR="004D4640" w:rsidRPr="002129D6">
              <w:rPr>
                <w:rFonts w:eastAsia="Times New Roman" w:cs="Tahoma"/>
                <w:iCs/>
                <w:color w:val="000000"/>
                <w:lang w:eastAsia="el-GR"/>
              </w:rPr>
              <w:t xml:space="preserve"> </w:t>
            </w:r>
            <w:r w:rsidR="00825102" w:rsidRPr="002129D6">
              <w:rPr>
                <w:rFonts w:eastAsia="Times New Roman" w:cs="Tahoma"/>
                <w:iCs/>
                <w:color w:val="000000"/>
                <w:lang w:eastAsia="el-GR"/>
              </w:rPr>
              <w:t>στην κινητή ευρυζωνική πρόσβαση</w:t>
            </w:r>
            <w:r w:rsidR="007E6099" w:rsidRPr="002129D6">
              <w:rPr>
                <w:rFonts w:eastAsia="Times New Roman" w:cs="Tahoma"/>
                <w:iCs/>
                <w:color w:val="000000"/>
                <w:lang w:eastAsia="el-GR"/>
              </w:rPr>
              <w:t xml:space="preserve">, </w:t>
            </w:r>
            <w:r w:rsidR="005A4DB0" w:rsidRPr="002129D6">
              <w:rPr>
                <w:rFonts w:eastAsia="Times New Roman" w:cs="Tahoma"/>
                <w:iCs/>
                <w:color w:val="000000"/>
                <w:lang w:eastAsia="el-GR"/>
              </w:rPr>
              <w:t xml:space="preserve">και </w:t>
            </w:r>
            <w:r w:rsidR="007E6099" w:rsidRPr="002129D6">
              <w:rPr>
                <w:rFonts w:eastAsia="Times New Roman" w:cs="Tahoma"/>
                <w:iCs/>
                <w:color w:val="000000"/>
                <w:lang w:eastAsia="el-GR"/>
              </w:rPr>
              <w:t xml:space="preserve">χωρίς να γίνεται καμία διάκριση </w:t>
            </w:r>
            <w:r w:rsidR="007E6099" w:rsidRPr="002129D6">
              <w:rPr>
                <w:rFonts w:eastAsia="Times New Roman" w:cs="Tahoma"/>
                <w:color w:val="000000"/>
                <w:lang w:eastAsia="el-GR"/>
              </w:rPr>
              <w:t xml:space="preserve">μεταξύ </w:t>
            </w:r>
            <w:proofErr w:type="spellStart"/>
            <w:r w:rsidR="007E6099" w:rsidRPr="002129D6">
              <w:rPr>
                <w:rFonts w:eastAsia="Times New Roman" w:cs="Tahoma"/>
                <w:color w:val="000000"/>
                <w:lang w:eastAsia="el-GR"/>
              </w:rPr>
              <w:t>computer-based</w:t>
            </w:r>
            <w:proofErr w:type="spellEnd"/>
            <w:r w:rsidR="007E6099" w:rsidRPr="002129D6">
              <w:rPr>
                <w:rFonts w:eastAsia="Times New Roman" w:cs="Tahoma"/>
                <w:color w:val="000000"/>
                <w:lang w:eastAsia="el-GR"/>
              </w:rPr>
              <w:t xml:space="preserve"> και </w:t>
            </w:r>
            <w:proofErr w:type="spellStart"/>
            <w:r w:rsidR="007E6099" w:rsidRPr="002129D6">
              <w:rPr>
                <w:rFonts w:eastAsia="Times New Roman" w:cs="Tahoma"/>
                <w:color w:val="000000"/>
                <w:lang w:eastAsia="el-GR"/>
              </w:rPr>
              <w:t>handset-based</w:t>
            </w:r>
            <w:proofErr w:type="spellEnd"/>
            <w:r w:rsidR="007E6099" w:rsidRPr="002129D6">
              <w:rPr>
                <w:rFonts w:eastAsia="Times New Roman" w:cs="Tahoma"/>
                <w:color w:val="000000"/>
                <w:lang w:eastAsia="el-GR"/>
              </w:rPr>
              <w:t xml:space="preserve"> πρόσβασης στο διαδίκτυο</w:t>
            </w:r>
            <w:r w:rsidR="004D4640" w:rsidRPr="002129D6">
              <w:rPr>
                <w:rFonts w:eastAsia="Times New Roman" w:cs="Tahoma"/>
                <w:iCs/>
                <w:color w:val="000000"/>
                <w:lang w:eastAsia="el-GR"/>
              </w:rPr>
              <w:t>.</w:t>
            </w:r>
            <w:r w:rsidR="007E6099" w:rsidRPr="002129D6">
              <w:rPr>
                <w:rFonts w:eastAsia="Times New Roman" w:cs="Tahoma"/>
                <w:iCs/>
                <w:color w:val="000000"/>
                <w:lang w:eastAsia="el-GR"/>
              </w:rPr>
              <w:t xml:space="preserve"> </w:t>
            </w:r>
          </w:p>
          <w:p w14:paraId="3D0D32BE" w14:textId="6C5E6A8B" w:rsidR="00D431E3" w:rsidRPr="00B27A9D" w:rsidRDefault="005512B5" w:rsidP="00B11EF4">
            <w:pPr>
              <w:pStyle w:val="a4"/>
              <w:numPr>
                <w:ilvl w:val="0"/>
                <w:numId w:val="37"/>
              </w:numPr>
              <w:spacing w:after="0" w:line="240" w:lineRule="auto"/>
              <w:ind w:left="169" w:hanging="169"/>
              <w:rPr>
                <w:rFonts w:eastAsia="Times New Roman" w:cs="Tahoma"/>
                <w:b/>
                <w:iCs/>
                <w:color w:val="000000"/>
                <w:lang w:eastAsia="el-GR"/>
              </w:rPr>
            </w:pPr>
            <w:r w:rsidRPr="002129D6">
              <w:rPr>
                <w:rFonts w:eastAsia="Times New Roman" w:cs="Tahoma"/>
                <w:iCs/>
                <w:color w:val="000000"/>
                <w:lang w:eastAsia="el-GR"/>
              </w:rPr>
              <w:t xml:space="preserve">Με τον όρο </w:t>
            </w:r>
            <w:r w:rsidRPr="002129D6">
              <w:t>“Κινητή υπηρεσία” μ</w:t>
            </w:r>
            <w:r w:rsidR="00C01D43" w:rsidRPr="002129D6">
              <w:rPr>
                <w:rFonts w:eastAsia="Times New Roman" w:cs="Tahoma"/>
                <w:iCs/>
                <w:color w:val="000000"/>
                <w:lang w:eastAsia="el-GR"/>
              </w:rPr>
              <w:t xml:space="preserve">όνο </w:t>
            </w:r>
            <w:r w:rsidR="007E6099" w:rsidRPr="002129D6">
              <w:rPr>
                <w:rFonts w:eastAsia="Times New Roman" w:cs="Tahoma"/>
                <w:iCs/>
                <w:color w:val="000000"/>
                <w:lang w:eastAsia="el-GR"/>
              </w:rPr>
              <w:t xml:space="preserve">οι προαναφερθείσες δύο </w:t>
            </w:r>
            <w:r w:rsidR="00C01D43" w:rsidRPr="002129D6">
              <w:rPr>
                <w:rFonts w:eastAsia="Times New Roman" w:cs="Tahoma"/>
                <w:iCs/>
                <w:color w:val="000000"/>
                <w:lang w:eastAsia="el-GR"/>
              </w:rPr>
              <w:t xml:space="preserve">υπηρεσίες </w:t>
            </w:r>
            <w:r w:rsidR="004D4640" w:rsidRPr="002129D6">
              <w:rPr>
                <w:rFonts w:eastAsia="Times New Roman" w:cs="Tahoma"/>
                <w:color w:val="000000"/>
                <w:lang w:eastAsia="el-GR"/>
              </w:rPr>
              <w:t>κινητών επικοινωνιών λαμβάνονται υπόψη</w:t>
            </w:r>
            <w:r w:rsidR="00C01D43" w:rsidRPr="002129D6">
              <w:rPr>
                <w:rFonts w:eastAsia="Times New Roman" w:cs="Tahoma"/>
                <w:color w:val="000000"/>
                <w:lang w:eastAsia="el-GR"/>
              </w:rPr>
              <w:t xml:space="preserve"> </w:t>
            </w:r>
            <w:r w:rsidR="007E6099" w:rsidRPr="002129D6">
              <w:rPr>
                <w:rFonts w:eastAsia="Times New Roman" w:cs="Tahoma"/>
                <w:color w:val="000000"/>
                <w:lang w:eastAsia="el-GR"/>
              </w:rPr>
              <w:t>(κινητή τηλεφωνία και</w:t>
            </w:r>
            <w:r w:rsidR="00FB6E64" w:rsidRPr="002129D6">
              <w:rPr>
                <w:rFonts w:eastAsia="Times New Roman" w:cs="Tahoma"/>
                <w:color w:val="000000"/>
                <w:lang w:eastAsia="el-GR"/>
              </w:rPr>
              <w:t xml:space="preserve"> </w:t>
            </w:r>
            <w:r w:rsidR="00D97247" w:rsidRPr="002129D6">
              <w:rPr>
                <w:rFonts w:eastAsia="Times New Roman" w:cs="Tahoma"/>
                <w:color w:val="000000"/>
                <w:lang w:eastAsia="el-GR"/>
              </w:rPr>
              <w:t>κινητή ευρυζωνική πρόσβαση</w:t>
            </w:r>
            <w:r w:rsidR="007E6099" w:rsidRPr="002129D6">
              <w:rPr>
                <w:rFonts w:eastAsia="Times New Roman" w:cs="Tahoma"/>
                <w:color w:val="000000"/>
                <w:lang w:eastAsia="el-GR"/>
              </w:rPr>
              <w:t>)</w:t>
            </w:r>
            <w:r w:rsidR="003E44FD" w:rsidRPr="002129D6">
              <w:rPr>
                <w:rFonts w:eastAsia="Times New Roman" w:cs="Tahoma"/>
                <w:color w:val="000000"/>
                <w:lang w:eastAsia="el-GR"/>
              </w:rPr>
              <w:t>,</w:t>
            </w:r>
            <w:r w:rsidR="007E6099" w:rsidRPr="002129D6">
              <w:rPr>
                <w:rFonts w:eastAsia="Times New Roman" w:cs="Tahoma"/>
                <w:color w:val="000000"/>
                <w:lang w:eastAsia="el-GR"/>
              </w:rPr>
              <w:t xml:space="preserve"> αλλά </w:t>
            </w:r>
            <w:r w:rsidR="005A4DB0" w:rsidRPr="002129D6">
              <w:rPr>
                <w:rFonts w:eastAsia="Times New Roman" w:cs="Tahoma"/>
                <w:color w:val="000000"/>
                <w:lang w:eastAsia="el-GR"/>
              </w:rPr>
              <w:t>εκλαμβάνονται/</w:t>
            </w:r>
            <w:r w:rsidR="003E44FD" w:rsidRPr="002129D6">
              <w:rPr>
                <w:rFonts w:eastAsia="Times New Roman" w:cs="Tahoma"/>
                <w:color w:val="000000"/>
                <w:lang w:eastAsia="el-GR"/>
              </w:rPr>
              <w:t>αντιμετωπίζονται</w:t>
            </w:r>
            <w:r w:rsidR="00222302" w:rsidRPr="002129D6">
              <w:rPr>
                <w:rFonts w:eastAsia="Times New Roman" w:cs="Tahoma"/>
                <w:color w:val="000000"/>
                <w:lang w:eastAsia="el-GR"/>
              </w:rPr>
              <w:t xml:space="preserve"> για τους σκοπούς του παρόντος ερωτηματολογίου </w:t>
            </w:r>
            <w:r w:rsidR="005A4DB0" w:rsidRPr="002129D6">
              <w:rPr>
                <w:rFonts w:eastAsia="Times New Roman" w:cs="Tahoma"/>
                <w:color w:val="000000"/>
                <w:lang w:eastAsia="el-GR"/>
              </w:rPr>
              <w:t xml:space="preserve">μαζί, </w:t>
            </w:r>
            <w:r w:rsidR="00C01D43" w:rsidRPr="002129D6">
              <w:rPr>
                <w:rFonts w:eastAsia="Times New Roman" w:cs="Tahoma"/>
                <w:color w:val="000000"/>
                <w:lang w:eastAsia="el-GR"/>
              </w:rPr>
              <w:t>ως μία υπηρεσία (είτε παρέχεται μόνο</w:t>
            </w:r>
            <w:r w:rsidR="00D31026" w:rsidRPr="002129D6">
              <w:rPr>
                <w:rFonts w:eastAsia="Times New Roman" w:cs="Tahoma"/>
                <w:color w:val="000000"/>
                <w:lang w:eastAsia="el-GR"/>
              </w:rPr>
              <w:t xml:space="preserve"> </w:t>
            </w:r>
            <w:r w:rsidR="007E6099" w:rsidRPr="002129D6">
              <w:rPr>
                <w:rFonts w:eastAsia="Times New Roman" w:cs="Tahoma"/>
                <w:color w:val="000000"/>
                <w:lang w:eastAsia="el-GR"/>
              </w:rPr>
              <w:t xml:space="preserve">η </w:t>
            </w:r>
            <w:r w:rsidR="00222302" w:rsidRPr="002129D6">
              <w:rPr>
                <w:rFonts w:eastAsia="Times New Roman" w:cs="Tahoma"/>
                <w:color w:val="000000"/>
                <w:lang w:eastAsia="el-GR"/>
              </w:rPr>
              <w:t xml:space="preserve">κινητή τηλεφωνία, είτε μόνο </w:t>
            </w:r>
            <w:r w:rsidR="00D97247" w:rsidRPr="002129D6">
              <w:rPr>
                <w:rFonts w:eastAsia="Times New Roman" w:cs="Tahoma"/>
                <w:color w:val="000000"/>
                <w:lang w:eastAsia="el-GR"/>
              </w:rPr>
              <w:t>η κινητή ευρυζωνική πρόσβαση</w:t>
            </w:r>
            <w:r w:rsidR="00222302" w:rsidRPr="002129D6">
              <w:rPr>
                <w:rFonts w:eastAsia="Times New Roman" w:cs="Tahoma"/>
                <w:color w:val="000000"/>
                <w:lang w:eastAsia="el-GR"/>
              </w:rPr>
              <w:t xml:space="preserve"> είτε και οι δύο υπηρεσίες)</w:t>
            </w:r>
            <w:r w:rsidR="00AE4260" w:rsidRPr="002129D6">
              <w:rPr>
                <w:rFonts w:eastAsia="Times New Roman" w:cs="Tahoma"/>
                <w:color w:val="000000"/>
                <w:lang w:eastAsia="el-GR"/>
              </w:rPr>
              <w:t xml:space="preserve">. </w:t>
            </w:r>
            <w:r w:rsidR="00FB0FF6" w:rsidRPr="00B27A9D">
              <w:rPr>
                <w:rFonts w:eastAsia="Times New Roman" w:cs="Tahoma"/>
                <w:b/>
                <w:color w:val="000000"/>
                <w:lang w:eastAsia="el-GR"/>
              </w:rPr>
              <w:t xml:space="preserve">Το </w:t>
            </w:r>
            <w:r w:rsidR="00AE4260" w:rsidRPr="00B27A9D">
              <w:rPr>
                <w:rFonts w:eastAsia="Times New Roman" w:cs="Tahoma"/>
                <w:b/>
                <w:color w:val="000000"/>
                <w:lang w:val="en-US" w:eastAsia="el-GR"/>
              </w:rPr>
              <w:t>SMS</w:t>
            </w:r>
            <w:r w:rsidR="00AE4260" w:rsidRPr="00B27A9D">
              <w:rPr>
                <w:rFonts w:eastAsia="Times New Roman" w:cs="Tahoma"/>
                <w:b/>
                <w:color w:val="000000"/>
                <w:lang w:eastAsia="el-GR"/>
              </w:rPr>
              <w:t xml:space="preserve"> </w:t>
            </w:r>
            <w:r w:rsidR="00FB0FF6" w:rsidRPr="00B27A9D">
              <w:rPr>
                <w:rFonts w:eastAsia="Times New Roman" w:cs="Tahoma"/>
                <w:b/>
                <w:color w:val="000000"/>
                <w:lang w:eastAsia="el-GR"/>
              </w:rPr>
              <w:t xml:space="preserve">και το </w:t>
            </w:r>
            <w:r w:rsidR="00AE4260" w:rsidRPr="00B27A9D">
              <w:rPr>
                <w:rFonts w:eastAsia="Times New Roman" w:cs="Tahoma"/>
                <w:b/>
                <w:color w:val="000000"/>
                <w:lang w:val="en-US" w:eastAsia="el-GR"/>
              </w:rPr>
              <w:t>Mobile</w:t>
            </w:r>
            <w:r w:rsidR="00AE4260" w:rsidRPr="00B27A9D">
              <w:rPr>
                <w:rFonts w:eastAsia="Times New Roman" w:cs="Tahoma"/>
                <w:b/>
                <w:color w:val="000000"/>
                <w:lang w:eastAsia="el-GR"/>
              </w:rPr>
              <w:t xml:space="preserve"> </w:t>
            </w:r>
            <w:r w:rsidR="00AE4260" w:rsidRPr="00B27A9D">
              <w:rPr>
                <w:rFonts w:eastAsia="Times New Roman" w:cs="Tahoma"/>
                <w:b/>
                <w:color w:val="000000"/>
                <w:lang w:val="en-US" w:eastAsia="el-GR"/>
              </w:rPr>
              <w:t>TV</w:t>
            </w:r>
            <w:r w:rsidR="00AE4260" w:rsidRPr="00B27A9D">
              <w:rPr>
                <w:rFonts w:eastAsia="Times New Roman" w:cs="Tahoma"/>
                <w:b/>
                <w:color w:val="000000"/>
                <w:lang w:eastAsia="el-GR"/>
              </w:rPr>
              <w:t xml:space="preserve"> </w:t>
            </w:r>
            <w:r w:rsidR="00E439D1" w:rsidRPr="00B27A9D">
              <w:rPr>
                <w:rFonts w:eastAsia="Times New Roman" w:cs="Tahoma"/>
                <w:b/>
                <w:color w:val="000000"/>
                <w:lang w:eastAsia="el-GR"/>
              </w:rPr>
              <w:t xml:space="preserve">(όπως αυτό ορίζεται ανωτέρω) </w:t>
            </w:r>
            <w:r w:rsidR="00FB0FF6" w:rsidRPr="00B27A9D">
              <w:rPr>
                <w:rFonts w:eastAsia="Times New Roman" w:cs="Tahoma"/>
                <w:b/>
                <w:color w:val="000000"/>
                <w:lang w:eastAsia="el-GR"/>
              </w:rPr>
              <w:t xml:space="preserve">δεν θεωρούνται </w:t>
            </w:r>
            <w:r w:rsidR="00AE4260" w:rsidRPr="00B27A9D">
              <w:rPr>
                <w:rFonts w:eastAsia="Times New Roman" w:cs="Tahoma"/>
                <w:b/>
                <w:color w:val="000000"/>
                <w:lang w:val="en-US" w:eastAsia="el-GR"/>
              </w:rPr>
              <w:t>standalone</w:t>
            </w:r>
            <w:r w:rsidR="00AE4260" w:rsidRPr="00B27A9D">
              <w:rPr>
                <w:rFonts w:eastAsia="Times New Roman" w:cs="Tahoma"/>
                <w:b/>
                <w:color w:val="000000"/>
                <w:lang w:eastAsia="el-GR"/>
              </w:rPr>
              <w:t xml:space="preserve"> </w:t>
            </w:r>
            <w:r w:rsidR="00AE4260" w:rsidRPr="00B27A9D">
              <w:rPr>
                <w:rFonts w:eastAsia="Times New Roman" w:cs="Tahoma"/>
                <w:b/>
                <w:color w:val="000000"/>
                <w:lang w:val="en-US" w:eastAsia="el-GR"/>
              </w:rPr>
              <w:t>service</w:t>
            </w:r>
            <w:r w:rsidR="00775963" w:rsidRPr="00B27A9D">
              <w:rPr>
                <w:rFonts w:eastAsia="Times New Roman" w:cs="Tahoma"/>
                <w:b/>
                <w:color w:val="000000"/>
                <w:lang w:val="en-US" w:eastAsia="el-GR"/>
              </w:rPr>
              <w:t>s</w:t>
            </w:r>
            <w:r w:rsidR="00AE4260" w:rsidRPr="00B27A9D">
              <w:rPr>
                <w:rFonts w:eastAsia="Times New Roman" w:cs="Tahoma"/>
                <w:b/>
                <w:color w:val="000000"/>
                <w:lang w:eastAsia="el-GR"/>
              </w:rPr>
              <w:t xml:space="preserve"> </w:t>
            </w:r>
            <w:r w:rsidR="00AE4260" w:rsidRPr="00B27A9D">
              <w:rPr>
                <w:rFonts w:eastAsia="Times New Roman" w:cs="Tahoma"/>
                <w:b/>
                <w:color w:val="000000"/>
                <w:lang w:val="en-US" w:eastAsia="el-GR"/>
              </w:rPr>
              <w:t>for</w:t>
            </w:r>
            <w:r w:rsidR="00AE4260" w:rsidRPr="00B27A9D">
              <w:rPr>
                <w:rFonts w:eastAsia="Times New Roman" w:cs="Tahoma"/>
                <w:b/>
                <w:color w:val="000000"/>
                <w:lang w:eastAsia="el-GR"/>
              </w:rPr>
              <w:t xml:space="preserve"> </w:t>
            </w:r>
            <w:r w:rsidR="00AE4260" w:rsidRPr="00B27A9D">
              <w:rPr>
                <w:rFonts w:eastAsia="Times New Roman" w:cs="Tahoma"/>
                <w:b/>
                <w:color w:val="000000"/>
                <w:lang w:val="en-US" w:eastAsia="el-GR"/>
              </w:rPr>
              <w:t>bundle</w:t>
            </w:r>
            <w:r w:rsidR="00AE4260" w:rsidRPr="00B27A9D">
              <w:rPr>
                <w:rFonts w:eastAsia="Times New Roman" w:cs="Tahoma"/>
                <w:b/>
                <w:color w:val="000000"/>
                <w:lang w:eastAsia="el-GR"/>
              </w:rPr>
              <w:t xml:space="preserve"> </w:t>
            </w:r>
            <w:r w:rsidR="00AE4260" w:rsidRPr="00B27A9D">
              <w:rPr>
                <w:rFonts w:eastAsia="Times New Roman" w:cs="Tahoma"/>
                <w:b/>
                <w:color w:val="000000"/>
                <w:lang w:val="en-US" w:eastAsia="el-GR"/>
              </w:rPr>
              <w:t>purpose</w:t>
            </w:r>
            <w:r w:rsidR="00FB0FF6" w:rsidRPr="00B27A9D">
              <w:rPr>
                <w:rFonts w:eastAsia="Times New Roman" w:cs="Tahoma"/>
                <w:b/>
                <w:color w:val="000000"/>
                <w:lang w:val="en-US" w:eastAsia="el-GR"/>
              </w:rPr>
              <w:t>s</w:t>
            </w:r>
            <w:r w:rsidR="00AE4260" w:rsidRPr="00B27A9D">
              <w:rPr>
                <w:rFonts w:eastAsia="Times New Roman" w:cs="Tahoma"/>
                <w:b/>
                <w:color w:val="000000"/>
                <w:lang w:eastAsia="el-GR"/>
              </w:rPr>
              <w:t>.</w:t>
            </w:r>
          </w:p>
          <w:p w14:paraId="2CA7C73B" w14:textId="77777777" w:rsidR="00D431E3" w:rsidRPr="002129D6" w:rsidRDefault="00B11EF4" w:rsidP="00B11EF4">
            <w:pPr>
              <w:pStyle w:val="a4"/>
              <w:numPr>
                <w:ilvl w:val="0"/>
                <w:numId w:val="37"/>
              </w:numPr>
              <w:spacing w:after="0" w:line="240" w:lineRule="auto"/>
              <w:ind w:left="169" w:hanging="169"/>
              <w:rPr>
                <w:rFonts w:eastAsia="Times New Roman" w:cs="Tahoma"/>
                <w:iCs/>
                <w:color w:val="000000"/>
                <w:lang w:eastAsia="el-GR"/>
              </w:rPr>
            </w:pPr>
            <w:r w:rsidRPr="002129D6">
              <w:rPr>
                <w:rFonts w:eastAsia="Times New Roman" w:cstheme="minorHAnsi"/>
                <w:color w:val="000000"/>
                <w:lang w:eastAsia="el-GR"/>
              </w:rPr>
              <w:t>Ο όρος “Κινητή υπηρεσία” μπορεί να αφορά σε συμβόλαιο ή/και καρτοκινητή</w:t>
            </w:r>
          </w:p>
          <w:p w14:paraId="0755BF56" w14:textId="77777777" w:rsidR="00D431E3" w:rsidRPr="002129D6" w:rsidRDefault="00B11EF4" w:rsidP="003E44FD">
            <w:pPr>
              <w:pStyle w:val="a4"/>
              <w:numPr>
                <w:ilvl w:val="0"/>
                <w:numId w:val="37"/>
              </w:numPr>
              <w:spacing w:after="0" w:line="240" w:lineRule="auto"/>
              <w:ind w:left="169" w:hanging="169"/>
              <w:rPr>
                <w:rFonts w:eastAsia="Times New Roman" w:cs="Tahoma"/>
                <w:iCs/>
                <w:color w:val="000000"/>
                <w:lang w:eastAsia="el-GR"/>
              </w:rPr>
            </w:pPr>
            <w:r w:rsidRPr="002129D6">
              <w:rPr>
                <w:rFonts w:eastAsia="Times New Roman" w:cstheme="minorHAnsi"/>
                <w:color w:val="000000"/>
                <w:lang w:eastAsia="el-GR"/>
              </w:rPr>
              <w:t xml:space="preserve">Ο όρος “Κινητή υπηρεσία” μπορεί να αφορά σε μία ή περισσότερες συνδέσεις συμβολαίου ή καρτοκινητής καθώς και σε οποιονδήποτε συνδυασμό αυτών. Π.χ. μπορεί να αφορά σε μόνο μία σύνδεση συμβολαίου, σε μόνο μία σύνδεση καρτοκινητής, σε 2 συνδέσεις συμβολαίου, σε 2 συνδέσεις συμβολαίου και 3 συνδέσεις καρτοκινητής, κ.λπ. </w:t>
            </w:r>
          </w:p>
          <w:p w14:paraId="308B6D83" w14:textId="77777777" w:rsidR="00D431E3" w:rsidRPr="002129D6" w:rsidRDefault="004D4640" w:rsidP="0024375A">
            <w:pPr>
              <w:pStyle w:val="a4"/>
              <w:numPr>
                <w:ilvl w:val="0"/>
                <w:numId w:val="37"/>
              </w:numPr>
              <w:spacing w:after="0" w:line="240" w:lineRule="auto"/>
              <w:ind w:left="169" w:hanging="169"/>
              <w:rPr>
                <w:rFonts w:eastAsia="Times New Roman" w:cs="Tahoma"/>
                <w:iCs/>
                <w:color w:val="000000"/>
                <w:lang w:eastAsia="el-GR"/>
              </w:rPr>
            </w:pPr>
            <w:r w:rsidRPr="002129D6">
              <w:rPr>
                <w:rFonts w:eastAsia="Times New Roman" w:cs="Tahoma"/>
                <w:color w:val="000000"/>
                <w:lang w:eastAsia="el-GR"/>
              </w:rPr>
              <w:t>Οι συνδ</w:t>
            </w:r>
            <w:r w:rsidR="007E6099" w:rsidRPr="002129D6">
              <w:rPr>
                <w:rFonts w:eastAsia="Times New Roman" w:cs="Tahoma"/>
                <w:color w:val="000000"/>
                <w:lang w:eastAsia="el-GR"/>
              </w:rPr>
              <w:t xml:space="preserve">έσεις </w:t>
            </w:r>
            <w:r w:rsidRPr="002129D6">
              <w:rPr>
                <w:rFonts w:eastAsia="Times New Roman" w:cs="Tahoma"/>
                <w:color w:val="000000"/>
                <w:lang w:eastAsia="el-GR"/>
              </w:rPr>
              <w:t xml:space="preserve">συμβολαίου πρέπει να </w:t>
            </w:r>
            <w:proofErr w:type="spellStart"/>
            <w:r w:rsidRPr="002129D6">
              <w:rPr>
                <w:rFonts w:eastAsia="Times New Roman" w:cs="Tahoma"/>
                <w:color w:val="000000"/>
                <w:lang w:eastAsia="el-GR"/>
              </w:rPr>
              <w:t>προσμετρηθούν</w:t>
            </w:r>
            <w:proofErr w:type="spellEnd"/>
            <w:r w:rsidRPr="002129D6">
              <w:rPr>
                <w:rFonts w:eastAsia="Times New Roman" w:cs="Tahoma"/>
                <w:color w:val="000000"/>
                <w:lang w:eastAsia="el-GR"/>
              </w:rPr>
              <w:t xml:space="preserve"> όλες, ανεξάρτητα π.χ. αν στις συνδ</w:t>
            </w:r>
            <w:r w:rsidR="00F73545" w:rsidRPr="002129D6">
              <w:rPr>
                <w:rFonts w:eastAsia="Times New Roman" w:cs="Tahoma"/>
                <w:color w:val="000000"/>
                <w:lang w:eastAsia="el-GR"/>
              </w:rPr>
              <w:t xml:space="preserve">έσεις </w:t>
            </w:r>
            <w:r w:rsidRPr="002129D6">
              <w:rPr>
                <w:rFonts w:eastAsia="Times New Roman" w:cs="Tahoma"/>
                <w:color w:val="000000"/>
                <w:lang w:eastAsia="el-GR"/>
              </w:rPr>
              <w:t xml:space="preserve">συμβολαίου </w:t>
            </w:r>
            <w:r w:rsidR="00F73545" w:rsidRPr="002129D6">
              <w:rPr>
                <w:rFonts w:eastAsia="Times New Roman" w:cs="Tahoma"/>
                <w:color w:val="000000"/>
                <w:lang w:eastAsia="el-GR"/>
              </w:rPr>
              <w:t>τηλεφωνίας και διαδικτύου,</w:t>
            </w:r>
            <w:r w:rsidRPr="002129D6">
              <w:rPr>
                <w:rFonts w:eastAsia="Times New Roman" w:cs="Tahoma"/>
                <w:color w:val="000000"/>
                <w:lang w:eastAsia="el-GR"/>
              </w:rPr>
              <w:t xml:space="preserve"> το διαδίκτυο χρησιμοποιήθηκε ή όχι τους τελευταίους 3 μήνες.</w:t>
            </w:r>
          </w:p>
          <w:p w14:paraId="16276DF7" w14:textId="77777777" w:rsidR="00D431E3" w:rsidRPr="002129D6" w:rsidRDefault="004D4640" w:rsidP="0024375A">
            <w:pPr>
              <w:pStyle w:val="a4"/>
              <w:numPr>
                <w:ilvl w:val="0"/>
                <w:numId w:val="37"/>
              </w:numPr>
              <w:spacing w:after="0" w:line="240" w:lineRule="auto"/>
              <w:ind w:left="169" w:hanging="169"/>
              <w:rPr>
                <w:rFonts w:eastAsia="Times New Roman" w:cs="Tahoma"/>
                <w:iCs/>
                <w:color w:val="000000"/>
                <w:lang w:eastAsia="el-GR"/>
              </w:rPr>
            </w:pPr>
            <w:r w:rsidRPr="002129D6">
              <w:rPr>
                <w:rFonts w:eastAsia="Times New Roman" w:cs="Tahoma"/>
                <w:color w:val="000000"/>
                <w:lang w:eastAsia="el-GR"/>
              </w:rPr>
              <w:t>Για τις προπληρωμένες συνδ</w:t>
            </w:r>
            <w:r w:rsidR="00F73545" w:rsidRPr="002129D6">
              <w:rPr>
                <w:rFonts w:eastAsia="Times New Roman" w:cs="Tahoma"/>
                <w:color w:val="000000"/>
                <w:lang w:eastAsia="el-GR"/>
              </w:rPr>
              <w:t xml:space="preserve">έσεις </w:t>
            </w:r>
            <w:r w:rsidRPr="002129D6">
              <w:rPr>
                <w:rFonts w:eastAsia="Times New Roman" w:cs="Tahoma"/>
                <w:color w:val="000000"/>
                <w:lang w:eastAsia="el-GR"/>
              </w:rPr>
              <w:t xml:space="preserve">πρέπει να </w:t>
            </w:r>
            <w:proofErr w:type="spellStart"/>
            <w:r w:rsidRPr="002129D6">
              <w:rPr>
                <w:rFonts w:eastAsia="Times New Roman" w:cs="Tahoma"/>
                <w:color w:val="000000"/>
                <w:lang w:eastAsia="el-GR"/>
              </w:rPr>
              <w:t>προσμετρηθούν</w:t>
            </w:r>
            <w:proofErr w:type="spellEnd"/>
            <w:r w:rsidRPr="002129D6">
              <w:rPr>
                <w:rFonts w:eastAsia="Times New Roman" w:cs="Tahoma"/>
                <w:color w:val="000000"/>
                <w:lang w:eastAsia="el-GR"/>
              </w:rPr>
              <w:t xml:space="preserve"> μόνο οι ενεργές (χρήση τους τελευταίους 3 μήνες).</w:t>
            </w:r>
          </w:p>
          <w:p w14:paraId="28BCE6CB" w14:textId="436F0BE0" w:rsidR="00330659" w:rsidRPr="002129D6" w:rsidRDefault="00330659" w:rsidP="0024375A">
            <w:pPr>
              <w:pStyle w:val="a4"/>
              <w:numPr>
                <w:ilvl w:val="0"/>
                <w:numId w:val="37"/>
              </w:numPr>
              <w:spacing w:after="0" w:line="240" w:lineRule="auto"/>
              <w:ind w:left="169" w:hanging="169"/>
              <w:rPr>
                <w:rFonts w:eastAsia="Times New Roman" w:cs="Tahoma"/>
                <w:iCs/>
                <w:color w:val="000000"/>
                <w:lang w:eastAsia="el-GR"/>
              </w:rPr>
            </w:pPr>
            <w:r w:rsidRPr="002129D6">
              <w:rPr>
                <w:rFonts w:eastAsia="Times New Roman" w:cstheme="minorHAnsi"/>
                <w:color w:val="000000"/>
                <w:lang w:eastAsia="el-GR"/>
              </w:rPr>
              <w:t xml:space="preserve">Σε όλο το ερωτηματολόγιο και σε όλο το παρόν κείμενο, όπου αναφορικά με κινητές υπηρεσίες χρησιμοποιείται η λέξη “συμβόλαιο”, εννοείται “συμβόλαιο ή/και </w:t>
            </w:r>
            <w:proofErr w:type="spellStart"/>
            <w:r w:rsidRPr="002129D6">
              <w:rPr>
                <w:rFonts w:eastAsia="Times New Roman" w:cstheme="minorHAnsi"/>
                <w:color w:val="000000"/>
                <w:lang w:eastAsia="el-GR"/>
              </w:rPr>
              <w:t>καρτοσυμβόλαιο</w:t>
            </w:r>
            <w:proofErr w:type="spellEnd"/>
            <w:r w:rsidRPr="002129D6">
              <w:rPr>
                <w:rFonts w:eastAsia="Times New Roman" w:cstheme="minorHAnsi"/>
                <w:color w:val="000000"/>
                <w:lang w:eastAsia="el-GR"/>
              </w:rPr>
              <w:t>”.</w:t>
            </w:r>
          </w:p>
        </w:tc>
      </w:tr>
    </w:tbl>
    <w:p w14:paraId="2F42ECA4" w14:textId="0E929B3E" w:rsidR="006812C3" w:rsidRDefault="006812C3" w:rsidP="00A11B14">
      <w:pPr>
        <w:pStyle w:val="a4"/>
        <w:tabs>
          <w:tab w:val="left" w:pos="426"/>
        </w:tabs>
        <w:spacing w:after="0" w:line="240" w:lineRule="auto"/>
        <w:ind w:left="426"/>
        <w:contextualSpacing w:val="0"/>
        <w:jc w:val="both"/>
        <w:rPr>
          <w:rStyle w:val="ae"/>
        </w:rPr>
      </w:pPr>
    </w:p>
    <w:p w14:paraId="295A4BF4" w14:textId="77777777" w:rsidR="006D4E77" w:rsidRDefault="006D4E77" w:rsidP="00A11B14">
      <w:pPr>
        <w:pStyle w:val="a4"/>
        <w:tabs>
          <w:tab w:val="left" w:pos="426"/>
        </w:tabs>
        <w:spacing w:after="0" w:line="240" w:lineRule="auto"/>
        <w:ind w:left="426"/>
        <w:contextualSpacing w:val="0"/>
        <w:jc w:val="both"/>
        <w:rPr>
          <w:rStyle w:val="ae"/>
        </w:rPr>
      </w:pPr>
    </w:p>
    <w:p w14:paraId="1BD996C0" w14:textId="2BF02EF0" w:rsidR="00A359C3" w:rsidRPr="00EE5F8B" w:rsidRDefault="00A359C3" w:rsidP="00EE5F8B">
      <w:pPr>
        <w:pStyle w:val="a4"/>
        <w:numPr>
          <w:ilvl w:val="0"/>
          <w:numId w:val="5"/>
        </w:numPr>
        <w:tabs>
          <w:tab w:val="left" w:pos="426"/>
        </w:tabs>
        <w:spacing w:after="0" w:line="240" w:lineRule="auto"/>
        <w:contextualSpacing w:val="0"/>
        <w:jc w:val="both"/>
        <w:rPr>
          <w:b/>
          <w:u w:val="single"/>
        </w:rPr>
      </w:pPr>
      <w:r w:rsidRPr="00EE5F8B">
        <w:rPr>
          <w:b/>
          <w:u w:val="single"/>
        </w:rPr>
        <w:t>Λοιπ</w:t>
      </w:r>
      <w:r w:rsidR="006812C3" w:rsidRPr="00EE5F8B">
        <w:rPr>
          <w:b/>
          <w:u w:val="single"/>
        </w:rPr>
        <w:t>οί ορισμοί και</w:t>
      </w:r>
      <w:r w:rsidRPr="00EE5F8B">
        <w:rPr>
          <w:b/>
          <w:u w:val="single"/>
        </w:rPr>
        <w:t xml:space="preserve"> διευκρινίσεις</w:t>
      </w:r>
    </w:p>
    <w:p w14:paraId="0A4F38A5" w14:textId="77777777" w:rsidR="005C7998" w:rsidRPr="00DF5F0B" w:rsidRDefault="009F1284" w:rsidP="005C7998">
      <w:pPr>
        <w:pStyle w:val="a4"/>
        <w:numPr>
          <w:ilvl w:val="0"/>
          <w:numId w:val="7"/>
        </w:numPr>
        <w:spacing w:after="120"/>
        <w:contextualSpacing w:val="0"/>
        <w:jc w:val="both"/>
      </w:pPr>
      <w:r w:rsidRPr="00DF5F0B">
        <w:rPr>
          <w:rFonts w:cstheme="minorHAnsi"/>
          <w:bCs/>
        </w:rPr>
        <w:t>Οι “</w:t>
      </w:r>
      <w:r w:rsidRPr="00DF5F0B">
        <w:rPr>
          <w:rFonts w:cstheme="minorHAnsi"/>
          <w:b/>
          <w:bCs/>
        </w:rPr>
        <w:t>ευνοϊκοί όροι</w:t>
      </w:r>
      <w:r w:rsidRPr="00DF5F0B">
        <w:rPr>
          <w:rFonts w:cstheme="minorHAnsi"/>
          <w:bCs/>
        </w:rPr>
        <w:t xml:space="preserve">” της περίπτωσης γ) του ορισμού αφορούν στην ύπαρξη </w:t>
      </w:r>
      <w:r w:rsidR="005C7998" w:rsidRPr="00DF5F0B">
        <w:rPr>
          <w:rFonts w:cstheme="minorHAnsi"/>
          <w:bCs/>
        </w:rPr>
        <w:t xml:space="preserve">οποιουδήποτε, άμεσου ή έμμεσου, </w:t>
      </w:r>
      <w:r w:rsidRPr="00DF5F0B">
        <w:rPr>
          <w:rFonts w:cstheme="minorHAnsi"/>
          <w:bCs/>
        </w:rPr>
        <w:t xml:space="preserve">οικονομικού οφέλους για τον/τους </w:t>
      </w:r>
      <w:r w:rsidRPr="00DF5F0B">
        <w:t>συνδρομητή/</w:t>
      </w:r>
      <w:proofErr w:type="spellStart"/>
      <w:r w:rsidRPr="00DF5F0B">
        <w:t>ές</w:t>
      </w:r>
      <w:proofErr w:type="spellEnd"/>
      <w:r w:rsidRPr="00DF5F0B">
        <w:t xml:space="preserve">. </w:t>
      </w:r>
      <w:r w:rsidR="005C7998" w:rsidRPr="00DF5F0B">
        <w:t>Παράδειγμα “άμεσου” οικονομικού οφέλους είναι η παροχή έκπτωσης, ενώ “έμμεσου” οικονομικού οφέλους η παροχή επιπλέον ενσωματωμένου χρόνου ομιλίας, όγκου δεδομένων, κ.λπ.</w:t>
      </w:r>
    </w:p>
    <w:p w14:paraId="1DD54210" w14:textId="047AE7D4" w:rsidR="002C41C3" w:rsidRDefault="00A359C3" w:rsidP="00D431E3">
      <w:pPr>
        <w:pStyle w:val="a4"/>
        <w:numPr>
          <w:ilvl w:val="0"/>
          <w:numId w:val="7"/>
        </w:numPr>
        <w:shd w:val="clear" w:color="auto" w:fill="FFFFFF"/>
        <w:spacing w:line="240" w:lineRule="auto"/>
        <w:contextualSpacing w:val="0"/>
        <w:jc w:val="both"/>
        <w:rPr>
          <w:rFonts w:cstheme="minorHAnsi"/>
          <w:bCs/>
        </w:rPr>
      </w:pPr>
      <w:r w:rsidRPr="004C6709">
        <w:rPr>
          <w:rFonts w:cstheme="minorHAnsi"/>
          <w:bCs/>
        </w:rPr>
        <w:t>Ο όρος ‘</w:t>
      </w:r>
      <w:r w:rsidRPr="009A1ABC">
        <w:rPr>
          <w:rFonts w:cstheme="minorHAnsi"/>
          <w:b/>
          <w:bCs/>
        </w:rPr>
        <w:t>αγορά</w:t>
      </w:r>
      <w:r w:rsidRPr="004C6709">
        <w:rPr>
          <w:rFonts w:cstheme="minorHAnsi"/>
          <w:bCs/>
        </w:rPr>
        <w:t>’ υπηρεσίας/ων στον ορισμό, αφορά γενικά στην ‘κατοχή’ της υπηρεσίας/</w:t>
      </w:r>
      <w:proofErr w:type="spellStart"/>
      <w:r w:rsidRPr="004C6709">
        <w:rPr>
          <w:rFonts w:cstheme="minorHAnsi"/>
          <w:bCs/>
        </w:rPr>
        <w:t>ών</w:t>
      </w:r>
      <w:proofErr w:type="spellEnd"/>
      <w:r w:rsidRPr="004C6709">
        <w:rPr>
          <w:rFonts w:cstheme="minorHAnsi"/>
          <w:bCs/>
        </w:rPr>
        <w:t xml:space="preserve">, δηλ. στην αγορά, διατήρηση </w:t>
      </w:r>
      <w:r w:rsidR="00637C6F">
        <w:rPr>
          <w:rFonts w:cstheme="minorHAnsi"/>
          <w:bCs/>
        </w:rPr>
        <w:t>κ.λπ.</w:t>
      </w:r>
      <w:r w:rsidRPr="004C6709">
        <w:rPr>
          <w:rFonts w:cstheme="minorHAnsi"/>
          <w:bCs/>
        </w:rPr>
        <w:t xml:space="preserve"> της υπηρεσίας/</w:t>
      </w:r>
      <w:proofErr w:type="spellStart"/>
      <w:r w:rsidRPr="004C6709">
        <w:rPr>
          <w:rFonts w:cstheme="minorHAnsi"/>
          <w:bCs/>
        </w:rPr>
        <w:t>ών</w:t>
      </w:r>
      <w:proofErr w:type="spellEnd"/>
      <w:r w:rsidRPr="004C6709">
        <w:rPr>
          <w:rFonts w:cstheme="minorHAnsi"/>
          <w:bCs/>
        </w:rPr>
        <w:t>.</w:t>
      </w:r>
      <w:r w:rsidR="00D431E3">
        <w:rPr>
          <w:rFonts w:cstheme="minorHAnsi"/>
          <w:bCs/>
        </w:rPr>
        <w:t xml:space="preserve"> </w:t>
      </w:r>
    </w:p>
    <w:p w14:paraId="2010D779" w14:textId="3855575F" w:rsidR="009A1ABC" w:rsidRPr="007924B7" w:rsidRDefault="009A1ABC" w:rsidP="009A1ABC">
      <w:pPr>
        <w:pStyle w:val="a4"/>
        <w:numPr>
          <w:ilvl w:val="0"/>
          <w:numId w:val="7"/>
        </w:numPr>
        <w:shd w:val="clear" w:color="auto" w:fill="FFFFFF"/>
        <w:spacing w:line="240" w:lineRule="auto"/>
        <w:jc w:val="both"/>
        <w:rPr>
          <w:b/>
        </w:rPr>
      </w:pPr>
      <w:r w:rsidRPr="007924B7">
        <w:rPr>
          <w:b/>
        </w:rPr>
        <w:t>Η μεμονωμένη προσφορά που παρέχεται σε κάποιο πρόγραμμα ή υπηρεσία</w:t>
      </w:r>
      <w:r w:rsidR="007B521E">
        <w:rPr>
          <w:b/>
        </w:rPr>
        <w:t>,</w:t>
      </w:r>
      <w:r w:rsidRPr="007924B7">
        <w:rPr>
          <w:b/>
        </w:rPr>
        <w:t xml:space="preserve"> δεν </w:t>
      </w:r>
      <w:r w:rsidR="007924B7">
        <w:rPr>
          <w:b/>
        </w:rPr>
        <w:t>καθιστά το πρόγραμμα ή υπηρεσί</w:t>
      </w:r>
      <w:r w:rsidR="007B521E">
        <w:rPr>
          <w:b/>
        </w:rPr>
        <w:t xml:space="preserve">α </w:t>
      </w:r>
      <w:proofErr w:type="spellStart"/>
      <w:r w:rsidRPr="007924B7">
        <w:rPr>
          <w:b/>
        </w:rPr>
        <w:t>bundle</w:t>
      </w:r>
      <w:proofErr w:type="spellEnd"/>
      <w:r w:rsidRPr="007924B7">
        <w:rPr>
          <w:b/>
        </w:rPr>
        <w:t xml:space="preserve"> με τυχόν άλλ</w:t>
      </w:r>
      <w:r w:rsidR="007B521E">
        <w:rPr>
          <w:b/>
        </w:rPr>
        <w:t>ο πρόγραμμα ή</w:t>
      </w:r>
      <w:r w:rsidRPr="007924B7">
        <w:rPr>
          <w:b/>
        </w:rPr>
        <w:t xml:space="preserve"> υπηρεσία που αγοράζεται από τον ίδιο πάροχο</w:t>
      </w:r>
      <w:r w:rsidR="007B521E">
        <w:rPr>
          <w:b/>
        </w:rPr>
        <w:t>,</w:t>
      </w:r>
      <w:r w:rsidRPr="007924B7">
        <w:rPr>
          <w:b/>
        </w:rPr>
        <w:t xml:space="preserve"> </w:t>
      </w:r>
      <w:r w:rsidR="000F67EE" w:rsidRPr="007924B7">
        <w:rPr>
          <w:b/>
        </w:rPr>
        <w:t>ανεξάρτητα από τ</w:t>
      </w:r>
      <w:r w:rsidR="007B521E">
        <w:rPr>
          <w:b/>
        </w:rPr>
        <w:t xml:space="preserve">ο </w:t>
      </w:r>
      <w:r w:rsidR="000F67EE" w:rsidRPr="007924B7">
        <w:rPr>
          <w:b/>
        </w:rPr>
        <w:t>πρώτ</w:t>
      </w:r>
      <w:r w:rsidR="007B521E">
        <w:rPr>
          <w:b/>
        </w:rPr>
        <w:t>ο</w:t>
      </w:r>
      <w:r w:rsidRPr="007924B7">
        <w:rPr>
          <w:b/>
        </w:rPr>
        <w:t>.</w:t>
      </w:r>
      <w:r w:rsidR="007924B7" w:rsidRPr="007924B7">
        <w:rPr>
          <w:b/>
        </w:rPr>
        <w:t xml:space="preserve"> </w:t>
      </w:r>
      <w:r w:rsidR="007924B7">
        <w:rPr>
          <w:b/>
        </w:rPr>
        <w:t xml:space="preserve">Για να είναι </w:t>
      </w:r>
      <w:r w:rsidR="007924B7">
        <w:rPr>
          <w:b/>
          <w:lang w:val="en-US"/>
        </w:rPr>
        <w:t>bundle</w:t>
      </w:r>
      <w:r w:rsidR="007924B7" w:rsidRPr="007924B7">
        <w:rPr>
          <w:b/>
        </w:rPr>
        <w:t xml:space="preserve"> </w:t>
      </w:r>
      <w:r w:rsidR="007924B7">
        <w:rPr>
          <w:b/>
        </w:rPr>
        <w:t xml:space="preserve">πρέπει να ικανοποιείται ο ορισμός του </w:t>
      </w:r>
      <w:r w:rsidR="007924B7">
        <w:rPr>
          <w:b/>
          <w:lang w:val="en-US"/>
        </w:rPr>
        <w:t>bundle</w:t>
      </w:r>
      <w:r w:rsidR="007B521E">
        <w:rPr>
          <w:b/>
        </w:rPr>
        <w:t>.</w:t>
      </w:r>
    </w:p>
    <w:p w14:paraId="6F83D740" w14:textId="072C2B0D" w:rsidR="00ED352F" w:rsidRDefault="009A1ABC" w:rsidP="00ED352F">
      <w:pPr>
        <w:pStyle w:val="a4"/>
        <w:tabs>
          <w:tab w:val="left" w:pos="709"/>
        </w:tabs>
        <w:spacing w:before="120" w:after="0" w:line="240" w:lineRule="auto"/>
        <w:contextualSpacing w:val="0"/>
        <w:jc w:val="both"/>
        <w:rPr>
          <w:rFonts w:cstheme="minorHAnsi"/>
          <w:bCs/>
        </w:rPr>
      </w:pPr>
      <w:r w:rsidRPr="00D431E3">
        <w:rPr>
          <w:rFonts w:cstheme="minorHAnsi"/>
          <w:bCs/>
          <w:u w:val="single"/>
        </w:rPr>
        <w:t>Παράδειγμα:</w:t>
      </w:r>
      <w:r w:rsidRPr="0004700B">
        <w:rPr>
          <w:rFonts w:cstheme="minorHAnsi"/>
          <w:bCs/>
        </w:rPr>
        <w:t xml:space="preserve"> </w:t>
      </w:r>
      <w:r w:rsidRPr="00255B94">
        <w:rPr>
          <w:rFonts w:cstheme="minorHAnsi"/>
          <w:bCs/>
        </w:rPr>
        <w:t xml:space="preserve">Έστω πελάτης που λαμβάνει από τον ίδιο πάροχο/όμιλο συνδρομητική τηλεόραση και </w:t>
      </w:r>
      <w:r>
        <w:rPr>
          <w:rFonts w:cstheme="minorHAnsi"/>
          <w:bCs/>
        </w:rPr>
        <w:t xml:space="preserve">ένα </w:t>
      </w:r>
      <w:r w:rsidRPr="00DF5F0B">
        <w:rPr>
          <w:rFonts w:cstheme="minorHAnsi"/>
          <w:bCs/>
        </w:rPr>
        <w:t xml:space="preserve">κλασικό </w:t>
      </w:r>
      <w:r w:rsidRPr="00DF5F0B">
        <w:rPr>
          <w:rFonts w:cstheme="minorHAnsi"/>
          <w:bCs/>
          <w:lang w:val="en-US"/>
        </w:rPr>
        <w:t>DP</w:t>
      </w:r>
      <w:r w:rsidR="00866A8F" w:rsidRPr="00DF5F0B">
        <w:rPr>
          <w:rFonts w:cstheme="minorHAnsi"/>
          <w:bCs/>
        </w:rPr>
        <w:t xml:space="preserve">, και τόσο η τηλεόραση όσο και το </w:t>
      </w:r>
      <w:r w:rsidR="00866A8F" w:rsidRPr="00DF5F0B">
        <w:rPr>
          <w:rFonts w:cstheme="minorHAnsi"/>
          <w:bCs/>
          <w:lang w:val="en-US"/>
        </w:rPr>
        <w:t>DP</w:t>
      </w:r>
      <w:r w:rsidR="00866A8F" w:rsidRPr="00DF5F0B">
        <w:rPr>
          <w:rFonts w:cstheme="minorHAnsi"/>
          <w:bCs/>
        </w:rPr>
        <w:t xml:space="preserve"> διατίθενται και σε συνδυασμό και ξεχωριστά</w:t>
      </w:r>
      <w:r w:rsidRPr="00DF5F0B">
        <w:rPr>
          <w:rFonts w:cstheme="minorHAnsi"/>
          <w:bCs/>
        </w:rPr>
        <w:t xml:space="preserve">. Στην περίπτωση που </w:t>
      </w:r>
      <w:r w:rsidR="00D431E3" w:rsidRPr="00DF5F0B">
        <w:rPr>
          <w:rFonts w:cstheme="minorHAnsi"/>
          <w:bCs/>
        </w:rPr>
        <w:t>λ</w:t>
      </w:r>
      <w:r w:rsidRPr="00DF5F0B">
        <w:rPr>
          <w:rFonts w:cstheme="minorHAnsi"/>
          <w:bCs/>
        </w:rPr>
        <w:t xml:space="preserve">αμβάνονται ευνοϊκοί όροι στην συνδρομητική τηλεόραση (π.χ. μία προσφορά, έκπτωση, επιπλέον παροχές) αλλά προϋπόθεση για την λήψη των ευνοϊκών όρων δεν είναι η αγορά (διατήρηση, ανανέωση, κ.λπ.) του </w:t>
      </w:r>
      <w:r w:rsidRPr="00DF5F0B">
        <w:rPr>
          <w:rFonts w:cstheme="minorHAnsi"/>
          <w:bCs/>
          <w:lang w:val="en-US"/>
        </w:rPr>
        <w:t>DP</w:t>
      </w:r>
      <w:r w:rsidRPr="00DF5F0B">
        <w:rPr>
          <w:rFonts w:cstheme="minorHAnsi"/>
          <w:bCs/>
        </w:rPr>
        <w:t xml:space="preserve">, ο εν λόγω συνδυασμός δεν αποτελεί </w:t>
      </w:r>
      <w:r w:rsidR="00866A8F" w:rsidRPr="00DF5F0B">
        <w:rPr>
          <w:rFonts w:cstheme="minorHAnsi"/>
          <w:bCs/>
          <w:lang w:val="en-US"/>
        </w:rPr>
        <w:t>mixed</w:t>
      </w:r>
      <w:r w:rsidR="00866A8F" w:rsidRPr="00DF5F0B">
        <w:rPr>
          <w:rFonts w:cstheme="minorHAnsi"/>
          <w:bCs/>
        </w:rPr>
        <w:t xml:space="preserve"> </w:t>
      </w:r>
      <w:r w:rsidRPr="00DF5F0B">
        <w:rPr>
          <w:rFonts w:cstheme="minorHAnsi"/>
          <w:bCs/>
          <w:lang w:val="en-US"/>
        </w:rPr>
        <w:t>bundle</w:t>
      </w:r>
      <w:r w:rsidR="004F26E0">
        <w:rPr>
          <w:rFonts w:cstheme="minorHAnsi"/>
          <w:bCs/>
        </w:rPr>
        <w:t>.</w:t>
      </w:r>
    </w:p>
    <w:p w14:paraId="0527E8AD" w14:textId="77777777" w:rsidR="00A359C3" w:rsidRDefault="00A359C3" w:rsidP="004C6709">
      <w:pPr>
        <w:pStyle w:val="a4"/>
        <w:numPr>
          <w:ilvl w:val="0"/>
          <w:numId w:val="7"/>
        </w:numPr>
        <w:tabs>
          <w:tab w:val="left" w:pos="709"/>
        </w:tabs>
        <w:spacing w:before="120" w:after="120" w:line="240" w:lineRule="auto"/>
        <w:contextualSpacing w:val="0"/>
        <w:jc w:val="both"/>
        <w:rPr>
          <w:rFonts w:cstheme="minorHAnsi"/>
          <w:bCs/>
        </w:rPr>
      </w:pPr>
      <w:r w:rsidRPr="00664C06">
        <w:rPr>
          <w:rFonts w:cstheme="minorHAnsi"/>
          <w:bCs/>
        </w:rPr>
        <w:lastRenderedPageBreak/>
        <w:t>Η παροχή προπληρωμένης κάρτας/</w:t>
      </w:r>
      <w:proofErr w:type="spellStart"/>
      <w:r w:rsidRPr="00664C06">
        <w:rPr>
          <w:rFonts w:cstheme="minorHAnsi"/>
          <w:bCs/>
        </w:rPr>
        <w:t>ών</w:t>
      </w:r>
      <w:proofErr w:type="spellEnd"/>
      <w:r w:rsidRPr="00664C06">
        <w:rPr>
          <w:rFonts w:cstheme="minorHAnsi"/>
          <w:bCs/>
        </w:rPr>
        <w:t xml:space="preserve"> ως ‘δώρο’ σε ένα </w:t>
      </w:r>
      <w:r w:rsidRPr="00664C06">
        <w:rPr>
          <w:rFonts w:cstheme="minorHAnsi"/>
          <w:bCs/>
          <w:lang w:val="en-US"/>
        </w:rPr>
        <w:t>bundle</w:t>
      </w:r>
      <w:r w:rsidRPr="00664C06">
        <w:rPr>
          <w:rFonts w:cstheme="minorHAnsi"/>
          <w:bCs/>
        </w:rPr>
        <w:t xml:space="preserve"> δεν μπορεί να τροποποιήσει τον τύπο (1, 2, 3, 4-</w:t>
      </w:r>
      <w:r w:rsidRPr="00664C06">
        <w:rPr>
          <w:rFonts w:cstheme="minorHAnsi"/>
          <w:bCs/>
          <w:lang w:val="en-US"/>
        </w:rPr>
        <w:t>play</w:t>
      </w:r>
      <w:r w:rsidRPr="00664C06">
        <w:rPr>
          <w:rFonts w:cstheme="minorHAnsi"/>
          <w:bCs/>
        </w:rPr>
        <w:t xml:space="preserve">) του </w:t>
      </w:r>
      <w:r w:rsidRPr="00664C06">
        <w:rPr>
          <w:rFonts w:cstheme="minorHAnsi"/>
          <w:bCs/>
          <w:lang w:val="en-US"/>
        </w:rPr>
        <w:t>bundle</w:t>
      </w:r>
      <w:r>
        <w:rPr>
          <w:rFonts w:cstheme="minorHAnsi"/>
          <w:bCs/>
        </w:rPr>
        <w:t>. Π</w:t>
      </w:r>
      <w:r w:rsidRPr="00664C06">
        <w:rPr>
          <w:rFonts w:cstheme="minorHAnsi"/>
          <w:bCs/>
        </w:rPr>
        <w:t>.χ. η παροχή μία κάρτας ως δώρο σε ένα 2-</w:t>
      </w:r>
      <w:r w:rsidRPr="00664C06">
        <w:rPr>
          <w:rFonts w:cstheme="minorHAnsi"/>
          <w:bCs/>
          <w:lang w:val="en-US"/>
        </w:rPr>
        <w:t>play</w:t>
      </w:r>
      <w:r w:rsidRPr="00664C06">
        <w:rPr>
          <w:rFonts w:cstheme="minorHAnsi"/>
          <w:bCs/>
        </w:rPr>
        <w:t xml:space="preserve"> σταθερής τηλεφωνίας και ευρυζωνικής πρόσβασης, δεν καθιστά το 2-</w:t>
      </w:r>
      <w:r w:rsidRPr="00664C06">
        <w:rPr>
          <w:rFonts w:cstheme="minorHAnsi"/>
          <w:bCs/>
          <w:lang w:val="en-US"/>
        </w:rPr>
        <w:t>play</w:t>
      </w:r>
      <w:r w:rsidRPr="00664C06">
        <w:rPr>
          <w:rFonts w:cstheme="minorHAnsi"/>
          <w:bCs/>
        </w:rPr>
        <w:t xml:space="preserve"> 3-</w:t>
      </w:r>
      <w:r w:rsidRPr="00664C06">
        <w:rPr>
          <w:rFonts w:cstheme="minorHAnsi"/>
          <w:bCs/>
          <w:lang w:val="en-US"/>
        </w:rPr>
        <w:t>play</w:t>
      </w:r>
      <w:r w:rsidRPr="00664C06">
        <w:rPr>
          <w:rFonts w:cstheme="minorHAnsi"/>
          <w:bCs/>
        </w:rPr>
        <w:t>. Δηλ. ο πάροχος πρέπει να καταχωρεί τον εν λόγω συνδυασμό ως 2-</w:t>
      </w:r>
      <w:r w:rsidRPr="00664C06">
        <w:rPr>
          <w:rFonts w:cstheme="minorHAnsi"/>
          <w:bCs/>
          <w:lang w:val="en-US"/>
        </w:rPr>
        <w:t>play</w:t>
      </w:r>
      <w:r w:rsidRPr="00664C06">
        <w:rPr>
          <w:rFonts w:cstheme="minorHAnsi"/>
          <w:bCs/>
        </w:rPr>
        <w:t>.</w:t>
      </w:r>
    </w:p>
    <w:p w14:paraId="49568BF3" w14:textId="42D40E01" w:rsidR="00CD0DF5" w:rsidRPr="00CD0DF5" w:rsidRDefault="00CD0DF5" w:rsidP="004C6709">
      <w:pPr>
        <w:pStyle w:val="a4"/>
        <w:numPr>
          <w:ilvl w:val="0"/>
          <w:numId w:val="7"/>
        </w:numPr>
        <w:tabs>
          <w:tab w:val="left" w:pos="709"/>
          <w:tab w:val="left" w:pos="851"/>
        </w:tabs>
        <w:spacing w:after="0" w:line="240" w:lineRule="auto"/>
        <w:contextualSpacing w:val="0"/>
        <w:jc w:val="both"/>
        <w:rPr>
          <w:rFonts w:cstheme="minorHAnsi"/>
        </w:rPr>
      </w:pPr>
      <w:r>
        <w:rPr>
          <w:rFonts w:eastAsia="Times New Roman" w:cs="Tahoma"/>
          <w:iCs/>
          <w:color w:val="000000"/>
          <w:lang w:eastAsia="el-GR"/>
        </w:rPr>
        <w:t>Διευκρινίζεται ότι ένα</w:t>
      </w:r>
      <w:r w:rsidRPr="00CD0DF5">
        <w:rPr>
          <w:rFonts w:eastAsia="Times New Roman" w:cs="Tahoma"/>
          <w:iCs/>
          <w:color w:val="000000"/>
          <w:lang w:eastAsia="el-GR"/>
        </w:rPr>
        <w:t xml:space="preserve"> </w:t>
      </w:r>
      <w:r>
        <w:rPr>
          <w:rFonts w:eastAsia="Times New Roman" w:cs="Tahoma"/>
          <w:iCs/>
          <w:color w:val="000000"/>
          <w:lang w:val="en-US" w:eastAsia="el-GR"/>
        </w:rPr>
        <w:t>bundle</w:t>
      </w:r>
      <w:r w:rsidRPr="00CD0DF5">
        <w:rPr>
          <w:rFonts w:eastAsia="Times New Roman" w:cs="Tahoma"/>
          <w:iCs/>
          <w:color w:val="000000"/>
          <w:lang w:eastAsia="el-GR"/>
        </w:rPr>
        <w:t>:</w:t>
      </w:r>
      <w:r w:rsidR="00E044C2" w:rsidRPr="00F17EF2">
        <w:rPr>
          <w:rFonts w:eastAsia="Times New Roman" w:cs="Tahoma"/>
          <w:iCs/>
          <w:color w:val="000000"/>
          <w:lang w:eastAsia="el-GR"/>
        </w:rPr>
        <w:t xml:space="preserve"> </w:t>
      </w:r>
    </w:p>
    <w:p w14:paraId="1843D58D" w14:textId="4ED84925" w:rsidR="00A359C3" w:rsidRPr="00866CB7" w:rsidRDefault="00A359C3" w:rsidP="00A359C3">
      <w:pPr>
        <w:pStyle w:val="a4"/>
        <w:numPr>
          <w:ilvl w:val="0"/>
          <w:numId w:val="9"/>
        </w:numPr>
        <w:tabs>
          <w:tab w:val="left" w:pos="709"/>
        </w:tabs>
        <w:spacing w:before="120" w:after="0" w:line="240" w:lineRule="auto"/>
        <w:jc w:val="both"/>
        <w:rPr>
          <w:rStyle w:val="ae"/>
          <w:rFonts w:cstheme="minorHAnsi"/>
          <w:b/>
          <w:bCs/>
        </w:rPr>
      </w:pPr>
      <w:r w:rsidRPr="00866CB7">
        <w:rPr>
          <w:rStyle w:val="ae"/>
          <w:rFonts w:cstheme="minorHAnsi"/>
          <w:lang w:eastAsia="el-GR"/>
        </w:rPr>
        <w:t>μπορεί να παρέχεται από περισσότερους από έναν παρόχους</w:t>
      </w:r>
      <w:r w:rsidR="008146F9">
        <w:rPr>
          <w:rStyle w:val="ae"/>
          <w:rFonts w:cstheme="minorHAnsi"/>
          <w:lang w:eastAsia="el-GR"/>
        </w:rPr>
        <w:t xml:space="preserve">, π.χ. </w:t>
      </w:r>
      <w:r>
        <w:rPr>
          <w:rStyle w:val="ae"/>
          <w:rFonts w:cstheme="minorHAnsi"/>
          <w:lang w:eastAsia="el-GR"/>
        </w:rPr>
        <w:t xml:space="preserve">από παρόχους του ίδιου ομίλου </w:t>
      </w:r>
      <w:r w:rsidRPr="00866CB7">
        <w:rPr>
          <w:rStyle w:val="ae"/>
          <w:rFonts w:cstheme="minorHAnsi"/>
          <w:lang w:eastAsia="el-GR"/>
        </w:rPr>
        <w:t>σε συνεργασία</w:t>
      </w:r>
    </w:p>
    <w:p w14:paraId="7D6447C1" w14:textId="1EF7E39D" w:rsidR="00A359C3" w:rsidRPr="00B4337E" w:rsidRDefault="00A359C3" w:rsidP="00A359C3">
      <w:pPr>
        <w:pStyle w:val="a4"/>
        <w:numPr>
          <w:ilvl w:val="0"/>
          <w:numId w:val="9"/>
        </w:numPr>
        <w:tabs>
          <w:tab w:val="left" w:pos="709"/>
        </w:tabs>
        <w:spacing w:before="120" w:after="0" w:line="240" w:lineRule="auto"/>
        <w:jc w:val="both"/>
        <w:rPr>
          <w:rFonts w:cstheme="minorHAnsi"/>
          <w:b/>
          <w:bCs/>
        </w:rPr>
      </w:pPr>
      <w:r w:rsidRPr="00B4337E">
        <w:rPr>
          <w:rFonts w:cstheme="minorHAnsi"/>
          <w:bCs/>
        </w:rPr>
        <w:t>μπορεί να μην αφορ</w:t>
      </w:r>
      <w:r>
        <w:rPr>
          <w:rFonts w:cstheme="minorHAnsi"/>
          <w:bCs/>
        </w:rPr>
        <w:t>ά</w:t>
      </w:r>
      <w:r w:rsidRPr="00B4337E">
        <w:rPr>
          <w:rFonts w:cstheme="minorHAnsi"/>
          <w:bCs/>
        </w:rPr>
        <w:t xml:space="preserve"> σε μία </w:t>
      </w:r>
      <w:r w:rsidRPr="00892840">
        <w:rPr>
          <w:rFonts w:cstheme="minorHAnsi"/>
          <w:bCs/>
        </w:rPr>
        <w:t>συνδρομή (δηλ</w:t>
      </w:r>
      <w:r w:rsidRPr="00B4337E">
        <w:rPr>
          <w:rFonts w:cstheme="minorHAnsi"/>
          <w:bCs/>
        </w:rPr>
        <w:t xml:space="preserve">. σε ένα ενιαίο συμβόλαιο) αλλά σε μία ή περισσότερες συνδρομές (πχ μία συνδρομή σταθερής και μία συνδρομή κινητής) που μπορεί να έχουν διαφορετική </w:t>
      </w:r>
      <w:r w:rsidR="00BA75AC">
        <w:rPr>
          <w:rFonts w:cstheme="minorHAnsi"/>
          <w:bCs/>
        </w:rPr>
        <w:t>διάρκεια, όπως και διαφορετικές ημερομηνίες έναρξης και λήξης</w:t>
      </w:r>
      <w:r w:rsidRPr="00B4337E">
        <w:rPr>
          <w:rFonts w:cstheme="minorHAnsi"/>
          <w:bCs/>
        </w:rPr>
        <w:t xml:space="preserve">. </w:t>
      </w:r>
    </w:p>
    <w:p w14:paraId="0B21A689" w14:textId="77777777" w:rsidR="00A359C3" w:rsidRPr="00B4337E" w:rsidRDefault="00A359C3" w:rsidP="00A359C3">
      <w:pPr>
        <w:pStyle w:val="a4"/>
        <w:numPr>
          <w:ilvl w:val="0"/>
          <w:numId w:val="9"/>
        </w:numPr>
        <w:tabs>
          <w:tab w:val="left" w:pos="709"/>
        </w:tabs>
        <w:spacing w:before="120" w:after="0" w:line="240" w:lineRule="auto"/>
        <w:jc w:val="both"/>
        <w:rPr>
          <w:rFonts w:cstheme="minorHAnsi"/>
          <w:b/>
          <w:bCs/>
        </w:rPr>
      </w:pPr>
      <w:r w:rsidRPr="00B4337E">
        <w:rPr>
          <w:rFonts w:cstheme="minorHAnsi"/>
          <w:bCs/>
        </w:rPr>
        <w:t>μπορεί να μην παρέχ</w:t>
      </w:r>
      <w:r>
        <w:rPr>
          <w:rFonts w:cstheme="minorHAnsi"/>
          <w:bCs/>
        </w:rPr>
        <w:t>εται</w:t>
      </w:r>
      <w:r w:rsidRPr="00B4337E">
        <w:rPr>
          <w:rFonts w:cstheme="minorHAnsi"/>
          <w:bCs/>
        </w:rPr>
        <w:t xml:space="preserve"> με μία ενιαία τιμή</w:t>
      </w:r>
      <w:r w:rsidRPr="00B733AE">
        <w:rPr>
          <w:rFonts w:cstheme="minorHAnsi"/>
          <w:bCs/>
        </w:rPr>
        <w:t xml:space="preserve"> </w:t>
      </w:r>
      <w:r>
        <w:rPr>
          <w:rFonts w:cstheme="minorHAnsi"/>
          <w:bCs/>
        </w:rPr>
        <w:t>ή/και</w:t>
      </w:r>
      <w:r w:rsidRPr="00B4337E">
        <w:rPr>
          <w:rFonts w:cstheme="minorHAnsi"/>
          <w:bCs/>
        </w:rPr>
        <w:t xml:space="preserve"> ως ένα ενιαίο προϊόν ή</w:t>
      </w:r>
      <w:r>
        <w:rPr>
          <w:rFonts w:cstheme="minorHAnsi"/>
          <w:bCs/>
        </w:rPr>
        <w:t>/και</w:t>
      </w:r>
      <w:r w:rsidRPr="00B4337E">
        <w:rPr>
          <w:rFonts w:cstheme="minorHAnsi"/>
          <w:bCs/>
        </w:rPr>
        <w:t xml:space="preserve"> με ενιαίο τιμολόγι</w:t>
      </w:r>
      <w:r>
        <w:rPr>
          <w:rFonts w:cstheme="minorHAnsi"/>
          <w:bCs/>
        </w:rPr>
        <w:t>ο</w:t>
      </w:r>
    </w:p>
    <w:p w14:paraId="24FE8D25" w14:textId="77777777" w:rsidR="005B0D74" w:rsidRPr="00A8068E" w:rsidRDefault="00A359C3" w:rsidP="00A359C3">
      <w:pPr>
        <w:pStyle w:val="a4"/>
        <w:numPr>
          <w:ilvl w:val="0"/>
          <w:numId w:val="9"/>
        </w:numPr>
        <w:tabs>
          <w:tab w:val="left" w:pos="709"/>
        </w:tabs>
        <w:spacing w:before="120" w:after="0" w:line="240" w:lineRule="auto"/>
        <w:jc w:val="both"/>
        <w:rPr>
          <w:rFonts w:cstheme="minorHAnsi"/>
          <w:b/>
          <w:bCs/>
        </w:rPr>
      </w:pPr>
      <w:r>
        <w:rPr>
          <w:rFonts w:cstheme="minorHAnsi"/>
          <w:bCs/>
        </w:rPr>
        <w:t xml:space="preserve">μπορεί να αφορά σε συνδέσεις του ίδιου ή/και διαφορετικών πελατών (οπότε και διαφορετικών ΑΦΜ) που μπορεί να παρέχονται και σε διαφορετικές τοποθεσίες, </w:t>
      </w:r>
    </w:p>
    <w:p w14:paraId="51E3CFBD" w14:textId="77777777" w:rsidR="00970CBB" w:rsidRPr="004C6709" w:rsidRDefault="00970CBB" w:rsidP="00970CBB">
      <w:pPr>
        <w:pStyle w:val="a4"/>
        <w:numPr>
          <w:ilvl w:val="0"/>
          <w:numId w:val="9"/>
        </w:numPr>
        <w:tabs>
          <w:tab w:val="left" w:pos="709"/>
        </w:tabs>
        <w:spacing w:before="120" w:after="0" w:line="240" w:lineRule="auto"/>
        <w:jc w:val="both"/>
        <w:rPr>
          <w:rFonts w:cstheme="minorHAnsi"/>
        </w:rPr>
      </w:pPr>
      <w:bookmarkStart w:id="7" w:name="_Hlk41772295"/>
      <w:r w:rsidRPr="004C6709">
        <w:rPr>
          <w:rFonts w:cstheme="minorHAnsi"/>
          <w:bCs/>
        </w:rPr>
        <w:t xml:space="preserve">μπορεί να αφορά σε μία ή περισσότερες συνδέσεις </w:t>
      </w:r>
      <w:r w:rsidRPr="004C6709">
        <w:rPr>
          <w:rFonts w:cstheme="minorHAnsi"/>
        </w:rPr>
        <w:t>κινητής (συμβολαίου ή καρτοκινητής),</w:t>
      </w:r>
    </w:p>
    <w:p w14:paraId="2BA5760E" w14:textId="60A53FF1" w:rsidR="00970CBB" w:rsidRPr="008576E8" w:rsidRDefault="00970CBB" w:rsidP="004C6709">
      <w:pPr>
        <w:pStyle w:val="a4"/>
        <w:numPr>
          <w:ilvl w:val="0"/>
          <w:numId w:val="9"/>
        </w:numPr>
        <w:tabs>
          <w:tab w:val="left" w:pos="709"/>
        </w:tabs>
        <w:spacing w:after="0" w:line="240" w:lineRule="auto"/>
        <w:ind w:left="1145" w:hanging="357"/>
        <w:contextualSpacing w:val="0"/>
        <w:jc w:val="both"/>
        <w:rPr>
          <w:rFonts w:cstheme="minorHAnsi"/>
        </w:rPr>
      </w:pPr>
      <w:r w:rsidRPr="004C6709">
        <w:rPr>
          <w:rFonts w:cstheme="minorHAnsi"/>
        </w:rPr>
        <w:t>μπορεί να αφορά σε περισσότερες από μία συνδρομές τηλεόρασης</w:t>
      </w:r>
      <w:r w:rsidR="000E746D" w:rsidRPr="004C6709">
        <w:rPr>
          <w:rFonts w:cstheme="minorHAnsi"/>
        </w:rPr>
        <w:t xml:space="preserve"> </w:t>
      </w:r>
      <w:r w:rsidR="004C6709" w:rsidRPr="00AC6F3A">
        <w:rPr>
          <w:rFonts w:cstheme="minorHAnsi"/>
        </w:rPr>
        <w:t xml:space="preserve">π.χ. στην περίπτωση που δύο συνδρομές </w:t>
      </w:r>
      <w:r w:rsidR="004C6709" w:rsidRPr="00AC6F3A">
        <w:rPr>
          <w:rFonts w:cstheme="minorHAnsi"/>
          <w:lang w:val="en-US"/>
        </w:rPr>
        <w:t>pay</w:t>
      </w:r>
      <w:r w:rsidR="004C6709" w:rsidRPr="00AC6F3A">
        <w:rPr>
          <w:rFonts w:cstheme="minorHAnsi"/>
        </w:rPr>
        <w:t>-</w:t>
      </w:r>
      <w:r w:rsidR="004C6709" w:rsidRPr="00AC6F3A">
        <w:rPr>
          <w:rFonts w:cstheme="minorHAnsi"/>
          <w:lang w:val="en-US"/>
        </w:rPr>
        <w:t>TV</w:t>
      </w:r>
      <w:r w:rsidR="004C6709" w:rsidRPr="00AC6F3A">
        <w:rPr>
          <w:rFonts w:cstheme="minorHAnsi"/>
        </w:rPr>
        <w:t xml:space="preserve"> και μία σύνδεση σταθερής πωλούνται με ευνοϊκούς όρους</w:t>
      </w:r>
      <w:r w:rsidR="004C6709" w:rsidRPr="004F3097">
        <w:rPr>
          <w:rFonts w:cstheme="minorHAnsi"/>
        </w:rPr>
        <w:t xml:space="preserve"> ικανοποιώντας τον ορισμό του </w:t>
      </w:r>
      <w:r w:rsidR="004C6709" w:rsidRPr="004F3097">
        <w:rPr>
          <w:rFonts w:cstheme="minorHAnsi"/>
          <w:lang w:val="en-US"/>
        </w:rPr>
        <w:t>bundle</w:t>
      </w:r>
      <w:r w:rsidR="001E783A">
        <w:rPr>
          <w:rFonts w:cstheme="minorHAnsi"/>
        </w:rPr>
        <w:t xml:space="preserve"> (</w:t>
      </w:r>
      <w:r w:rsidR="001E783A" w:rsidRPr="00F63291">
        <w:rPr>
          <w:rFonts w:cstheme="minorHAnsi"/>
        </w:rPr>
        <w:t xml:space="preserve">βλ. </w:t>
      </w:r>
      <w:r w:rsidR="001E783A">
        <w:rPr>
          <w:rFonts w:cstheme="minorHAnsi"/>
        </w:rPr>
        <w:t xml:space="preserve">και </w:t>
      </w:r>
      <w:r w:rsidR="001E783A" w:rsidRPr="00F63291">
        <w:rPr>
          <w:rFonts w:cstheme="minorHAnsi"/>
        </w:rPr>
        <w:t>Οδηγίες Συμπλήρωσης παρακάτω</w:t>
      </w:r>
      <w:r w:rsidR="004C6709" w:rsidRPr="004F3097">
        <w:rPr>
          <w:rFonts w:cstheme="minorHAnsi"/>
        </w:rPr>
        <w:t>).</w:t>
      </w:r>
    </w:p>
    <w:p w14:paraId="05AEBC40" w14:textId="48442152" w:rsidR="00970CBB" w:rsidRDefault="00970CBB" w:rsidP="00970CBB">
      <w:pPr>
        <w:pStyle w:val="a4"/>
        <w:numPr>
          <w:ilvl w:val="0"/>
          <w:numId w:val="9"/>
        </w:numPr>
        <w:tabs>
          <w:tab w:val="left" w:pos="709"/>
        </w:tabs>
        <w:spacing w:line="240" w:lineRule="auto"/>
        <w:ind w:left="1145" w:hanging="357"/>
        <w:contextualSpacing w:val="0"/>
        <w:jc w:val="both"/>
        <w:rPr>
          <w:rFonts w:cstheme="minorHAnsi"/>
        </w:rPr>
      </w:pPr>
      <w:r w:rsidRPr="004F3097">
        <w:rPr>
          <w:rFonts w:cstheme="minorHAnsi"/>
        </w:rPr>
        <w:t xml:space="preserve">μπορεί να αφορά σε περισσότερες από μία συνδέσεις σταθερής, δεδομένου ότι στην αγορά υφίστανται </w:t>
      </w:r>
      <w:r w:rsidRPr="004F3097">
        <w:rPr>
          <w:rFonts w:cstheme="minorHAnsi"/>
          <w:lang w:val="en-US"/>
        </w:rPr>
        <w:t>bundles</w:t>
      </w:r>
      <w:r w:rsidRPr="004F3097">
        <w:rPr>
          <w:rFonts w:cstheme="minorHAnsi"/>
        </w:rPr>
        <w:t xml:space="preserve"> (και πιο συγκ</w:t>
      </w:r>
      <w:r w:rsidRPr="008576E8">
        <w:rPr>
          <w:rFonts w:cstheme="minorHAnsi"/>
        </w:rPr>
        <w:t xml:space="preserve">εκριμένα, </w:t>
      </w:r>
      <w:r w:rsidRPr="008576E8">
        <w:rPr>
          <w:rFonts w:cstheme="minorHAnsi"/>
          <w:lang w:val="en-US"/>
        </w:rPr>
        <w:t>fixed</w:t>
      </w:r>
      <w:r w:rsidRPr="001E783A">
        <w:rPr>
          <w:rFonts w:cstheme="minorHAnsi"/>
        </w:rPr>
        <w:t>-</w:t>
      </w:r>
      <w:r w:rsidRPr="002F225E">
        <w:rPr>
          <w:rFonts w:cstheme="minorHAnsi"/>
          <w:lang w:val="en-US"/>
        </w:rPr>
        <w:t>mobile</w:t>
      </w:r>
      <w:r w:rsidRPr="002F225E">
        <w:rPr>
          <w:rFonts w:cstheme="minorHAnsi"/>
        </w:rPr>
        <w:t xml:space="preserve"> εμπορικά σχήματα</w:t>
      </w:r>
      <w:r w:rsidRPr="001E783A">
        <w:rPr>
          <w:rFonts w:cstheme="minorHAnsi"/>
        </w:rPr>
        <w:t xml:space="preserve">) </w:t>
      </w:r>
      <w:r w:rsidRPr="001E783A">
        <w:rPr>
          <w:rFonts w:cstheme="minorHAnsi"/>
          <w:b/>
          <w:bCs/>
        </w:rPr>
        <w:t xml:space="preserve">που επιτρέπουν την συμμετοχή σε αυτά περισσοτέρων από μίας σταθερών συνδέσεων </w:t>
      </w:r>
      <w:bookmarkStart w:id="8" w:name="_Hlk41830746"/>
      <w:r w:rsidRPr="001E783A">
        <w:rPr>
          <w:rFonts w:cstheme="minorHAnsi"/>
        </w:rPr>
        <w:t>(για περισσότερες πληροφορίες βλ. Οδηγίες Συμπλήρωσης παρακάτω).</w:t>
      </w:r>
    </w:p>
    <w:bookmarkEnd w:id="7"/>
    <w:bookmarkEnd w:id="8"/>
    <w:p w14:paraId="21B40E74" w14:textId="356DC013" w:rsidR="00C74AF7" w:rsidRPr="004A3F52" w:rsidRDefault="00C148FD" w:rsidP="0004700B">
      <w:pPr>
        <w:pStyle w:val="a4"/>
        <w:numPr>
          <w:ilvl w:val="0"/>
          <w:numId w:val="7"/>
        </w:numPr>
        <w:tabs>
          <w:tab w:val="left" w:pos="709"/>
          <w:tab w:val="left" w:pos="851"/>
        </w:tabs>
        <w:spacing w:after="0" w:line="240" w:lineRule="auto"/>
        <w:contextualSpacing w:val="0"/>
        <w:jc w:val="both"/>
        <w:rPr>
          <w:rFonts w:cstheme="minorHAnsi"/>
          <w:b/>
          <w:bCs/>
        </w:rPr>
      </w:pPr>
      <w:r w:rsidRPr="004A3F52">
        <w:rPr>
          <w:rStyle w:val="ae"/>
          <w:rFonts w:cs="Times New Roman"/>
          <w:b/>
          <w:bCs/>
          <w:lang w:eastAsia="el-GR"/>
        </w:rPr>
        <w:t xml:space="preserve">Καμία </w:t>
      </w:r>
      <w:r w:rsidR="006F375B" w:rsidRPr="004A3F52">
        <w:rPr>
          <w:rFonts w:cstheme="minorHAnsi"/>
          <w:b/>
          <w:bCs/>
        </w:rPr>
        <w:t xml:space="preserve">σταθερή σύνδεση του παρόχου </w:t>
      </w:r>
      <w:r w:rsidRPr="004A3F52">
        <w:rPr>
          <w:rFonts w:cstheme="minorHAnsi"/>
          <w:b/>
          <w:bCs/>
        </w:rPr>
        <w:t xml:space="preserve">δεν </w:t>
      </w:r>
      <w:r w:rsidR="006F375B" w:rsidRPr="004A3F52">
        <w:rPr>
          <w:rFonts w:cstheme="minorHAnsi"/>
          <w:b/>
          <w:bCs/>
        </w:rPr>
        <w:t xml:space="preserve">μπορεί να </w:t>
      </w:r>
      <w:proofErr w:type="spellStart"/>
      <w:r w:rsidR="006F375B" w:rsidRPr="004A3F52">
        <w:rPr>
          <w:rFonts w:cstheme="minorHAnsi"/>
          <w:b/>
          <w:bCs/>
        </w:rPr>
        <w:t>προσμετράται</w:t>
      </w:r>
      <w:proofErr w:type="spellEnd"/>
      <w:r w:rsidR="006F375B" w:rsidRPr="004A3F52">
        <w:rPr>
          <w:rFonts w:cstheme="minorHAnsi"/>
          <w:b/>
          <w:bCs/>
        </w:rPr>
        <w:t xml:space="preserve"> </w:t>
      </w:r>
      <w:r w:rsidRPr="004A3F52">
        <w:rPr>
          <w:rFonts w:cstheme="minorHAnsi"/>
          <w:b/>
          <w:bCs/>
        </w:rPr>
        <w:t>σε περισσότερα από ένα</w:t>
      </w:r>
      <w:r w:rsidR="006F375B" w:rsidRPr="004A3F52">
        <w:rPr>
          <w:rFonts w:cstheme="minorHAnsi"/>
          <w:b/>
          <w:bCs/>
        </w:rPr>
        <w:t xml:space="preserve"> </w:t>
      </w:r>
      <w:r w:rsidR="006F375B" w:rsidRPr="004A3F52">
        <w:rPr>
          <w:rFonts w:cstheme="minorHAnsi"/>
          <w:b/>
          <w:bCs/>
          <w:lang w:val="en-US"/>
        </w:rPr>
        <w:t>bundle</w:t>
      </w:r>
      <w:r w:rsidR="006F375B" w:rsidRPr="004A3F52">
        <w:rPr>
          <w:rFonts w:cstheme="minorHAnsi"/>
          <w:b/>
          <w:bCs/>
        </w:rPr>
        <w:t>.</w:t>
      </w:r>
    </w:p>
    <w:p w14:paraId="64DB0093" w14:textId="350BEA4E" w:rsidR="003D0C27" w:rsidRPr="003C7061" w:rsidRDefault="00C74AF7" w:rsidP="006D4E77">
      <w:pPr>
        <w:ind w:left="709"/>
        <w:jc w:val="both"/>
      </w:pPr>
      <w:bookmarkStart w:id="9" w:name="_Toc424657849"/>
      <w:r>
        <w:rPr>
          <w:rFonts w:cstheme="minorHAnsi"/>
        </w:rPr>
        <w:t>Έτ</w:t>
      </w:r>
      <w:r w:rsidRPr="00C74AF7">
        <w:rPr>
          <w:rFonts w:cstheme="minorHAnsi"/>
        </w:rPr>
        <w:t>σι, στην περίπτωση ταυτόχρονης κα</w:t>
      </w:r>
      <w:r w:rsidR="000B79F7">
        <w:rPr>
          <w:rFonts w:cstheme="minorHAnsi"/>
        </w:rPr>
        <w:t>τ</w:t>
      </w:r>
      <w:r w:rsidRPr="00C74AF7">
        <w:rPr>
          <w:rFonts w:cstheme="minorHAnsi"/>
        </w:rPr>
        <w:t xml:space="preserve">οχής από έναν πελάτη δύο </w:t>
      </w:r>
      <w:r w:rsidRPr="00C74AF7">
        <w:rPr>
          <w:rFonts w:cstheme="minorHAnsi"/>
          <w:lang w:val="en-US"/>
        </w:rPr>
        <w:t>bundles</w:t>
      </w:r>
      <w:r w:rsidRPr="00C74AF7">
        <w:rPr>
          <w:rFonts w:cstheme="minorHAnsi"/>
        </w:rPr>
        <w:t xml:space="preserve"> που αφορούν στην ίδια σταθερή σύνδεση, ο συνδυασμός που θα καταχωρείται πρέπει να περιλαμβάνει τις υπηρεσίες και των δύο </w:t>
      </w:r>
      <w:r w:rsidRPr="00C74AF7">
        <w:rPr>
          <w:rFonts w:cstheme="minorHAnsi"/>
          <w:lang w:val="en-US"/>
        </w:rPr>
        <w:t>bundles</w:t>
      </w:r>
      <w:r w:rsidRPr="00C74AF7">
        <w:rPr>
          <w:rFonts w:cstheme="minorHAnsi"/>
        </w:rPr>
        <w:t>.</w:t>
      </w:r>
    </w:p>
    <w:tbl>
      <w:tblPr>
        <w:tblStyle w:val="a3"/>
        <w:tblW w:w="0" w:type="auto"/>
        <w:tblInd w:w="562" w:type="dxa"/>
        <w:tblLook w:val="04A0" w:firstRow="1" w:lastRow="0" w:firstColumn="1" w:lastColumn="0" w:noHBand="0" w:noVBand="1"/>
      </w:tblPr>
      <w:tblGrid>
        <w:gridCol w:w="8386"/>
      </w:tblGrid>
      <w:tr w:rsidR="00D97247" w14:paraId="0F777A75" w14:textId="77777777" w:rsidTr="00E57566">
        <w:tc>
          <w:tcPr>
            <w:tcW w:w="8386" w:type="dxa"/>
          </w:tcPr>
          <w:p w14:paraId="40B1EA88" w14:textId="1671673C" w:rsidR="00D97247" w:rsidRPr="00D431E3" w:rsidRDefault="00C74AF7" w:rsidP="00D97247">
            <w:pPr>
              <w:ind w:left="720" w:hanging="720"/>
              <w:rPr>
                <w:b/>
                <w:bCs/>
                <w:u w:val="single"/>
              </w:rPr>
            </w:pPr>
            <w:r w:rsidRPr="00D431E3">
              <w:rPr>
                <w:b/>
                <w:bCs/>
                <w:u w:val="single"/>
              </w:rPr>
              <w:t>Παράδειγμα 1</w:t>
            </w:r>
          </w:p>
          <w:p w14:paraId="047F492A" w14:textId="5E52F892" w:rsidR="00D97247" w:rsidRPr="00B0773D" w:rsidRDefault="00D97247" w:rsidP="00D97247">
            <w:pPr>
              <w:jc w:val="both"/>
            </w:pPr>
            <w:r w:rsidRPr="00B0773D">
              <w:t xml:space="preserve">Όταν </w:t>
            </w:r>
            <w:r w:rsidR="00C74AF7">
              <w:t>στην ίδια σταθερή σύνδεση</w:t>
            </w:r>
            <w:r w:rsidRPr="00B0773D">
              <w:t xml:space="preserve"> παρέχονται </w:t>
            </w:r>
            <w:r w:rsidRPr="00B0773D">
              <w:rPr>
                <w:b/>
                <w:bCs/>
              </w:rPr>
              <w:t>ταυτόχρονα</w:t>
            </w:r>
            <w:r w:rsidRPr="00B0773D">
              <w:t xml:space="preserve"> </w:t>
            </w:r>
          </w:p>
          <w:p w14:paraId="222676FF" w14:textId="1C6B133D" w:rsidR="00D97247" w:rsidRPr="00B0773D" w:rsidRDefault="00D97247" w:rsidP="00EF67B9">
            <w:pPr>
              <w:pStyle w:val="a4"/>
              <w:numPr>
                <w:ilvl w:val="0"/>
                <w:numId w:val="2"/>
              </w:numPr>
              <w:contextualSpacing w:val="0"/>
              <w:jc w:val="both"/>
            </w:pPr>
            <w:r w:rsidRPr="00B0773D">
              <w:t>«’Σταθερή Τηλεφωνία’ και ‘Συνδρομητική Τηλεόραση’»</w:t>
            </w:r>
            <w:r>
              <w:t>,</w:t>
            </w:r>
            <w:r w:rsidRPr="00B0773D">
              <w:t xml:space="preserve"> </w:t>
            </w:r>
            <w:r>
              <w:t xml:space="preserve">ως </w:t>
            </w:r>
            <w:r>
              <w:rPr>
                <w:lang w:val="en-US"/>
              </w:rPr>
              <w:t>mixed</w:t>
            </w:r>
            <w:r w:rsidRPr="003C7061">
              <w:t xml:space="preserve"> </w:t>
            </w:r>
            <w:r>
              <w:rPr>
                <w:lang w:val="en-US"/>
              </w:rPr>
              <w:t>bundle</w:t>
            </w:r>
            <w:r w:rsidRPr="003C7061">
              <w:t xml:space="preserve"> </w:t>
            </w:r>
            <w:r w:rsidR="00C74AF7">
              <w:t xml:space="preserve">π.χ. </w:t>
            </w:r>
            <w:r w:rsidRPr="00B0773D">
              <w:t xml:space="preserve">με έκπτωση στην ‘Συνδρομητική Τηλεόραση’ </w:t>
            </w:r>
            <w:r w:rsidRPr="002F225E">
              <w:rPr>
                <w:b/>
                <w:bCs/>
              </w:rPr>
              <w:t>και</w:t>
            </w:r>
            <w:r w:rsidRPr="00B0773D">
              <w:rPr>
                <w:b/>
                <w:bCs/>
                <w:u w:val="single"/>
              </w:rPr>
              <w:t xml:space="preserve"> </w:t>
            </w:r>
          </w:p>
          <w:p w14:paraId="38AFEAF4" w14:textId="182DB158" w:rsidR="00D97247" w:rsidRPr="00B0773D" w:rsidRDefault="00D97247" w:rsidP="00EF67B9">
            <w:pPr>
              <w:pStyle w:val="a4"/>
              <w:numPr>
                <w:ilvl w:val="0"/>
                <w:numId w:val="2"/>
              </w:numPr>
              <w:contextualSpacing w:val="0"/>
              <w:jc w:val="both"/>
            </w:pPr>
            <w:r w:rsidRPr="00B0773D">
              <w:t>«’Σταθερή Τηλεφωνία’ και ‘Κινητή υπηρεσία’»</w:t>
            </w:r>
            <w:r>
              <w:t>,</w:t>
            </w:r>
            <w:r w:rsidRPr="00B0773D">
              <w:t xml:space="preserve"> </w:t>
            </w:r>
            <w:r>
              <w:t xml:space="preserve">ως </w:t>
            </w:r>
            <w:r>
              <w:rPr>
                <w:lang w:val="en-US"/>
              </w:rPr>
              <w:t>mixed</w:t>
            </w:r>
            <w:r w:rsidRPr="003C7061">
              <w:t xml:space="preserve"> </w:t>
            </w:r>
            <w:r>
              <w:rPr>
                <w:lang w:val="en-US"/>
              </w:rPr>
              <w:t>bundle</w:t>
            </w:r>
            <w:r w:rsidRPr="003C7061">
              <w:t xml:space="preserve"> </w:t>
            </w:r>
            <w:r w:rsidR="00C74AF7">
              <w:t xml:space="preserve">π.χ. </w:t>
            </w:r>
            <w:r w:rsidRPr="00B0773D">
              <w:t>με</w:t>
            </w:r>
            <w:r>
              <w:t xml:space="preserve"> έκπτωση στην ‘Κινητή υπηρεσία’</w:t>
            </w:r>
          </w:p>
          <w:p w14:paraId="4B1F6BCD" w14:textId="3016DEA5" w:rsidR="00D97247" w:rsidRDefault="00C74AF7" w:rsidP="00736F9B">
            <w:pPr>
              <w:jc w:val="both"/>
            </w:pPr>
            <w:r>
              <w:t>Ο εν λόγω συνδυασμός</w:t>
            </w:r>
            <w:r w:rsidR="00D97247" w:rsidRPr="00B0773D">
              <w:t xml:space="preserve"> </w:t>
            </w:r>
            <w:r w:rsidR="00D97247">
              <w:t>πρέπει</w:t>
            </w:r>
            <w:r w:rsidR="00D97247" w:rsidRPr="00B0773D">
              <w:t xml:space="preserve"> να συμπεριληφθεί στην κατηγορία «’Σταθερή Τηλεφωνία’ και ‘Συνδρομητική Τηλεόραση’ και ‘Κινητή υπηρεσία’», δηλ. πρέπει να καταχωρηθεί ως το συγκεκριμένο 3-</w:t>
            </w:r>
            <w:r w:rsidR="00D97247" w:rsidRPr="00B0773D">
              <w:rPr>
                <w:lang w:val="en-US"/>
              </w:rPr>
              <w:t>play</w:t>
            </w:r>
            <w:r w:rsidR="00D97247" w:rsidRPr="00B0773D">
              <w:t xml:space="preserve"> και όχι ως το ένα ή τα δύο συγκεκριμένα 2-</w:t>
            </w:r>
            <w:r w:rsidR="00D97247" w:rsidRPr="00B0773D">
              <w:rPr>
                <w:lang w:val="en-US"/>
              </w:rPr>
              <w:t>play</w:t>
            </w:r>
            <w:r w:rsidR="00D97247" w:rsidRPr="00B0773D">
              <w:t>.</w:t>
            </w:r>
          </w:p>
        </w:tc>
      </w:tr>
      <w:tr w:rsidR="00D97247" w14:paraId="044DFC1C" w14:textId="77777777" w:rsidTr="00E57566">
        <w:tc>
          <w:tcPr>
            <w:tcW w:w="8386" w:type="dxa"/>
          </w:tcPr>
          <w:p w14:paraId="75A18BF4" w14:textId="4D7E2D5E" w:rsidR="00D97247" w:rsidRPr="00D431E3" w:rsidRDefault="004818B7" w:rsidP="00D97247">
            <w:pPr>
              <w:ind w:left="720" w:hanging="720"/>
              <w:rPr>
                <w:b/>
                <w:bCs/>
                <w:u w:val="single"/>
              </w:rPr>
            </w:pPr>
            <w:r w:rsidRPr="00D431E3">
              <w:rPr>
                <w:b/>
                <w:bCs/>
                <w:u w:val="single"/>
              </w:rPr>
              <w:t>Παράδειγμα 2</w:t>
            </w:r>
          </w:p>
          <w:p w14:paraId="51830B59" w14:textId="7C9F51FA" w:rsidR="00D97247" w:rsidRPr="00C632E0" w:rsidRDefault="00D97247" w:rsidP="00D97247">
            <w:pPr>
              <w:jc w:val="both"/>
            </w:pPr>
            <w:r w:rsidRPr="00B0773D">
              <w:t xml:space="preserve">Όταν </w:t>
            </w:r>
            <w:r w:rsidR="00C74AF7">
              <w:t>στην ίδια σταθερή σύνδεση</w:t>
            </w:r>
            <w:r w:rsidRPr="00B0773D">
              <w:t xml:space="preserve"> παρέχονται </w:t>
            </w:r>
            <w:r w:rsidRPr="00B0773D">
              <w:rPr>
                <w:b/>
                <w:bCs/>
              </w:rPr>
              <w:t xml:space="preserve">ταυτόχρονα </w:t>
            </w:r>
          </w:p>
          <w:p w14:paraId="2B572AFA" w14:textId="3CB25A40" w:rsidR="00D97247" w:rsidRPr="002F225E" w:rsidRDefault="00D97247" w:rsidP="00EF67B9">
            <w:pPr>
              <w:pStyle w:val="a4"/>
              <w:numPr>
                <w:ilvl w:val="0"/>
                <w:numId w:val="3"/>
              </w:numPr>
              <w:contextualSpacing w:val="0"/>
              <w:jc w:val="both"/>
              <w:rPr>
                <w:b/>
                <w:bCs/>
              </w:rPr>
            </w:pPr>
            <w:r w:rsidRPr="00C632E0">
              <w:t>ο συνδυασμός «’Σταθερή Τηλεφωνία’ και ‘Σ</w:t>
            </w:r>
            <w:r w:rsidRPr="00B0773D">
              <w:t>ταθερ</w:t>
            </w:r>
            <w:r>
              <w:t>ή</w:t>
            </w:r>
            <w:r w:rsidRPr="00B0773D">
              <w:t xml:space="preserve"> Ευρυζωνικ</w:t>
            </w:r>
            <w:r>
              <w:t>ή</w:t>
            </w:r>
            <w:r w:rsidRPr="00B0773D">
              <w:t xml:space="preserve"> </w:t>
            </w:r>
            <w:r>
              <w:t>Πρόσβαση</w:t>
            </w:r>
            <w:r w:rsidRPr="00B0773D">
              <w:t>’ και ‘Συνδρομητική Τηλεόραση’»</w:t>
            </w:r>
            <w:r>
              <w:t xml:space="preserve">, ως </w:t>
            </w:r>
            <w:r>
              <w:rPr>
                <w:lang w:val="en-US"/>
              </w:rPr>
              <w:t>bundle</w:t>
            </w:r>
            <w:r w:rsidRPr="00B0773D">
              <w:t xml:space="preserve"> </w:t>
            </w:r>
            <w:r w:rsidR="00294469" w:rsidRPr="00294469">
              <w:t>(</w:t>
            </w:r>
            <w:r w:rsidR="00C74AF7">
              <w:t xml:space="preserve">π.χ. </w:t>
            </w:r>
            <w:r w:rsidRPr="00B0773D">
              <w:t xml:space="preserve">με έκπτωση στην ‘Συνδρομητική </w:t>
            </w:r>
            <w:r w:rsidRPr="00DF5F0B">
              <w:t>Τηλεόραση’</w:t>
            </w:r>
            <w:r w:rsidR="00294469" w:rsidRPr="00DF5F0B">
              <w:t>)</w:t>
            </w:r>
            <w:r w:rsidRPr="00DF5F0B">
              <w:t xml:space="preserve">, </w:t>
            </w:r>
            <w:r w:rsidRPr="00DF5F0B">
              <w:rPr>
                <w:b/>
                <w:bCs/>
              </w:rPr>
              <w:t>και</w:t>
            </w:r>
          </w:p>
          <w:p w14:paraId="4A1883E6" w14:textId="5E8C478C" w:rsidR="00D97247" w:rsidRPr="00C632E0" w:rsidRDefault="00D97247" w:rsidP="00EF67B9">
            <w:pPr>
              <w:pStyle w:val="a4"/>
              <w:numPr>
                <w:ilvl w:val="0"/>
                <w:numId w:val="3"/>
              </w:numPr>
              <w:contextualSpacing w:val="0"/>
              <w:jc w:val="both"/>
            </w:pPr>
            <w:r w:rsidRPr="00B0773D">
              <w:t>ο συνδυασμός «’Σταθερή Τηλεφωνία’ και ‘</w:t>
            </w:r>
            <w:r w:rsidRPr="00C632E0">
              <w:t>Σ</w:t>
            </w:r>
            <w:r w:rsidRPr="00B0773D">
              <w:t>ταθερ</w:t>
            </w:r>
            <w:r>
              <w:t>ή</w:t>
            </w:r>
            <w:r w:rsidRPr="00B0773D">
              <w:t xml:space="preserve"> Ευρυζωνικ</w:t>
            </w:r>
            <w:r>
              <w:t>ή</w:t>
            </w:r>
            <w:r w:rsidRPr="00B0773D">
              <w:t xml:space="preserve"> </w:t>
            </w:r>
            <w:r>
              <w:t>Πρόσβαση</w:t>
            </w:r>
            <w:r w:rsidRPr="00B0773D">
              <w:t>’ και ‘Κινητή υπηρεσία’»</w:t>
            </w:r>
            <w:r w:rsidRPr="00C632E0">
              <w:t>,</w:t>
            </w:r>
            <w:r w:rsidRPr="00B0773D">
              <w:t xml:space="preserve"> </w:t>
            </w:r>
            <w:r>
              <w:t xml:space="preserve">ως </w:t>
            </w:r>
            <w:r w:rsidRPr="00C632E0">
              <w:rPr>
                <w:lang w:val="en-US"/>
              </w:rPr>
              <w:t>bundle</w:t>
            </w:r>
            <w:r w:rsidRPr="00B0773D">
              <w:t xml:space="preserve"> </w:t>
            </w:r>
            <w:r w:rsidR="004818B7">
              <w:t xml:space="preserve">π.χ. </w:t>
            </w:r>
            <w:r w:rsidRPr="00B0773D">
              <w:t>με έκπτωση στην ‘Κινητή υπηρεσία’</w:t>
            </w:r>
          </w:p>
          <w:p w14:paraId="2988E88C" w14:textId="42CE784F" w:rsidR="00D97247" w:rsidRDefault="004818B7" w:rsidP="00D97247">
            <w:pPr>
              <w:jc w:val="both"/>
            </w:pPr>
            <w:r>
              <w:t>ο εν λόγω συνδυασμός</w:t>
            </w:r>
            <w:r w:rsidR="00D97247" w:rsidRPr="00B0773D">
              <w:t xml:space="preserve"> </w:t>
            </w:r>
            <w:r w:rsidR="00D97247">
              <w:t>πρέπει</w:t>
            </w:r>
            <w:r w:rsidR="00D97247" w:rsidRPr="00B0773D">
              <w:t xml:space="preserve"> να </w:t>
            </w:r>
            <w:proofErr w:type="spellStart"/>
            <w:r w:rsidR="00D97247" w:rsidRPr="00B0773D">
              <w:t>προσμετρηθεί</w:t>
            </w:r>
            <w:proofErr w:type="spellEnd"/>
            <w:r w:rsidR="00D97247" w:rsidRPr="00B0773D">
              <w:t xml:space="preserve"> ως 4-</w:t>
            </w:r>
            <w:r w:rsidR="00D97247" w:rsidRPr="00C632E0">
              <w:rPr>
                <w:lang w:val="en-US"/>
              </w:rPr>
              <w:t>play</w:t>
            </w:r>
            <w:r w:rsidR="00D97247" w:rsidRPr="00B0773D">
              <w:t>.</w:t>
            </w:r>
          </w:p>
        </w:tc>
      </w:tr>
    </w:tbl>
    <w:p w14:paraId="1D5208EB" w14:textId="46CD61DF" w:rsidR="00155E2F" w:rsidRDefault="00155E2F" w:rsidP="00D1339B">
      <w:pPr>
        <w:pStyle w:val="a4"/>
        <w:tabs>
          <w:tab w:val="left" w:pos="709"/>
          <w:tab w:val="left" w:pos="851"/>
        </w:tabs>
        <w:spacing w:after="0" w:line="240" w:lineRule="auto"/>
        <w:contextualSpacing w:val="0"/>
        <w:jc w:val="both"/>
        <w:rPr>
          <w:rStyle w:val="ae"/>
          <w:rFonts w:cstheme="minorHAnsi"/>
        </w:rPr>
      </w:pPr>
    </w:p>
    <w:p w14:paraId="50308B11" w14:textId="77777777" w:rsidR="004F26E0" w:rsidRPr="00D1339B" w:rsidRDefault="004F26E0" w:rsidP="00D1339B">
      <w:pPr>
        <w:pStyle w:val="a4"/>
        <w:tabs>
          <w:tab w:val="left" w:pos="709"/>
          <w:tab w:val="left" w:pos="851"/>
        </w:tabs>
        <w:spacing w:after="0" w:line="240" w:lineRule="auto"/>
        <w:contextualSpacing w:val="0"/>
        <w:jc w:val="both"/>
        <w:rPr>
          <w:rStyle w:val="ae"/>
          <w:rFonts w:cstheme="minorHAnsi"/>
        </w:rPr>
      </w:pPr>
    </w:p>
    <w:p w14:paraId="75A986C8" w14:textId="3EF1D024" w:rsidR="00155E2F" w:rsidRPr="001E783A" w:rsidRDefault="000B79F7" w:rsidP="0004700B">
      <w:pPr>
        <w:pStyle w:val="a4"/>
        <w:numPr>
          <w:ilvl w:val="0"/>
          <w:numId w:val="7"/>
        </w:numPr>
        <w:tabs>
          <w:tab w:val="left" w:pos="709"/>
          <w:tab w:val="left" w:pos="851"/>
        </w:tabs>
        <w:spacing w:after="0" w:line="240" w:lineRule="auto"/>
        <w:contextualSpacing w:val="0"/>
        <w:jc w:val="both"/>
        <w:rPr>
          <w:rFonts w:cstheme="minorHAnsi"/>
          <w:b/>
        </w:rPr>
      </w:pPr>
      <w:r w:rsidRPr="001E783A">
        <w:rPr>
          <w:rStyle w:val="ae"/>
          <w:rFonts w:cs="Times New Roman"/>
          <w:b/>
          <w:lang w:eastAsia="el-GR"/>
        </w:rPr>
        <w:lastRenderedPageBreak/>
        <w:t xml:space="preserve">Ομοίως, </w:t>
      </w:r>
      <w:r w:rsidR="00AB003A" w:rsidRPr="001E783A">
        <w:rPr>
          <w:rStyle w:val="ae"/>
          <w:rFonts w:cs="Times New Roman"/>
          <w:b/>
          <w:lang w:eastAsia="el-GR"/>
        </w:rPr>
        <w:t xml:space="preserve">καμία </w:t>
      </w:r>
      <w:r w:rsidR="00155E2F" w:rsidRPr="001E783A">
        <w:rPr>
          <w:rStyle w:val="ae"/>
          <w:rFonts w:cs="Times New Roman"/>
          <w:b/>
          <w:lang w:eastAsia="el-GR"/>
        </w:rPr>
        <w:t xml:space="preserve">συνδρομή τηλεόρασης </w:t>
      </w:r>
      <w:r w:rsidR="00155E2F" w:rsidRPr="001E783A">
        <w:rPr>
          <w:rFonts w:cstheme="minorHAnsi"/>
          <w:b/>
        </w:rPr>
        <w:t xml:space="preserve">του παρόχου </w:t>
      </w:r>
      <w:r w:rsidR="00AB003A" w:rsidRPr="001E783A">
        <w:rPr>
          <w:rFonts w:cstheme="minorHAnsi"/>
          <w:b/>
        </w:rPr>
        <w:t xml:space="preserve">δεν </w:t>
      </w:r>
      <w:r w:rsidR="00155E2F" w:rsidRPr="001E783A">
        <w:rPr>
          <w:rFonts w:cstheme="minorHAnsi"/>
          <w:b/>
        </w:rPr>
        <w:t xml:space="preserve">μπορεί να </w:t>
      </w:r>
      <w:proofErr w:type="spellStart"/>
      <w:r w:rsidR="00155E2F" w:rsidRPr="001E783A">
        <w:rPr>
          <w:rFonts w:cstheme="minorHAnsi"/>
          <w:b/>
        </w:rPr>
        <w:t>προσμετράται</w:t>
      </w:r>
      <w:proofErr w:type="spellEnd"/>
      <w:r w:rsidR="00155E2F" w:rsidRPr="001E783A">
        <w:rPr>
          <w:rFonts w:cstheme="minorHAnsi"/>
          <w:b/>
        </w:rPr>
        <w:t xml:space="preserve"> </w:t>
      </w:r>
      <w:r w:rsidR="00AB003A" w:rsidRPr="001E783A">
        <w:rPr>
          <w:rFonts w:cstheme="minorHAnsi"/>
          <w:b/>
        </w:rPr>
        <w:t xml:space="preserve">σε περισσότερα από </w:t>
      </w:r>
      <w:r w:rsidR="00155E2F" w:rsidRPr="001E783A">
        <w:rPr>
          <w:rFonts w:cstheme="minorHAnsi"/>
          <w:b/>
        </w:rPr>
        <w:t xml:space="preserve">ένα </w:t>
      </w:r>
      <w:r w:rsidR="00155E2F" w:rsidRPr="001E783A">
        <w:rPr>
          <w:rFonts w:cstheme="minorHAnsi"/>
          <w:b/>
          <w:lang w:val="en-US"/>
        </w:rPr>
        <w:t>bundle</w:t>
      </w:r>
      <w:r w:rsidR="00155E2F" w:rsidRPr="001E783A">
        <w:rPr>
          <w:rFonts w:cstheme="minorHAnsi"/>
          <w:b/>
        </w:rPr>
        <w:t xml:space="preserve">. </w:t>
      </w:r>
    </w:p>
    <w:p w14:paraId="27D83D78" w14:textId="77777777" w:rsidR="00E43117" w:rsidRPr="001E783A" w:rsidRDefault="00E43117" w:rsidP="00D1339B">
      <w:pPr>
        <w:pStyle w:val="a4"/>
        <w:tabs>
          <w:tab w:val="left" w:pos="709"/>
          <w:tab w:val="left" w:pos="851"/>
        </w:tabs>
        <w:spacing w:after="0" w:line="240" w:lineRule="auto"/>
        <w:contextualSpacing w:val="0"/>
        <w:jc w:val="both"/>
        <w:rPr>
          <w:rFonts w:cstheme="minorHAnsi"/>
          <w:b/>
        </w:rPr>
      </w:pPr>
    </w:p>
    <w:p w14:paraId="4C732EA3" w14:textId="742A2C5C" w:rsidR="000B79F7" w:rsidRPr="001E783A" w:rsidRDefault="000B79F7" w:rsidP="0004700B">
      <w:pPr>
        <w:pStyle w:val="a4"/>
        <w:numPr>
          <w:ilvl w:val="0"/>
          <w:numId w:val="7"/>
        </w:numPr>
        <w:tabs>
          <w:tab w:val="left" w:pos="709"/>
          <w:tab w:val="left" w:pos="851"/>
        </w:tabs>
        <w:spacing w:after="0" w:line="240" w:lineRule="auto"/>
        <w:contextualSpacing w:val="0"/>
        <w:jc w:val="both"/>
        <w:rPr>
          <w:rStyle w:val="ae"/>
          <w:rFonts w:ascii="Tahoma" w:eastAsia="Times New Roman" w:hAnsi="Tahoma" w:cs="Tahoma"/>
          <w:b/>
          <w:color w:val="000000"/>
          <w:sz w:val="20"/>
          <w:szCs w:val="20"/>
          <w:lang w:eastAsia="el-GR"/>
        </w:rPr>
      </w:pPr>
      <w:r w:rsidRPr="001E783A">
        <w:rPr>
          <w:rStyle w:val="ae"/>
          <w:rFonts w:cs="Times New Roman"/>
          <w:b/>
          <w:lang w:eastAsia="el-GR"/>
        </w:rPr>
        <w:t xml:space="preserve">Ομοίως, </w:t>
      </w:r>
      <w:r w:rsidR="00AB003A" w:rsidRPr="001E783A">
        <w:rPr>
          <w:rStyle w:val="ae"/>
          <w:rFonts w:cs="Times New Roman"/>
          <w:b/>
          <w:lang w:eastAsia="el-GR"/>
        </w:rPr>
        <w:t xml:space="preserve">καμία </w:t>
      </w:r>
      <w:r w:rsidR="00155E2F" w:rsidRPr="001E783A">
        <w:rPr>
          <w:rStyle w:val="ae"/>
          <w:rFonts w:cs="Times New Roman"/>
          <w:b/>
          <w:lang w:eastAsia="el-GR"/>
        </w:rPr>
        <w:t>κινητή σύνδεση του παρόχου</w:t>
      </w:r>
      <w:r w:rsidRPr="001E783A">
        <w:rPr>
          <w:rStyle w:val="ae"/>
          <w:rFonts w:cs="Times New Roman"/>
          <w:b/>
          <w:lang w:eastAsia="el-GR"/>
        </w:rPr>
        <w:t xml:space="preserve"> </w:t>
      </w:r>
      <w:r w:rsidR="00AB003A" w:rsidRPr="001E783A">
        <w:rPr>
          <w:rStyle w:val="ae"/>
          <w:rFonts w:cs="Times New Roman"/>
          <w:b/>
          <w:lang w:eastAsia="el-GR"/>
        </w:rPr>
        <w:t xml:space="preserve">δεν </w:t>
      </w:r>
      <w:r w:rsidRPr="001E783A">
        <w:rPr>
          <w:rStyle w:val="ae"/>
          <w:rFonts w:cs="Times New Roman"/>
          <w:b/>
          <w:lang w:eastAsia="el-GR"/>
        </w:rPr>
        <w:t xml:space="preserve">μπορεί να </w:t>
      </w:r>
      <w:proofErr w:type="spellStart"/>
      <w:r w:rsidRPr="001E783A">
        <w:rPr>
          <w:rStyle w:val="ae"/>
          <w:rFonts w:cs="Times New Roman"/>
          <w:b/>
          <w:lang w:eastAsia="el-GR"/>
        </w:rPr>
        <w:t>προσμετράται</w:t>
      </w:r>
      <w:proofErr w:type="spellEnd"/>
      <w:r w:rsidRPr="001E783A">
        <w:rPr>
          <w:rStyle w:val="ae"/>
          <w:rFonts w:cs="Times New Roman"/>
          <w:b/>
          <w:lang w:eastAsia="el-GR"/>
        </w:rPr>
        <w:t xml:space="preserve"> </w:t>
      </w:r>
      <w:r w:rsidR="00AB003A" w:rsidRPr="001E783A">
        <w:rPr>
          <w:rStyle w:val="ae"/>
          <w:rFonts w:cs="Times New Roman"/>
          <w:b/>
          <w:lang w:eastAsia="el-GR"/>
        </w:rPr>
        <w:t xml:space="preserve">σε περισσότερα από </w:t>
      </w:r>
      <w:r w:rsidRPr="001E783A">
        <w:rPr>
          <w:rStyle w:val="ae"/>
          <w:rFonts w:cs="Times New Roman"/>
          <w:b/>
          <w:lang w:eastAsia="el-GR"/>
        </w:rPr>
        <w:t xml:space="preserve">ένα </w:t>
      </w:r>
      <w:r w:rsidRPr="001E783A">
        <w:rPr>
          <w:rStyle w:val="ae"/>
          <w:rFonts w:cs="Times New Roman"/>
          <w:b/>
          <w:lang w:val="en-US" w:eastAsia="el-GR"/>
        </w:rPr>
        <w:t>bundle</w:t>
      </w:r>
    </w:p>
    <w:tbl>
      <w:tblPr>
        <w:tblStyle w:val="a3"/>
        <w:tblW w:w="0" w:type="auto"/>
        <w:tblInd w:w="562" w:type="dxa"/>
        <w:tblLook w:val="04A0" w:firstRow="1" w:lastRow="0" w:firstColumn="1" w:lastColumn="0" w:noHBand="0" w:noVBand="1"/>
      </w:tblPr>
      <w:tblGrid>
        <w:gridCol w:w="8386"/>
      </w:tblGrid>
      <w:tr w:rsidR="004818B7" w:rsidRPr="00C6414D" w14:paraId="03D2B6C5" w14:textId="77777777" w:rsidTr="00E57566">
        <w:tc>
          <w:tcPr>
            <w:tcW w:w="8386" w:type="dxa"/>
          </w:tcPr>
          <w:p w14:paraId="26258BBD" w14:textId="3147CCD2" w:rsidR="004818B7" w:rsidRPr="00D431E3" w:rsidRDefault="004818B7" w:rsidP="00C148FD">
            <w:pPr>
              <w:ind w:left="720" w:hanging="720"/>
              <w:rPr>
                <w:b/>
                <w:bCs/>
                <w:u w:val="single"/>
              </w:rPr>
            </w:pPr>
            <w:r w:rsidRPr="00D431E3">
              <w:rPr>
                <w:b/>
                <w:bCs/>
                <w:u w:val="single"/>
              </w:rPr>
              <w:t>Παράδειγμα 1</w:t>
            </w:r>
          </w:p>
          <w:p w14:paraId="096E9194" w14:textId="4AEF9613" w:rsidR="004818B7" w:rsidRPr="00C6414D" w:rsidRDefault="004818B7" w:rsidP="00C148FD">
            <w:pPr>
              <w:jc w:val="both"/>
            </w:pPr>
            <w:r w:rsidRPr="00C6414D">
              <w:t xml:space="preserve">Όταν στην ίδια κινητή σύνδεση παρέχονται </w:t>
            </w:r>
            <w:r w:rsidRPr="00C6414D">
              <w:rPr>
                <w:b/>
                <w:bCs/>
              </w:rPr>
              <w:t>ταυτόχρονα</w:t>
            </w:r>
            <w:r w:rsidRPr="00C6414D">
              <w:t xml:space="preserve"> </w:t>
            </w:r>
          </w:p>
          <w:p w14:paraId="1A1549D6" w14:textId="6E19C651" w:rsidR="004A3F52" w:rsidRPr="00C6414D" w:rsidRDefault="000B79F7" w:rsidP="004A3F52">
            <w:pPr>
              <w:pStyle w:val="a4"/>
              <w:numPr>
                <w:ilvl w:val="0"/>
                <w:numId w:val="12"/>
              </w:numPr>
              <w:ind w:left="851" w:hanging="425"/>
              <w:contextualSpacing w:val="0"/>
              <w:jc w:val="both"/>
            </w:pPr>
            <w:r w:rsidRPr="00C6414D">
              <w:t xml:space="preserve">Ο συνδυασμός </w:t>
            </w:r>
            <w:r w:rsidR="004818B7" w:rsidRPr="00C6414D">
              <w:t>«’</w:t>
            </w:r>
            <w:r w:rsidR="002B279C" w:rsidRPr="00C6414D">
              <w:t xml:space="preserve">Κινητή υπηρεσία΄ και </w:t>
            </w:r>
            <w:r w:rsidRPr="00C6414D">
              <w:t>΄</w:t>
            </w:r>
            <w:r w:rsidR="004818B7" w:rsidRPr="00C6414D">
              <w:t>Σταθερή Τηλεφωνία’</w:t>
            </w:r>
            <w:r w:rsidR="004A3F52" w:rsidRPr="00C6414D">
              <w:t xml:space="preserve">» </w:t>
            </w:r>
            <w:r w:rsidR="004818B7" w:rsidRPr="00C6414D">
              <w:t xml:space="preserve">ως </w:t>
            </w:r>
            <w:r w:rsidR="004818B7" w:rsidRPr="00C6414D">
              <w:rPr>
                <w:lang w:val="en-US"/>
              </w:rPr>
              <w:t>bundle</w:t>
            </w:r>
            <w:r w:rsidR="004A3F52" w:rsidRPr="00C6414D">
              <w:t xml:space="preserve">, </w:t>
            </w:r>
            <w:r w:rsidR="004A3F52" w:rsidRPr="00C6414D">
              <w:rPr>
                <w:b/>
                <w:bCs/>
              </w:rPr>
              <w:t>και</w:t>
            </w:r>
          </w:p>
          <w:p w14:paraId="75A19327" w14:textId="68631ACA" w:rsidR="004A3F52" w:rsidRPr="00C6414D" w:rsidRDefault="004A3F52" w:rsidP="004A3F52">
            <w:pPr>
              <w:pStyle w:val="a4"/>
              <w:numPr>
                <w:ilvl w:val="0"/>
                <w:numId w:val="12"/>
              </w:numPr>
              <w:ind w:left="851" w:hanging="425"/>
              <w:contextualSpacing w:val="0"/>
              <w:jc w:val="both"/>
            </w:pPr>
            <w:r w:rsidRPr="00C6414D">
              <w:t>Ο συνδυασμός «’Κινητή υπηρεσία’ και ‘Συνδρομητική Τηλεόραση’</w:t>
            </w:r>
            <w:r w:rsidR="005F3E4E" w:rsidRPr="00C6414D">
              <w:t>»</w:t>
            </w:r>
            <w:r w:rsidRPr="00C6414D">
              <w:t xml:space="preserve">, ως </w:t>
            </w:r>
            <w:r w:rsidRPr="00C6414D">
              <w:rPr>
                <w:lang w:val="en-US"/>
              </w:rPr>
              <w:t>bundle</w:t>
            </w:r>
          </w:p>
          <w:p w14:paraId="154E9C66" w14:textId="12763C06" w:rsidR="004818B7" w:rsidRPr="00C6414D" w:rsidRDefault="004818B7" w:rsidP="000B79F7">
            <w:pPr>
              <w:jc w:val="both"/>
            </w:pPr>
            <w:r w:rsidRPr="00C6414D">
              <w:t>Ο εν λόγω συνδυασμός πρέπει να συμπεριληφθεί στην κατηγορία «’Σταθερή Τηλεφωνία’ και ‘Συνδρομητική Τηλεόραση’ και ‘Κινητή υπηρεσία’», δηλ. πρέπει να καταχωρηθεί ως το συγκεκριμένο 3-</w:t>
            </w:r>
            <w:r w:rsidRPr="00C6414D">
              <w:rPr>
                <w:lang w:val="en-US"/>
              </w:rPr>
              <w:t>play</w:t>
            </w:r>
            <w:r w:rsidRPr="00C6414D">
              <w:t xml:space="preserve"> και όχι ως το ένα ή τα δύο συγκεκριμένα 2-</w:t>
            </w:r>
            <w:r w:rsidRPr="00C6414D">
              <w:rPr>
                <w:lang w:val="en-US"/>
              </w:rPr>
              <w:t>play</w:t>
            </w:r>
            <w:r w:rsidRPr="00C6414D">
              <w:t>.</w:t>
            </w:r>
          </w:p>
        </w:tc>
      </w:tr>
      <w:tr w:rsidR="004818B7" w:rsidRPr="00C6414D" w14:paraId="7C629ADF" w14:textId="77777777" w:rsidTr="00E57566">
        <w:tc>
          <w:tcPr>
            <w:tcW w:w="8386" w:type="dxa"/>
          </w:tcPr>
          <w:p w14:paraId="45BA6282" w14:textId="03D90E15" w:rsidR="004818B7" w:rsidRPr="00D431E3" w:rsidRDefault="004818B7" w:rsidP="00C148FD">
            <w:pPr>
              <w:ind w:left="720" w:hanging="720"/>
              <w:rPr>
                <w:b/>
                <w:bCs/>
                <w:u w:val="single"/>
              </w:rPr>
            </w:pPr>
            <w:r w:rsidRPr="00D431E3">
              <w:rPr>
                <w:b/>
                <w:bCs/>
                <w:u w:val="single"/>
              </w:rPr>
              <w:t>Παράδειγμα 2</w:t>
            </w:r>
          </w:p>
          <w:p w14:paraId="1A61DEE2" w14:textId="7917C867" w:rsidR="004818B7" w:rsidRPr="00C6414D" w:rsidRDefault="004818B7" w:rsidP="00C148FD">
            <w:pPr>
              <w:jc w:val="both"/>
            </w:pPr>
            <w:r w:rsidRPr="00C6414D">
              <w:t>Όταν στην ίδια</w:t>
            </w:r>
            <w:r w:rsidR="002B279C" w:rsidRPr="00C6414D">
              <w:t xml:space="preserve"> κινητή </w:t>
            </w:r>
            <w:r w:rsidRPr="00C6414D">
              <w:t xml:space="preserve">σύνδεση παρέχονται </w:t>
            </w:r>
            <w:r w:rsidRPr="00C6414D">
              <w:rPr>
                <w:b/>
                <w:bCs/>
              </w:rPr>
              <w:t xml:space="preserve">ταυτόχρονα </w:t>
            </w:r>
          </w:p>
          <w:p w14:paraId="7DE44101" w14:textId="333443BA" w:rsidR="004A3F52" w:rsidRPr="00C6414D" w:rsidRDefault="004818B7" w:rsidP="004A3F52">
            <w:pPr>
              <w:pStyle w:val="a4"/>
              <w:numPr>
                <w:ilvl w:val="0"/>
                <w:numId w:val="13"/>
              </w:numPr>
              <w:ind w:left="851" w:hanging="425"/>
              <w:contextualSpacing w:val="0"/>
              <w:jc w:val="both"/>
              <w:rPr>
                <w:b/>
                <w:bCs/>
                <w:u w:val="single"/>
              </w:rPr>
            </w:pPr>
            <w:r w:rsidRPr="00C6414D">
              <w:t xml:space="preserve">ο συνδυασμός «’Σταθερή Τηλεφωνία’ και ‘Σταθερή Ευρυζωνική Πρόσβαση’ και ‘Κινητή υπηρεσία’», ως </w:t>
            </w:r>
            <w:r w:rsidRPr="00C6414D">
              <w:rPr>
                <w:lang w:val="en-US"/>
              </w:rPr>
              <w:t>bundle</w:t>
            </w:r>
            <w:r w:rsidR="004A3F52" w:rsidRPr="00C6414D">
              <w:t xml:space="preserve">, </w:t>
            </w:r>
            <w:r w:rsidR="004A3F52" w:rsidRPr="00C6414D">
              <w:rPr>
                <w:b/>
                <w:bCs/>
              </w:rPr>
              <w:t>και</w:t>
            </w:r>
          </w:p>
          <w:p w14:paraId="38721DC2" w14:textId="7B74680C" w:rsidR="004A3F52" w:rsidRPr="00C6414D" w:rsidRDefault="004A3F52" w:rsidP="004A3F52">
            <w:pPr>
              <w:pStyle w:val="a4"/>
              <w:numPr>
                <w:ilvl w:val="0"/>
                <w:numId w:val="13"/>
              </w:numPr>
              <w:ind w:left="851" w:hanging="425"/>
              <w:contextualSpacing w:val="0"/>
              <w:jc w:val="both"/>
              <w:rPr>
                <w:b/>
                <w:bCs/>
                <w:u w:val="single"/>
              </w:rPr>
            </w:pPr>
            <w:r w:rsidRPr="00C6414D">
              <w:t>ο συνδυασμός «’Κινητή υπηρεσία’ και ‘Συνδρομητική Τηλεόραση’</w:t>
            </w:r>
            <w:r w:rsidR="005F3E4E" w:rsidRPr="00C6414D">
              <w:t>»</w:t>
            </w:r>
            <w:r w:rsidRPr="00C6414D">
              <w:t xml:space="preserve">, ως </w:t>
            </w:r>
            <w:r w:rsidRPr="00C6414D">
              <w:rPr>
                <w:lang w:val="en-US"/>
              </w:rPr>
              <w:t>bundle</w:t>
            </w:r>
          </w:p>
          <w:p w14:paraId="6B7B8322" w14:textId="2FAEBB22" w:rsidR="004818B7" w:rsidRPr="00C6414D" w:rsidRDefault="004818B7" w:rsidP="00C148FD">
            <w:pPr>
              <w:jc w:val="both"/>
            </w:pPr>
            <w:r w:rsidRPr="00C6414D">
              <w:t xml:space="preserve">ο εν λόγω συνδυασμός πρέπει να </w:t>
            </w:r>
            <w:proofErr w:type="spellStart"/>
            <w:r w:rsidRPr="00C6414D">
              <w:t>προσμετρηθεί</w:t>
            </w:r>
            <w:proofErr w:type="spellEnd"/>
            <w:r w:rsidRPr="00C6414D">
              <w:t xml:space="preserve"> ως 4-</w:t>
            </w:r>
            <w:r w:rsidRPr="00C6414D">
              <w:rPr>
                <w:lang w:val="en-US"/>
              </w:rPr>
              <w:t>play</w:t>
            </w:r>
            <w:r w:rsidR="005F3E4E" w:rsidRPr="00C6414D">
              <w:t>.</w:t>
            </w:r>
          </w:p>
        </w:tc>
      </w:tr>
    </w:tbl>
    <w:p w14:paraId="6CE435A2" w14:textId="55B96454" w:rsidR="00B3477D" w:rsidRDefault="00B3477D" w:rsidP="005B25E4">
      <w:pPr>
        <w:pStyle w:val="a4"/>
      </w:pPr>
    </w:p>
    <w:p w14:paraId="571AC209" w14:textId="7A2B146C" w:rsidR="001F4321" w:rsidRPr="004C6709" w:rsidRDefault="00577E10" w:rsidP="001F4321">
      <w:pPr>
        <w:pStyle w:val="a4"/>
        <w:numPr>
          <w:ilvl w:val="0"/>
          <w:numId w:val="7"/>
        </w:numPr>
        <w:tabs>
          <w:tab w:val="left" w:pos="709"/>
        </w:tabs>
        <w:spacing w:before="120" w:line="240" w:lineRule="auto"/>
        <w:contextualSpacing w:val="0"/>
        <w:jc w:val="both"/>
        <w:rPr>
          <w:rFonts w:cstheme="minorHAnsi"/>
          <w:bCs/>
        </w:rPr>
      </w:pPr>
      <w:r>
        <w:rPr>
          <w:rFonts w:cstheme="minorHAnsi"/>
          <w:bCs/>
        </w:rPr>
        <w:t>Τα</w:t>
      </w:r>
      <w:r w:rsidR="001F4321">
        <w:rPr>
          <w:rFonts w:cstheme="minorHAnsi"/>
          <w:bCs/>
        </w:rPr>
        <w:t xml:space="preserve"> </w:t>
      </w:r>
      <w:proofErr w:type="spellStart"/>
      <w:r w:rsidR="001F4321" w:rsidRPr="009A1ABC">
        <w:rPr>
          <w:rFonts w:cstheme="minorHAnsi"/>
          <w:b/>
          <w:bCs/>
        </w:rPr>
        <w:t>σταθεροκινητά</w:t>
      </w:r>
      <w:proofErr w:type="spellEnd"/>
      <w:r w:rsidR="001F4321" w:rsidRPr="009A1ABC">
        <w:rPr>
          <w:rFonts w:cstheme="minorHAnsi"/>
          <w:b/>
          <w:bCs/>
        </w:rPr>
        <w:t xml:space="preserve"> ή </w:t>
      </w:r>
      <w:r w:rsidR="001F4321" w:rsidRPr="009A1ABC">
        <w:rPr>
          <w:rFonts w:cstheme="minorHAnsi"/>
          <w:b/>
          <w:bCs/>
          <w:lang w:val="en-US"/>
        </w:rPr>
        <w:t>fixed</w:t>
      </w:r>
      <w:r w:rsidR="001F4321" w:rsidRPr="009A1ABC">
        <w:rPr>
          <w:rFonts w:cstheme="minorHAnsi"/>
          <w:b/>
          <w:bCs/>
        </w:rPr>
        <w:t>-</w:t>
      </w:r>
      <w:r w:rsidR="001F4321" w:rsidRPr="009A1ABC">
        <w:rPr>
          <w:rFonts w:cstheme="minorHAnsi"/>
          <w:b/>
          <w:bCs/>
          <w:lang w:val="en-US"/>
        </w:rPr>
        <w:t>mobile</w:t>
      </w:r>
      <w:r w:rsidR="001F4321" w:rsidRPr="009A1ABC">
        <w:rPr>
          <w:rFonts w:cstheme="minorHAnsi"/>
          <w:b/>
          <w:bCs/>
        </w:rPr>
        <w:t xml:space="preserve"> </w:t>
      </w:r>
      <w:r w:rsidR="001F4321" w:rsidRPr="009A1ABC">
        <w:rPr>
          <w:rFonts w:cstheme="minorHAnsi"/>
          <w:b/>
          <w:bCs/>
          <w:lang w:val="en-US"/>
        </w:rPr>
        <w:t>bundles</w:t>
      </w:r>
      <w:r w:rsidR="001F4321">
        <w:rPr>
          <w:rFonts w:cstheme="minorHAnsi"/>
          <w:bCs/>
        </w:rPr>
        <w:t xml:space="preserve"> ορίζονται</w:t>
      </w:r>
      <w:r>
        <w:rPr>
          <w:rFonts w:cstheme="minorHAnsi"/>
          <w:bCs/>
        </w:rPr>
        <w:t xml:space="preserve"> ως εξής</w:t>
      </w:r>
      <w:r w:rsidR="001F4321" w:rsidRPr="002C41C3">
        <w:rPr>
          <w:rFonts w:cstheme="minorHAnsi"/>
          <w:bCs/>
        </w:rPr>
        <w:t xml:space="preserve">: </w:t>
      </w:r>
      <w:r w:rsidR="001F4321">
        <w:rPr>
          <w:rFonts w:cstheme="minorHAnsi"/>
          <w:bCs/>
        </w:rPr>
        <w:t xml:space="preserve">τα </w:t>
      </w:r>
      <w:r w:rsidR="001F4321" w:rsidRPr="002C41C3">
        <w:rPr>
          <w:rFonts w:cstheme="minorHAnsi"/>
          <w:bCs/>
          <w:lang w:val="en-US"/>
        </w:rPr>
        <w:t>bundles</w:t>
      </w:r>
      <w:r w:rsidR="001F4321" w:rsidRPr="002C41C3">
        <w:rPr>
          <w:rFonts w:cstheme="minorHAnsi"/>
          <w:bCs/>
        </w:rPr>
        <w:t xml:space="preserve"> που περιλαμβάνουν (α) "Σταθερή Τηλεφωνία" ή/και "Σταθερή </w:t>
      </w:r>
      <w:proofErr w:type="spellStart"/>
      <w:r w:rsidR="001F4321" w:rsidRPr="002C41C3">
        <w:rPr>
          <w:rFonts w:cstheme="minorHAnsi"/>
          <w:bCs/>
        </w:rPr>
        <w:t>ευρυζ</w:t>
      </w:r>
      <w:proofErr w:type="spellEnd"/>
      <w:r w:rsidR="001F4321" w:rsidRPr="002C41C3">
        <w:rPr>
          <w:rFonts w:cstheme="minorHAnsi"/>
          <w:bCs/>
        </w:rPr>
        <w:t xml:space="preserve"> πρόσβαση" και (β) "Κινητή Υπηρεσία", ανεξάρτητα αν περιλαμβάνουν και "Συνδρομητική τηλεόραση".</w:t>
      </w:r>
    </w:p>
    <w:p w14:paraId="3BAE8127" w14:textId="57227CE2" w:rsidR="00F7371B" w:rsidRDefault="00E22541" w:rsidP="00D431E3">
      <w:pPr>
        <w:pStyle w:val="a4"/>
        <w:numPr>
          <w:ilvl w:val="0"/>
          <w:numId w:val="7"/>
        </w:numPr>
        <w:tabs>
          <w:tab w:val="left" w:pos="709"/>
        </w:tabs>
        <w:spacing w:before="120" w:after="0" w:line="240" w:lineRule="auto"/>
        <w:jc w:val="both"/>
      </w:pPr>
      <w:r>
        <w:t xml:space="preserve">Τα </w:t>
      </w:r>
      <w:r w:rsidRPr="009A1ABC">
        <w:rPr>
          <w:b/>
          <w:lang w:val="en-US"/>
        </w:rPr>
        <w:t>bundled</w:t>
      </w:r>
      <w:r w:rsidRPr="009A1ABC">
        <w:rPr>
          <w:b/>
        </w:rPr>
        <w:t xml:space="preserve"> σχήματα</w:t>
      </w:r>
      <w:r w:rsidRPr="00CD1E29">
        <w:t xml:space="preserve"> </w:t>
      </w:r>
      <w:r>
        <w:t>ορίζονται ως εξής</w:t>
      </w:r>
      <w:r w:rsidRPr="00CD1E29">
        <w:t>:</w:t>
      </w:r>
      <w:r w:rsidRPr="0024381C">
        <w:t xml:space="preserve"> </w:t>
      </w:r>
      <w:r>
        <w:t xml:space="preserve">συνδυασμοί (τύπου </w:t>
      </w:r>
      <w:r>
        <w:rPr>
          <w:lang w:val="en-US"/>
        </w:rPr>
        <w:t>ONE</w:t>
      </w:r>
      <w:r w:rsidRPr="0024381C">
        <w:t xml:space="preserve">, </w:t>
      </w:r>
      <w:r>
        <w:rPr>
          <w:lang w:val="en-US"/>
        </w:rPr>
        <w:t>Family</w:t>
      </w:r>
      <w:r w:rsidRPr="0024381C">
        <w:t xml:space="preserve">, </w:t>
      </w:r>
      <w:r>
        <w:t>κ.λπ.)</w:t>
      </w:r>
      <w:r w:rsidRPr="0019375A">
        <w:t xml:space="preserve"> </w:t>
      </w:r>
      <w:r>
        <w:t>που</w:t>
      </w:r>
    </w:p>
    <w:p w14:paraId="213E8B0D" w14:textId="22EA7D4E" w:rsidR="00F7371B" w:rsidRDefault="00E22541" w:rsidP="00D431E3">
      <w:pPr>
        <w:pStyle w:val="a4"/>
        <w:numPr>
          <w:ilvl w:val="0"/>
          <w:numId w:val="30"/>
        </w:numPr>
        <w:tabs>
          <w:tab w:val="left" w:pos="709"/>
        </w:tabs>
        <w:spacing w:after="0" w:line="240" w:lineRule="auto"/>
        <w:ind w:left="851" w:hanging="142"/>
        <w:contextualSpacing w:val="0"/>
        <w:jc w:val="both"/>
      </w:pPr>
      <w:r>
        <w:t>παρέχονται από έναν ή περισσότερους παρόχους</w:t>
      </w:r>
      <w:r w:rsidR="00EE5F8B">
        <w:t xml:space="preserve"> (</w:t>
      </w:r>
      <w:r w:rsidR="00EE5F8B" w:rsidRPr="00EE5F8B">
        <w:rPr>
          <w:rStyle w:val="ae"/>
          <w:rFonts w:cstheme="minorHAnsi"/>
          <w:lang w:eastAsia="el-GR"/>
        </w:rPr>
        <w:t>π.χ. από παρόχους του ίδιου ομίλου σε συνεργασία)</w:t>
      </w:r>
    </w:p>
    <w:p w14:paraId="74D55FCE" w14:textId="01B993C6" w:rsidR="00F7371B" w:rsidRDefault="00E22541" w:rsidP="00F7371B">
      <w:pPr>
        <w:pStyle w:val="a4"/>
        <w:numPr>
          <w:ilvl w:val="0"/>
          <w:numId w:val="30"/>
        </w:numPr>
        <w:tabs>
          <w:tab w:val="left" w:pos="709"/>
        </w:tabs>
        <w:spacing w:after="0" w:line="240" w:lineRule="auto"/>
        <w:ind w:left="851" w:hanging="142"/>
        <w:contextualSpacing w:val="0"/>
        <w:jc w:val="both"/>
      </w:pPr>
      <w:r>
        <w:t>περιλαμβάνουν δύο ή περισσότερες από τις υπηρεσίες</w:t>
      </w:r>
      <w:r w:rsidRPr="00E22541">
        <w:t>:</w:t>
      </w:r>
      <w:r>
        <w:t xml:space="preserve"> </w:t>
      </w:r>
      <w:r w:rsidR="005256AE" w:rsidRPr="005256AE">
        <w:t>“</w:t>
      </w:r>
      <w:r w:rsidR="005256AE">
        <w:t>Σ</w:t>
      </w:r>
      <w:r w:rsidRPr="002C41C3">
        <w:t>ταθερή τηλεφωνία</w:t>
      </w:r>
      <w:r w:rsidR="005256AE" w:rsidRPr="005256AE">
        <w:t>”</w:t>
      </w:r>
      <w:r w:rsidRPr="002C41C3">
        <w:t xml:space="preserve">, </w:t>
      </w:r>
      <w:r w:rsidR="005256AE" w:rsidRPr="005256AE">
        <w:t>“</w:t>
      </w:r>
      <w:r w:rsidR="005256AE">
        <w:t>Σ</w:t>
      </w:r>
      <w:r w:rsidRPr="002C41C3">
        <w:t>ταθερή ευρυζ</w:t>
      </w:r>
      <w:r>
        <w:t>ωνική πρόσβαση</w:t>
      </w:r>
      <w:r w:rsidR="005256AE" w:rsidRPr="005256AE">
        <w:t>”</w:t>
      </w:r>
      <w:r>
        <w:t>,</w:t>
      </w:r>
      <w:r w:rsidRPr="002C41C3">
        <w:t xml:space="preserve"> </w:t>
      </w:r>
      <w:r w:rsidR="005256AE" w:rsidRPr="005256AE">
        <w:t>“</w:t>
      </w:r>
      <w:r w:rsidR="005256AE">
        <w:t>Σ</w:t>
      </w:r>
      <w:r w:rsidRPr="002C41C3">
        <w:t>υνδρομητική</w:t>
      </w:r>
      <w:r w:rsidR="005256AE">
        <w:t xml:space="preserve"> τηλεόραση</w:t>
      </w:r>
      <w:r w:rsidR="005256AE" w:rsidRPr="005256AE">
        <w:t>”</w:t>
      </w:r>
      <w:r>
        <w:t>,</w:t>
      </w:r>
      <w:r w:rsidRPr="002C41C3">
        <w:t xml:space="preserve"> </w:t>
      </w:r>
      <w:r w:rsidR="005256AE" w:rsidRPr="005256AE">
        <w:t>“</w:t>
      </w:r>
      <w:r w:rsidR="005256AE">
        <w:t>Κ</w:t>
      </w:r>
      <w:r>
        <w:t>ινητή υπηρεσία</w:t>
      </w:r>
      <w:r w:rsidR="005256AE" w:rsidRPr="005256AE">
        <w:t>”</w:t>
      </w:r>
      <w:r>
        <w:t xml:space="preserve">, </w:t>
      </w:r>
    </w:p>
    <w:p w14:paraId="2A085235" w14:textId="5894C8F7" w:rsidR="00F7371B" w:rsidRDefault="00E22541" w:rsidP="00F7371B">
      <w:pPr>
        <w:pStyle w:val="a4"/>
        <w:numPr>
          <w:ilvl w:val="0"/>
          <w:numId w:val="30"/>
        </w:numPr>
        <w:tabs>
          <w:tab w:val="left" w:pos="709"/>
        </w:tabs>
        <w:spacing w:after="0" w:line="240" w:lineRule="auto"/>
        <w:ind w:left="851" w:hanging="142"/>
        <w:contextualSpacing w:val="0"/>
        <w:jc w:val="both"/>
      </w:pPr>
      <w:r>
        <w:t xml:space="preserve">παρέχονται </w:t>
      </w:r>
      <w:r w:rsidR="00F7371B">
        <w:t xml:space="preserve">με </w:t>
      </w:r>
      <w:r>
        <w:t>οικονομικό όφελος για τον συνδρομητή/</w:t>
      </w:r>
      <w:proofErr w:type="spellStart"/>
      <w:r>
        <w:t>ές</w:t>
      </w:r>
      <w:proofErr w:type="spellEnd"/>
    </w:p>
    <w:p w14:paraId="043F0E35" w14:textId="7373FE29" w:rsidR="00E22541" w:rsidRDefault="00E22541" w:rsidP="00F7371B">
      <w:pPr>
        <w:pStyle w:val="a4"/>
        <w:numPr>
          <w:ilvl w:val="0"/>
          <w:numId w:val="30"/>
        </w:numPr>
        <w:tabs>
          <w:tab w:val="left" w:pos="709"/>
        </w:tabs>
        <w:spacing w:after="0" w:line="240" w:lineRule="auto"/>
        <w:ind w:left="851" w:hanging="142"/>
        <w:contextualSpacing w:val="0"/>
        <w:jc w:val="both"/>
      </w:pPr>
      <w:r w:rsidRPr="00FF2D7D">
        <w:rPr>
          <w:u w:val="single"/>
        </w:rPr>
        <w:t xml:space="preserve">περιλαμβάνουν </w:t>
      </w:r>
      <w:r w:rsidR="00F7371B" w:rsidRPr="00FF2D7D">
        <w:rPr>
          <w:u w:val="single"/>
        </w:rPr>
        <w:t xml:space="preserve">μία ή </w:t>
      </w:r>
      <w:r w:rsidRPr="00FF2D7D">
        <w:rPr>
          <w:u w:val="single"/>
        </w:rPr>
        <w:t>περισσότερες συνδέσεις σταθερής, κινητής και συνδρομ</w:t>
      </w:r>
      <w:r w:rsidR="00F7371B" w:rsidRPr="00FF2D7D">
        <w:rPr>
          <w:u w:val="single"/>
        </w:rPr>
        <w:t xml:space="preserve">ές </w:t>
      </w:r>
      <w:r w:rsidRPr="00FF2D7D">
        <w:rPr>
          <w:u w:val="single"/>
        </w:rPr>
        <w:t>τηλεόρασης</w:t>
      </w:r>
      <w:r w:rsidRPr="002576DA">
        <w:rPr>
          <w:b/>
        </w:rPr>
        <w:t xml:space="preserve">, </w:t>
      </w:r>
      <w:r w:rsidRPr="006812C3">
        <w:t xml:space="preserve">προγράμματα </w:t>
      </w:r>
      <w:r w:rsidR="005256AE">
        <w:t xml:space="preserve">ίδιου ή </w:t>
      </w:r>
      <w:r w:rsidRPr="006812C3">
        <w:t>διαφορετικού τύπου</w:t>
      </w:r>
      <w:r>
        <w:t>, κ.λπ.</w:t>
      </w:r>
    </w:p>
    <w:p w14:paraId="622C55B3" w14:textId="70C274FF" w:rsidR="005256AE" w:rsidRDefault="005256AE" w:rsidP="005256AE">
      <w:pPr>
        <w:pStyle w:val="a4"/>
        <w:tabs>
          <w:tab w:val="left" w:pos="709"/>
        </w:tabs>
        <w:spacing w:after="0" w:line="240" w:lineRule="auto"/>
        <w:ind w:left="851"/>
        <w:contextualSpacing w:val="0"/>
        <w:jc w:val="both"/>
      </w:pPr>
    </w:p>
    <w:p w14:paraId="2CDA003C" w14:textId="5F3BF962" w:rsidR="00EE5F8B" w:rsidRDefault="005256AE" w:rsidP="00EE5F8B">
      <w:pPr>
        <w:pStyle w:val="a4"/>
        <w:numPr>
          <w:ilvl w:val="0"/>
          <w:numId w:val="7"/>
        </w:numPr>
        <w:tabs>
          <w:tab w:val="left" w:pos="709"/>
        </w:tabs>
        <w:spacing w:after="0" w:line="240" w:lineRule="auto"/>
        <w:contextualSpacing w:val="0"/>
        <w:jc w:val="both"/>
      </w:pPr>
      <w:r>
        <w:t xml:space="preserve">Η </w:t>
      </w:r>
      <w:proofErr w:type="spellStart"/>
      <w:r w:rsidRPr="00DF6C65">
        <w:rPr>
          <w:b/>
        </w:rPr>
        <w:t>αδεσμοποίητη</w:t>
      </w:r>
      <w:proofErr w:type="spellEnd"/>
      <w:r w:rsidRPr="00DF6C65">
        <w:rPr>
          <w:b/>
        </w:rPr>
        <w:t xml:space="preserve"> </w:t>
      </w:r>
      <w:r w:rsidR="00DF6C65" w:rsidRPr="00DF6C65">
        <w:rPr>
          <w:b/>
        </w:rPr>
        <w:t>σύνδεση σταθερής τηλεφωνίας</w:t>
      </w:r>
      <w:r w:rsidR="00DF6C65">
        <w:t xml:space="preserve"> ορίζεται ως εξής</w:t>
      </w:r>
      <w:r w:rsidR="00DF6C65" w:rsidRPr="00DF6C65">
        <w:t xml:space="preserve">: </w:t>
      </w:r>
      <w:r w:rsidR="00DF6C65">
        <w:t xml:space="preserve">η σύνδεση σταθερής τηλεφωνίας που δεν συμμετέχει (δεν περιλαμβάνεται) σε </w:t>
      </w:r>
      <w:r w:rsidR="00DF6C65">
        <w:rPr>
          <w:lang w:val="en-US"/>
        </w:rPr>
        <w:t>bundles</w:t>
      </w:r>
      <w:r w:rsidR="00DF6C65" w:rsidRPr="00DF6C65">
        <w:t xml:space="preserve"> </w:t>
      </w:r>
      <w:r w:rsidR="00DF6C65">
        <w:t xml:space="preserve">ή </w:t>
      </w:r>
      <w:r w:rsidR="00DF6C65">
        <w:rPr>
          <w:lang w:val="en-US"/>
        </w:rPr>
        <w:t>bundled</w:t>
      </w:r>
      <w:r w:rsidR="00DF6C65" w:rsidRPr="00DF6C65">
        <w:t xml:space="preserve"> </w:t>
      </w:r>
      <w:r w:rsidR="00DF6C65">
        <w:t>σχήματα</w:t>
      </w:r>
    </w:p>
    <w:p w14:paraId="1ADB1DFD" w14:textId="77777777" w:rsidR="00EE5F8B" w:rsidRDefault="00EE5F8B" w:rsidP="00EE5F8B">
      <w:pPr>
        <w:pStyle w:val="a4"/>
        <w:tabs>
          <w:tab w:val="left" w:pos="709"/>
        </w:tabs>
        <w:spacing w:after="0" w:line="240" w:lineRule="auto"/>
        <w:contextualSpacing w:val="0"/>
        <w:jc w:val="both"/>
      </w:pPr>
    </w:p>
    <w:p w14:paraId="195642A1" w14:textId="653D4159" w:rsidR="00577E10" w:rsidRDefault="00577E10" w:rsidP="00EE5F8B">
      <w:pPr>
        <w:pStyle w:val="a4"/>
        <w:numPr>
          <w:ilvl w:val="0"/>
          <w:numId w:val="7"/>
        </w:numPr>
        <w:tabs>
          <w:tab w:val="left" w:pos="709"/>
        </w:tabs>
        <w:spacing w:after="0" w:line="240" w:lineRule="auto"/>
        <w:contextualSpacing w:val="0"/>
        <w:jc w:val="both"/>
      </w:pPr>
      <w:r>
        <w:t xml:space="preserve">Η </w:t>
      </w:r>
      <w:proofErr w:type="spellStart"/>
      <w:r w:rsidRPr="00EE5F8B">
        <w:rPr>
          <w:b/>
        </w:rPr>
        <w:t>αδεσμοποίητη</w:t>
      </w:r>
      <w:proofErr w:type="spellEnd"/>
      <w:r w:rsidRPr="00EE5F8B">
        <w:rPr>
          <w:b/>
        </w:rPr>
        <w:t xml:space="preserve"> συνδρομή συνδρομητικής τηλεόρασης</w:t>
      </w:r>
      <w:r>
        <w:t xml:space="preserve"> ορίζεται ως εξής</w:t>
      </w:r>
      <w:r w:rsidRPr="00DF6C65">
        <w:t xml:space="preserve">: </w:t>
      </w:r>
      <w:r>
        <w:t xml:space="preserve">η συνδρομή </w:t>
      </w:r>
      <w:r w:rsidRPr="00EE5F8B">
        <w:rPr>
          <w:lang w:val="en-US"/>
        </w:rPr>
        <w:t>pay</w:t>
      </w:r>
      <w:r w:rsidRPr="00577E10">
        <w:t>-</w:t>
      </w:r>
      <w:r w:rsidRPr="00EE5F8B">
        <w:rPr>
          <w:lang w:val="en-US"/>
        </w:rPr>
        <w:t>TV</w:t>
      </w:r>
      <w:r>
        <w:t xml:space="preserve"> που δεν συμμετέχει (δεν περιλαμβάνεται) σε </w:t>
      </w:r>
      <w:r w:rsidRPr="00EE5F8B">
        <w:rPr>
          <w:lang w:val="en-US"/>
        </w:rPr>
        <w:t>bundles</w:t>
      </w:r>
      <w:r w:rsidRPr="00DF6C65">
        <w:t xml:space="preserve"> </w:t>
      </w:r>
      <w:r>
        <w:t xml:space="preserve">ή </w:t>
      </w:r>
      <w:r w:rsidRPr="00EE5F8B">
        <w:rPr>
          <w:lang w:val="en-US"/>
        </w:rPr>
        <w:t>bundled</w:t>
      </w:r>
      <w:r w:rsidRPr="00DF6C65">
        <w:t xml:space="preserve"> </w:t>
      </w:r>
      <w:r>
        <w:t>σχήματα</w:t>
      </w:r>
      <w:r w:rsidR="006E71AE">
        <w:t>.</w:t>
      </w:r>
    </w:p>
    <w:p w14:paraId="7A00EC0A" w14:textId="77777777" w:rsidR="006E71AE" w:rsidRDefault="006E71AE" w:rsidP="006E71AE">
      <w:pPr>
        <w:pStyle w:val="a4"/>
        <w:tabs>
          <w:tab w:val="left" w:pos="709"/>
        </w:tabs>
        <w:spacing w:after="0" w:line="240" w:lineRule="auto"/>
        <w:contextualSpacing w:val="0"/>
        <w:jc w:val="both"/>
      </w:pPr>
    </w:p>
    <w:p w14:paraId="69404DFA" w14:textId="37C7441D" w:rsidR="00683848" w:rsidRPr="00B80497" w:rsidRDefault="00683848" w:rsidP="007A70A6">
      <w:pPr>
        <w:pStyle w:val="1"/>
        <w:rPr>
          <w:sz w:val="28"/>
          <w:szCs w:val="28"/>
        </w:rPr>
      </w:pPr>
      <w:bookmarkStart w:id="10" w:name="_Toc45539734"/>
      <w:r w:rsidRPr="007A70A6">
        <w:rPr>
          <w:sz w:val="28"/>
          <w:szCs w:val="28"/>
        </w:rPr>
        <w:t>Οδηγίες συμπλήρωσης</w:t>
      </w:r>
      <w:bookmarkEnd w:id="9"/>
      <w:bookmarkEnd w:id="10"/>
      <w:r w:rsidRPr="007A70A6">
        <w:rPr>
          <w:sz w:val="28"/>
          <w:szCs w:val="28"/>
        </w:rPr>
        <w:t xml:space="preserve"> </w:t>
      </w:r>
    </w:p>
    <w:p w14:paraId="62FC5AE4" w14:textId="77777777" w:rsidR="00683848" w:rsidRPr="002128F6" w:rsidRDefault="00683848" w:rsidP="0081570F">
      <w:pPr>
        <w:pStyle w:val="2"/>
        <w:rPr>
          <w:rFonts w:asciiTheme="minorHAnsi" w:eastAsiaTheme="minorHAnsi" w:hAnsiTheme="minorHAnsi" w:cstheme="minorBidi"/>
          <w:bCs/>
          <w:color w:val="auto"/>
          <w:szCs w:val="28"/>
        </w:rPr>
      </w:pPr>
      <w:bookmarkStart w:id="11" w:name="_Toc424657850"/>
      <w:bookmarkStart w:id="12" w:name="_Toc45539735"/>
      <w:r w:rsidRPr="002128F6">
        <w:rPr>
          <w:rFonts w:asciiTheme="minorHAnsi" w:eastAsiaTheme="minorHAnsi" w:hAnsiTheme="minorHAnsi" w:cstheme="minorBidi"/>
          <w:bCs/>
          <w:color w:val="auto"/>
          <w:szCs w:val="28"/>
        </w:rPr>
        <w:t>Γενικά</w:t>
      </w:r>
      <w:bookmarkEnd w:id="11"/>
      <w:bookmarkEnd w:id="12"/>
    </w:p>
    <w:p w14:paraId="2E2210D5" w14:textId="5361F6FB" w:rsidR="00B80659" w:rsidRPr="00F540A4" w:rsidRDefault="00B80659" w:rsidP="00B80659">
      <w:pPr>
        <w:pStyle w:val="a4"/>
        <w:numPr>
          <w:ilvl w:val="0"/>
          <w:numId w:val="5"/>
        </w:numPr>
        <w:tabs>
          <w:tab w:val="left" w:pos="426"/>
        </w:tabs>
        <w:spacing w:after="120" w:line="240" w:lineRule="auto"/>
        <w:ind w:left="426" w:hanging="284"/>
        <w:contextualSpacing w:val="0"/>
        <w:jc w:val="both"/>
      </w:pPr>
      <w:r>
        <w:t>Στ</w:t>
      </w:r>
      <w:r w:rsidR="002B2EE2">
        <w:t>ις</w:t>
      </w:r>
      <w:r>
        <w:t xml:space="preserve"> περιπτώσεις Συνδυαστικών/</w:t>
      </w:r>
      <w:proofErr w:type="spellStart"/>
      <w:r>
        <w:t>δεσμοποιημένων</w:t>
      </w:r>
      <w:proofErr w:type="spellEnd"/>
      <w:r>
        <w:t xml:space="preserve"> προσφορών που </w:t>
      </w:r>
      <w:r w:rsidR="008146F9">
        <w:t xml:space="preserve">αφορούν </w:t>
      </w:r>
      <w:r>
        <w:t xml:space="preserve">δύο παρόχους, </w:t>
      </w:r>
      <w:r w:rsidRPr="00F540A4">
        <w:t>το ερωτηματολόγιο πρέπει να απαντηθεί και από τις δύο εταιρείες για τις υπηρεσίες που παρέχει αποκλειστικά η κάθε εταιρεία, και μόνο από την μία όσον αφορά στις Συνδυαστικές/</w:t>
      </w:r>
      <w:proofErr w:type="spellStart"/>
      <w:r w:rsidRPr="00F540A4">
        <w:t>δεσμοποιημένες</w:t>
      </w:r>
      <w:proofErr w:type="spellEnd"/>
      <w:r w:rsidRPr="00F540A4">
        <w:t xml:space="preserve"> προσφορές που παρέχονται σε συνεργασία. Αν το ερωτηματολόγιο συμπληρώνεται για πρώτη φορά, η ΕΕΤΤ πρέπει να ενημερωθεί σχετικά.</w:t>
      </w:r>
    </w:p>
    <w:p w14:paraId="6BEC882E" w14:textId="308AB3CE" w:rsidR="00B80659" w:rsidRDefault="00B80659" w:rsidP="00617654">
      <w:pPr>
        <w:pStyle w:val="a4"/>
        <w:numPr>
          <w:ilvl w:val="0"/>
          <w:numId w:val="5"/>
        </w:numPr>
        <w:tabs>
          <w:tab w:val="left" w:pos="426"/>
        </w:tabs>
        <w:spacing w:line="240" w:lineRule="auto"/>
        <w:ind w:left="426" w:hanging="284"/>
        <w:contextualSpacing w:val="0"/>
        <w:jc w:val="both"/>
      </w:pPr>
      <w:r w:rsidRPr="00F340D5">
        <w:t xml:space="preserve">Όλες οι ζητούμενες πληροφορίες αφορούν </w:t>
      </w:r>
      <w:r>
        <w:t xml:space="preserve">σε </w:t>
      </w:r>
      <w:r w:rsidR="005F3E4E">
        <w:t xml:space="preserve">λιανικά </w:t>
      </w:r>
      <w:r w:rsidRPr="00F540A4">
        <w:rPr>
          <w:lang w:val="en-US"/>
        </w:rPr>
        <w:t>bundles</w:t>
      </w:r>
      <w:r w:rsidR="005F3E4E" w:rsidRPr="005F3E4E">
        <w:t xml:space="preserve">, </w:t>
      </w:r>
      <w:r>
        <w:t>συνδέσεις σταθερής και κινητής</w:t>
      </w:r>
      <w:r w:rsidR="00D1339B">
        <w:t>,</w:t>
      </w:r>
      <w:r>
        <w:t xml:space="preserve"> και συνδρομές τηλεόρασης (οικιακές και μη οικιακές) </w:t>
      </w:r>
      <w:r w:rsidRPr="00B733AE">
        <w:t>του παρόχου/ων</w:t>
      </w:r>
      <w:r w:rsidRPr="00C46F1D">
        <w:t xml:space="preserve"> που</w:t>
      </w:r>
      <w:r w:rsidRPr="00F340D5">
        <w:t xml:space="preserve"> ήταν</w:t>
      </w:r>
      <w:r>
        <w:t xml:space="preserve"> σε ισχύ/</w:t>
      </w:r>
      <w:r w:rsidRPr="00F340D5">
        <w:t xml:space="preserve">ενεργοποιημένες </w:t>
      </w:r>
      <w:r w:rsidRPr="00B80659">
        <w:rPr>
          <w:b/>
          <w:bCs/>
        </w:rPr>
        <w:t>στο τέλος (την τελευταία μέρα) της περιόδου αναφοράς</w:t>
      </w:r>
      <w:r w:rsidRPr="00F340D5">
        <w:t>.</w:t>
      </w:r>
    </w:p>
    <w:p w14:paraId="31D7A078" w14:textId="77777777" w:rsidR="00B515FA" w:rsidRPr="00B515FA" w:rsidRDefault="00B32750" w:rsidP="00B515FA">
      <w:pPr>
        <w:pStyle w:val="a4"/>
        <w:numPr>
          <w:ilvl w:val="0"/>
          <w:numId w:val="5"/>
        </w:numPr>
        <w:tabs>
          <w:tab w:val="left" w:pos="142"/>
          <w:tab w:val="left" w:pos="567"/>
        </w:tabs>
        <w:spacing w:after="0" w:line="240" w:lineRule="auto"/>
        <w:contextualSpacing w:val="0"/>
        <w:jc w:val="both"/>
      </w:pPr>
      <w:r w:rsidRPr="001F3F1D">
        <w:lastRenderedPageBreak/>
        <w:t xml:space="preserve">Η </w:t>
      </w:r>
      <w:r w:rsidRPr="00B515FA">
        <w:rPr>
          <w:u w:val="single"/>
        </w:rPr>
        <w:t>ενότητα Α.1</w:t>
      </w:r>
      <w:r w:rsidRPr="001F3F1D">
        <w:t xml:space="preserve"> αποσκοπεί στην καταγραφή </w:t>
      </w:r>
      <w:r w:rsidRPr="00B515FA">
        <w:rPr>
          <w:b/>
        </w:rPr>
        <w:t xml:space="preserve">όλων των </w:t>
      </w:r>
      <w:r w:rsidRPr="00B515FA">
        <w:rPr>
          <w:b/>
          <w:lang w:val="en-US"/>
        </w:rPr>
        <w:t>bundles</w:t>
      </w:r>
      <w:r w:rsidR="00D57FC1" w:rsidRPr="00B515FA">
        <w:rPr>
          <w:b/>
        </w:rPr>
        <w:t>, συμπεριλαμβανομένων και αυτών που ανήκουν</w:t>
      </w:r>
      <w:r w:rsidRPr="001F3F1D">
        <w:t xml:space="preserve"> </w:t>
      </w:r>
      <w:r w:rsidRPr="00B515FA">
        <w:rPr>
          <w:b/>
        </w:rPr>
        <w:t xml:space="preserve">σε </w:t>
      </w:r>
      <w:r w:rsidRPr="00B515FA">
        <w:rPr>
          <w:b/>
          <w:lang w:val="en-US"/>
        </w:rPr>
        <w:t>bundled</w:t>
      </w:r>
      <w:r w:rsidRPr="00B515FA">
        <w:rPr>
          <w:b/>
        </w:rPr>
        <w:t xml:space="preserve"> σχήματα</w:t>
      </w:r>
      <w:r w:rsidR="00B515FA">
        <w:rPr>
          <w:b/>
        </w:rPr>
        <w:t>.</w:t>
      </w:r>
    </w:p>
    <w:p w14:paraId="4C276D0C" w14:textId="2BE534A1" w:rsidR="00B32750" w:rsidRDefault="00B32750" w:rsidP="00B515FA">
      <w:pPr>
        <w:pStyle w:val="a4"/>
        <w:tabs>
          <w:tab w:val="left" w:pos="142"/>
          <w:tab w:val="left" w:pos="567"/>
        </w:tabs>
        <w:spacing w:after="0" w:line="240" w:lineRule="auto"/>
        <w:ind w:left="502"/>
        <w:contextualSpacing w:val="0"/>
        <w:jc w:val="both"/>
      </w:pPr>
      <w:r w:rsidRPr="001F3F1D">
        <w:t xml:space="preserve">Η </w:t>
      </w:r>
      <w:r w:rsidRPr="00B515FA">
        <w:rPr>
          <w:u w:val="single"/>
        </w:rPr>
        <w:t>ενότητα Α.2</w:t>
      </w:r>
      <w:r w:rsidRPr="001F3F1D">
        <w:t xml:space="preserve"> αποσκοπεί στην καταγραφή όλων των συνδέσεων σταθερής τηλεφωνίας </w:t>
      </w:r>
      <w:r w:rsidR="00EE5F8B">
        <w:t xml:space="preserve">του παρόχου </w:t>
      </w:r>
      <w:r>
        <w:t xml:space="preserve">διαχωρισμένες μεταξύ (α) όλων αυτών που συμμετέχουν στα </w:t>
      </w:r>
      <w:r w:rsidRPr="00B515FA">
        <w:rPr>
          <w:lang w:val="en-US"/>
        </w:rPr>
        <w:t>bundles</w:t>
      </w:r>
      <w:r w:rsidRPr="00F63291">
        <w:t xml:space="preserve"> </w:t>
      </w:r>
      <w:r>
        <w:t xml:space="preserve">και στα </w:t>
      </w:r>
      <w:r w:rsidRPr="00B515FA">
        <w:rPr>
          <w:lang w:val="en-US"/>
        </w:rPr>
        <w:t>bundled</w:t>
      </w:r>
      <w:r w:rsidRPr="00F63291">
        <w:t xml:space="preserve"> </w:t>
      </w:r>
      <w:r>
        <w:t>σχήματα</w:t>
      </w:r>
      <w:r w:rsidR="001238A1">
        <w:t xml:space="preserve"> (άθροισμα των </w:t>
      </w:r>
      <w:r w:rsidR="001238A1" w:rsidRPr="001238A1">
        <w:t>συνδέσε</w:t>
      </w:r>
      <w:r w:rsidR="001238A1">
        <w:t>ων</w:t>
      </w:r>
      <w:r w:rsidR="001238A1" w:rsidRPr="001238A1">
        <w:t xml:space="preserve"> σταθερής τηλεφωνίας που συμμετέχουν στα </w:t>
      </w:r>
      <w:proofErr w:type="spellStart"/>
      <w:r w:rsidR="001238A1" w:rsidRPr="001238A1">
        <w:t>fixed-mobile</w:t>
      </w:r>
      <w:proofErr w:type="spellEnd"/>
      <w:r w:rsidR="001238A1" w:rsidRPr="001238A1">
        <w:t xml:space="preserve"> bundles και στα </w:t>
      </w:r>
      <w:proofErr w:type="spellStart"/>
      <w:r w:rsidR="001238A1" w:rsidRPr="001238A1">
        <w:t>fixed-mobile</w:t>
      </w:r>
      <w:proofErr w:type="spellEnd"/>
      <w:r w:rsidR="001238A1" w:rsidRPr="001238A1">
        <w:t xml:space="preserve"> </w:t>
      </w:r>
      <w:proofErr w:type="spellStart"/>
      <w:r w:rsidR="001238A1" w:rsidRPr="001238A1">
        <w:t>bundled</w:t>
      </w:r>
      <w:proofErr w:type="spellEnd"/>
      <w:r w:rsidR="001238A1" w:rsidRPr="001238A1">
        <w:t xml:space="preserve"> σχήματα</w:t>
      </w:r>
      <w:r w:rsidRPr="00F63291">
        <w:t xml:space="preserve"> </w:t>
      </w:r>
      <w:r w:rsidR="001238A1">
        <w:t xml:space="preserve">και των </w:t>
      </w:r>
      <w:r w:rsidR="001238A1" w:rsidRPr="001238A1">
        <w:t>λοιπ</w:t>
      </w:r>
      <w:r w:rsidR="001238A1">
        <w:t>ών</w:t>
      </w:r>
      <w:r w:rsidR="001238A1" w:rsidRPr="001238A1">
        <w:t xml:space="preserve"> συνδέσε</w:t>
      </w:r>
      <w:r w:rsidR="001238A1">
        <w:t>ων</w:t>
      </w:r>
      <w:r w:rsidR="001238A1" w:rsidRPr="001238A1">
        <w:t xml:space="preserve"> σταθερής τηλεφωνίας που συμμετέχουν που συμμετέχουν στα bundles και στα </w:t>
      </w:r>
      <w:proofErr w:type="spellStart"/>
      <w:r w:rsidR="001238A1" w:rsidRPr="001238A1">
        <w:t>bundled</w:t>
      </w:r>
      <w:proofErr w:type="spellEnd"/>
      <w:r w:rsidR="001238A1" w:rsidRPr="001238A1">
        <w:t xml:space="preserve"> σχήματα</w:t>
      </w:r>
      <w:r w:rsidR="001238A1">
        <w:t xml:space="preserve">) </w:t>
      </w:r>
      <w:r>
        <w:t xml:space="preserve">και (β) των </w:t>
      </w:r>
      <w:proofErr w:type="spellStart"/>
      <w:r>
        <w:t>αδεσμοποίητων</w:t>
      </w:r>
      <w:proofErr w:type="spellEnd"/>
      <w:r>
        <w:t xml:space="preserve"> συνδέσεων σταθερής τηλεφωνίας.</w:t>
      </w:r>
    </w:p>
    <w:p w14:paraId="1F8F4798" w14:textId="125BDC31" w:rsidR="00B32750" w:rsidRDefault="00B32750" w:rsidP="00B515FA">
      <w:pPr>
        <w:pStyle w:val="a4"/>
        <w:tabs>
          <w:tab w:val="left" w:pos="142"/>
          <w:tab w:val="left" w:pos="567"/>
        </w:tabs>
        <w:spacing w:after="0" w:line="240" w:lineRule="auto"/>
        <w:ind w:left="502"/>
        <w:contextualSpacing w:val="0"/>
        <w:jc w:val="both"/>
      </w:pPr>
      <w:r w:rsidRPr="001F3F1D">
        <w:t xml:space="preserve">Η </w:t>
      </w:r>
      <w:r w:rsidRPr="00D940FF">
        <w:rPr>
          <w:u w:val="single"/>
        </w:rPr>
        <w:t>ενότητα Α.3</w:t>
      </w:r>
      <w:r w:rsidRPr="001F3F1D">
        <w:t xml:space="preserve"> αποσκοπεί στην καταγραφή όλων των συνδρομών τηλεόρασης</w:t>
      </w:r>
      <w:r>
        <w:t xml:space="preserve"> (εξαιρουμένου</w:t>
      </w:r>
      <w:r w:rsidR="00605574">
        <w:t xml:space="preserve"> </w:t>
      </w:r>
      <w:r>
        <w:t xml:space="preserve">πάντα του </w:t>
      </w:r>
      <w:r>
        <w:rPr>
          <w:lang w:val="en-US"/>
        </w:rPr>
        <w:t>mobile</w:t>
      </w:r>
      <w:r w:rsidRPr="00B32750">
        <w:t>-</w:t>
      </w:r>
      <w:r>
        <w:rPr>
          <w:lang w:val="en-US"/>
        </w:rPr>
        <w:t>TV</w:t>
      </w:r>
      <w:r w:rsidRPr="00B32750">
        <w:t>)</w:t>
      </w:r>
      <w:r>
        <w:t>, διαχωρισμένες μεταξύ (α)</w:t>
      </w:r>
      <w:r w:rsidRPr="001F3F1D">
        <w:t xml:space="preserve"> </w:t>
      </w:r>
      <w:r>
        <w:t xml:space="preserve">όλων αυτών </w:t>
      </w:r>
      <w:r w:rsidRPr="001F3F1D">
        <w:t xml:space="preserve">που συμμετέχουν στα </w:t>
      </w:r>
      <w:r w:rsidRPr="001F3F1D">
        <w:rPr>
          <w:lang w:val="en-US"/>
        </w:rPr>
        <w:t>bundles</w:t>
      </w:r>
      <w:r w:rsidRPr="00700D9B">
        <w:t xml:space="preserve"> </w:t>
      </w:r>
      <w:r>
        <w:t xml:space="preserve">και στα </w:t>
      </w:r>
      <w:r>
        <w:rPr>
          <w:lang w:val="en-US"/>
        </w:rPr>
        <w:t>bundled</w:t>
      </w:r>
      <w:r w:rsidRPr="00F63291">
        <w:t xml:space="preserve"> </w:t>
      </w:r>
      <w:r>
        <w:t>σχήματα</w:t>
      </w:r>
      <w:r w:rsidRPr="001F3F1D">
        <w:t xml:space="preserve"> </w:t>
      </w:r>
      <w:r>
        <w:t>και (β)</w:t>
      </w:r>
      <w:r w:rsidRPr="001E783A">
        <w:t xml:space="preserve"> </w:t>
      </w:r>
      <w:r>
        <w:t xml:space="preserve">των υπόλοιπων (δηλ. των </w:t>
      </w:r>
      <w:proofErr w:type="spellStart"/>
      <w:r>
        <w:t>αδεσμοποίητων</w:t>
      </w:r>
      <w:proofErr w:type="spellEnd"/>
      <w:r>
        <w:t xml:space="preserve"> συνδρομών τηλεόρασης).</w:t>
      </w:r>
    </w:p>
    <w:p w14:paraId="56BA4AB7" w14:textId="0D6F5593" w:rsidR="00B32750" w:rsidRDefault="00B32750" w:rsidP="00B515FA">
      <w:pPr>
        <w:pStyle w:val="a4"/>
        <w:tabs>
          <w:tab w:val="left" w:pos="142"/>
          <w:tab w:val="left" w:pos="567"/>
        </w:tabs>
        <w:spacing w:after="0" w:line="240" w:lineRule="auto"/>
        <w:ind w:left="502"/>
        <w:contextualSpacing w:val="0"/>
        <w:jc w:val="both"/>
      </w:pPr>
      <w:r>
        <w:t xml:space="preserve">Η </w:t>
      </w:r>
      <w:r w:rsidRPr="00D940FF">
        <w:rPr>
          <w:u w:val="single"/>
        </w:rPr>
        <w:t xml:space="preserve">ενότητα </w:t>
      </w:r>
      <w:r w:rsidRPr="00D940FF">
        <w:rPr>
          <w:u w:val="single"/>
          <w:lang w:val="en-US"/>
        </w:rPr>
        <w:t>A</w:t>
      </w:r>
      <w:r w:rsidRPr="00D940FF">
        <w:rPr>
          <w:u w:val="single"/>
        </w:rPr>
        <w:t>.4</w:t>
      </w:r>
      <w:r w:rsidRPr="001F3F1D">
        <w:t xml:space="preserve"> </w:t>
      </w:r>
      <w:r>
        <w:t xml:space="preserve">έχει στόχο </w:t>
      </w:r>
      <w:r w:rsidRPr="001F3F1D">
        <w:t>την καταγραφή</w:t>
      </w:r>
      <w:r>
        <w:t xml:space="preserve"> όλων </w:t>
      </w:r>
      <w:r w:rsidRPr="001F3F1D">
        <w:t xml:space="preserve"> των </w:t>
      </w:r>
      <w:r w:rsidRPr="001F3F1D">
        <w:rPr>
          <w:lang w:val="en-US"/>
        </w:rPr>
        <w:t>SIM</w:t>
      </w:r>
      <w:r w:rsidRPr="001F3F1D">
        <w:t xml:space="preserve"> καρτών που συμμετέχουν στα </w:t>
      </w:r>
      <w:r w:rsidRPr="001F3F1D">
        <w:rPr>
          <w:lang w:val="en-US"/>
        </w:rPr>
        <w:t>bundles</w:t>
      </w:r>
      <w:r w:rsidRPr="001E783A">
        <w:t xml:space="preserve"> </w:t>
      </w:r>
      <w:r>
        <w:t xml:space="preserve">και στα </w:t>
      </w:r>
      <w:r>
        <w:rPr>
          <w:lang w:val="en-US"/>
        </w:rPr>
        <w:t>bundled</w:t>
      </w:r>
      <w:r w:rsidRPr="00F63291">
        <w:t xml:space="preserve"> </w:t>
      </w:r>
      <w:r>
        <w:t>σχήματα.</w:t>
      </w:r>
    </w:p>
    <w:p w14:paraId="43D126AC" w14:textId="565E513D" w:rsidR="00B32750" w:rsidRDefault="00B32750" w:rsidP="00B515FA">
      <w:pPr>
        <w:pStyle w:val="a4"/>
        <w:tabs>
          <w:tab w:val="left" w:pos="142"/>
          <w:tab w:val="left" w:pos="567"/>
        </w:tabs>
        <w:spacing w:after="120" w:line="240" w:lineRule="auto"/>
        <w:ind w:left="502"/>
        <w:contextualSpacing w:val="0"/>
        <w:jc w:val="both"/>
      </w:pPr>
      <w:r w:rsidRPr="001F3F1D">
        <w:t xml:space="preserve">Τέλος, η </w:t>
      </w:r>
      <w:r w:rsidRPr="00D940FF">
        <w:rPr>
          <w:u w:val="single"/>
        </w:rPr>
        <w:t>ενότητα Α.5</w:t>
      </w:r>
      <w:r w:rsidRPr="001F3F1D">
        <w:t xml:space="preserve"> αποσκοπεί στην αποτύπωση των </w:t>
      </w:r>
      <w:r w:rsidRPr="001F3F1D">
        <w:rPr>
          <w:lang w:val="en-US"/>
        </w:rPr>
        <w:t>fixed</w:t>
      </w:r>
      <w:r w:rsidRPr="001F3F1D">
        <w:t>-</w:t>
      </w:r>
      <w:r w:rsidRPr="001F3F1D">
        <w:rPr>
          <w:lang w:val="en-US"/>
        </w:rPr>
        <w:t>mobile</w:t>
      </w:r>
      <w:r w:rsidRPr="001F3F1D">
        <w:t xml:space="preserve"> </w:t>
      </w:r>
      <w:r w:rsidRPr="001F3F1D">
        <w:rPr>
          <w:lang w:val="en-US"/>
        </w:rPr>
        <w:t>bundles</w:t>
      </w:r>
      <w:r w:rsidRPr="001F3F1D">
        <w:t xml:space="preserve"> που από την πλευρά της κινητής αφορούν </w:t>
      </w:r>
      <w:r w:rsidRPr="001F3F1D">
        <w:rPr>
          <w:u w:val="single"/>
        </w:rPr>
        <w:t>μόνο</w:t>
      </w:r>
      <w:r w:rsidRPr="001F3F1D">
        <w:t xml:space="preserve"> σε καρτοκινητό (ένα ή περισσότερα).</w:t>
      </w:r>
    </w:p>
    <w:p w14:paraId="6C9AA95B" w14:textId="77777777" w:rsidR="006E71AE" w:rsidRDefault="006E71AE" w:rsidP="00B80659">
      <w:pPr>
        <w:pStyle w:val="2"/>
        <w:rPr>
          <w:rFonts w:asciiTheme="minorHAnsi" w:eastAsiaTheme="minorHAnsi" w:hAnsiTheme="minorHAnsi" w:cstheme="minorBidi"/>
          <w:bCs/>
          <w:color w:val="auto"/>
          <w:szCs w:val="28"/>
        </w:rPr>
      </w:pPr>
      <w:bookmarkStart w:id="13" w:name="_Toc23522881"/>
    </w:p>
    <w:p w14:paraId="185518F9" w14:textId="0B4EE458" w:rsidR="00B80659" w:rsidRDefault="00B80659" w:rsidP="00B80659">
      <w:pPr>
        <w:pStyle w:val="2"/>
        <w:rPr>
          <w:rFonts w:asciiTheme="minorHAnsi" w:eastAsiaTheme="minorHAnsi" w:hAnsiTheme="minorHAnsi" w:cstheme="minorBidi"/>
          <w:bCs/>
          <w:color w:val="auto"/>
          <w:szCs w:val="28"/>
        </w:rPr>
      </w:pPr>
      <w:bookmarkStart w:id="14" w:name="_Toc45539736"/>
      <w:r w:rsidRPr="002128F6">
        <w:rPr>
          <w:rFonts w:asciiTheme="minorHAnsi" w:eastAsiaTheme="minorHAnsi" w:hAnsiTheme="minorHAnsi" w:cstheme="minorBidi"/>
          <w:bCs/>
          <w:color w:val="auto"/>
          <w:szCs w:val="28"/>
        </w:rPr>
        <w:t>Ανά ενότητα</w:t>
      </w:r>
      <w:bookmarkEnd w:id="13"/>
      <w:bookmarkEnd w:id="14"/>
    </w:p>
    <w:p w14:paraId="6C74764E" w14:textId="77777777" w:rsidR="00AB003A" w:rsidRPr="000E746D" w:rsidRDefault="00AB003A" w:rsidP="00AB003A">
      <w:pPr>
        <w:keepNext/>
        <w:keepLines/>
        <w:spacing w:before="160" w:after="120"/>
        <w:outlineLvl w:val="2"/>
        <w:rPr>
          <w:rFonts w:eastAsiaTheme="majorEastAsia" w:cstheme="minorHAnsi"/>
          <w:b/>
          <w:color w:val="243F60" w:themeColor="accent1" w:themeShade="7F"/>
        </w:rPr>
      </w:pPr>
      <w:bookmarkStart w:id="15" w:name="_Toc23522882"/>
      <w:bookmarkStart w:id="16" w:name="_Toc45539737"/>
      <w:bookmarkStart w:id="17" w:name="_Hlk24927031"/>
      <w:r w:rsidRPr="000E746D">
        <w:rPr>
          <w:rFonts w:eastAsiaTheme="majorEastAsia" w:cstheme="minorHAnsi"/>
          <w:b/>
          <w:color w:val="243F60" w:themeColor="accent1" w:themeShade="7F"/>
        </w:rPr>
        <w:t xml:space="preserve">Α.1. Συνδυαστικές/ </w:t>
      </w:r>
      <w:proofErr w:type="spellStart"/>
      <w:r w:rsidRPr="000E746D">
        <w:rPr>
          <w:rFonts w:eastAsiaTheme="majorEastAsia" w:cstheme="minorHAnsi"/>
          <w:b/>
          <w:color w:val="243F60" w:themeColor="accent1" w:themeShade="7F"/>
        </w:rPr>
        <w:t>δεσμοποιημένες</w:t>
      </w:r>
      <w:proofErr w:type="spellEnd"/>
      <w:r w:rsidRPr="000E746D">
        <w:rPr>
          <w:rFonts w:eastAsiaTheme="majorEastAsia" w:cstheme="minorHAnsi"/>
          <w:b/>
          <w:color w:val="243F60" w:themeColor="accent1" w:themeShade="7F"/>
        </w:rPr>
        <w:t xml:space="preserve"> προσφορές (bundles) (οικιακές και μη οικιακές)</w:t>
      </w:r>
      <w:bookmarkEnd w:id="15"/>
      <w:bookmarkEnd w:id="16"/>
      <w:r w:rsidRPr="000E746D">
        <w:rPr>
          <w:rFonts w:eastAsiaTheme="majorEastAsia" w:cstheme="minorHAnsi"/>
          <w:b/>
          <w:color w:val="243F60" w:themeColor="accent1" w:themeShade="7F"/>
        </w:rPr>
        <w:t xml:space="preserve"> </w:t>
      </w:r>
    </w:p>
    <w:p w14:paraId="65030457" w14:textId="5FA1F81F" w:rsidR="0041198F" w:rsidRPr="00383111" w:rsidRDefault="00AB003A" w:rsidP="00617654">
      <w:pPr>
        <w:pStyle w:val="a4"/>
        <w:numPr>
          <w:ilvl w:val="0"/>
          <w:numId w:val="5"/>
        </w:numPr>
        <w:tabs>
          <w:tab w:val="left" w:pos="567"/>
        </w:tabs>
        <w:spacing w:after="120" w:line="240" w:lineRule="auto"/>
        <w:contextualSpacing w:val="0"/>
        <w:jc w:val="both"/>
      </w:pPr>
      <w:r w:rsidRPr="000E746D">
        <w:t>Ζητούνται όλα τα bundles της εταιρείας/</w:t>
      </w:r>
      <w:proofErr w:type="spellStart"/>
      <w:r w:rsidR="00D57FC1">
        <w:t>ώ</w:t>
      </w:r>
      <w:r w:rsidRPr="000E746D">
        <w:t>ν</w:t>
      </w:r>
      <w:proofErr w:type="spellEnd"/>
      <w:r w:rsidR="005F3E4E" w:rsidRPr="00383111">
        <w:t xml:space="preserve"> </w:t>
      </w:r>
      <w:r w:rsidR="00383111" w:rsidRPr="00383111">
        <w:t xml:space="preserve">συμπεριλαμβανομένων και αυτών που ανήκουν σε </w:t>
      </w:r>
      <w:r w:rsidR="00383111" w:rsidRPr="00383111">
        <w:rPr>
          <w:lang w:val="en-US"/>
        </w:rPr>
        <w:t>bundled</w:t>
      </w:r>
      <w:r w:rsidR="00383111" w:rsidRPr="00383111">
        <w:t xml:space="preserve"> σχήματα.</w:t>
      </w:r>
    </w:p>
    <w:p w14:paraId="78BA5A58" w14:textId="28E3295C" w:rsidR="007F7293" w:rsidRPr="0008323E" w:rsidRDefault="00AB003A" w:rsidP="00617654">
      <w:pPr>
        <w:pStyle w:val="a4"/>
        <w:numPr>
          <w:ilvl w:val="0"/>
          <w:numId w:val="5"/>
        </w:numPr>
        <w:tabs>
          <w:tab w:val="left" w:pos="567"/>
        </w:tabs>
        <w:spacing w:after="120" w:line="240" w:lineRule="auto"/>
        <w:contextualSpacing w:val="0"/>
        <w:jc w:val="both"/>
        <w:rPr>
          <w:rFonts w:cstheme="minorHAnsi"/>
        </w:rPr>
      </w:pPr>
      <w:r w:rsidRPr="00AB003A">
        <w:t xml:space="preserve">Η κατηγοριοποίηση των bundles της εταιρείας/ων στην ενότητα Α.1 πρέπει να γίνει λαμβάνοντας υπόψη όλες τις υπηρεσίες που προσφέρονται συνιστώντας </w:t>
      </w:r>
      <w:proofErr w:type="spellStart"/>
      <w:r w:rsidRPr="00AB003A">
        <w:t>bundle</w:t>
      </w:r>
      <w:proofErr w:type="spellEnd"/>
      <w:r w:rsidRPr="00AB003A">
        <w:t xml:space="preserve">. Παραδείγματος χάρη, από την απάντηση της εταιρείας στην ερώτηση </w:t>
      </w:r>
      <w:r w:rsidR="00D57FC1">
        <w:t>Α.</w:t>
      </w:r>
      <w:r w:rsidRPr="00AB003A">
        <w:t>1.2 πρέπει να εξαιρεθούν (εφόσον υφίστανται) οι συνδυασμοί για "Σταθερή Τηλεφωνία" και "Σταθερή Ευρυζωνική Πρόσβαση" οι οποίες σε συνδυασμό με “Κινητή υπηρεσία” συνιστούν Συνδυαστική/</w:t>
      </w:r>
      <w:proofErr w:type="spellStart"/>
      <w:r w:rsidRPr="00AB003A">
        <w:t>δεσμοποιημένη</w:t>
      </w:r>
      <w:proofErr w:type="spellEnd"/>
      <w:r w:rsidRPr="00AB003A">
        <w:t xml:space="preserve"> προσφορά. Αυτές πρέπει να αναφερθούν στην ερώτηση </w:t>
      </w:r>
      <w:r w:rsidR="00D57FC1">
        <w:t>Α.</w:t>
      </w:r>
      <w:r w:rsidRPr="00AB003A">
        <w:t xml:space="preserve">1.10. Ομοίως, από την </w:t>
      </w:r>
      <w:r w:rsidR="00D57FC1">
        <w:t>Α.</w:t>
      </w:r>
      <w:r w:rsidRPr="00AB003A">
        <w:t xml:space="preserve">1.2 πρέπει να εξαιρεθούν (εφόσον υφίστανται) οι συνδυασμοί για "Σταθερή Τηλεφωνία" και "Σταθερή Ευρυζωνική Πρόσβαση" που εμπίπτουν στην ερώτηση </w:t>
      </w:r>
      <w:r w:rsidR="00D57FC1">
        <w:t>Α.</w:t>
      </w:r>
      <w:r w:rsidRPr="00AB003A">
        <w:t xml:space="preserve">1.9 όπως και αυτές </w:t>
      </w:r>
      <w:r w:rsidRPr="0008323E">
        <w:rPr>
          <w:rFonts w:cstheme="minorHAnsi"/>
        </w:rPr>
        <w:t xml:space="preserve">που εμπίπτουν στην </w:t>
      </w:r>
      <w:r w:rsidR="00D57FC1">
        <w:rPr>
          <w:rFonts w:cstheme="minorHAnsi"/>
        </w:rPr>
        <w:t>Α.</w:t>
      </w:r>
      <w:r w:rsidRPr="0008323E">
        <w:rPr>
          <w:rFonts w:cstheme="minorHAnsi"/>
        </w:rPr>
        <w:t>1.14</w:t>
      </w:r>
      <w:bookmarkEnd w:id="17"/>
      <w:r w:rsidR="0041198F" w:rsidRPr="0008323E">
        <w:rPr>
          <w:rFonts w:cstheme="minorHAnsi"/>
        </w:rPr>
        <w:t>, κ.λπ.</w:t>
      </w:r>
    </w:p>
    <w:p w14:paraId="44362292" w14:textId="0EE8B589" w:rsidR="00EE5F8B" w:rsidRDefault="00EE5F8B" w:rsidP="00617654">
      <w:pPr>
        <w:pStyle w:val="a4"/>
        <w:numPr>
          <w:ilvl w:val="0"/>
          <w:numId w:val="5"/>
        </w:numPr>
        <w:tabs>
          <w:tab w:val="left" w:pos="567"/>
        </w:tabs>
        <w:spacing w:after="0" w:line="240" w:lineRule="auto"/>
        <w:contextualSpacing w:val="0"/>
        <w:jc w:val="both"/>
        <w:rPr>
          <w:rFonts w:cstheme="minorHAnsi"/>
        </w:rPr>
      </w:pPr>
      <w:r>
        <w:rPr>
          <w:rFonts w:cstheme="minorHAnsi"/>
        </w:rPr>
        <w:t xml:space="preserve">Όσον αφορά στα πιο απλά </w:t>
      </w:r>
      <w:r>
        <w:rPr>
          <w:rFonts w:cstheme="minorHAnsi"/>
          <w:lang w:val="en-US"/>
        </w:rPr>
        <w:t>bundles</w:t>
      </w:r>
      <w:r w:rsidRPr="00E9771B">
        <w:rPr>
          <w:rFonts w:cstheme="minorHAnsi"/>
        </w:rPr>
        <w:t xml:space="preserve"> </w:t>
      </w:r>
      <w:r>
        <w:rPr>
          <w:rFonts w:cstheme="minorHAnsi"/>
        </w:rPr>
        <w:t>χωρίς κινητές υπηρεσίες, π</w:t>
      </w:r>
      <w:r w:rsidR="00310C1E">
        <w:rPr>
          <w:rFonts w:cstheme="minorHAnsi"/>
        </w:rPr>
        <w:t>.</w:t>
      </w:r>
      <w:r>
        <w:rPr>
          <w:rFonts w:cstheme="minorHAnsi"/>
        </w:rPr>
        <w:t>χ</w:t>
      </w:r>
      <w:r w:rsidR="00310C1E">
        <w:rPr>
          <w:rFonts w:cstheme="minorHAnsi"/>
        </w:rPr>
        <w:t>.</w:t>
      </w:r>
      <w:r>
        <w:rPr>
          <w:rFonts w:cstheme="minorHAnsi"/>
        </w:rPr>
        <w:t xml:space="preserve"> στο κλασικό</w:t>
      </w:r>
      <w:r w:rsidRPr="00E9771B">
        <w:rPr>
          <w:rFonts w:cstheme="minorHAnsi"/>
        </w:rPr>
        <w:t xml:space="preserve"> 2-</w:t>
      </w:r>
      <w:r>
        <w:rPr>
          <w:rFonts w:cstheme="minorHAnsi"/>
          <w:lang w:val="en-US"/>
        </w:rPr>
        <w:t>play</w:t>
      </w:r>
      <w:r w:rsidRPr="00E9771B">
        <w:rPr>
          <w:rFonts w:cstheme="minorHAnsi"/>
        </w:rPr>
        <w:t xml:space="preserve"> </w:t>
      </w:r>
      <w:r>
        <w:rPr>
          <w:rFonts w:cstheme="minorHAnsi"/>
        </w:rPr>
        <w:t xml:space="preserve">σταθερής τηλεφωνίας και </w:t>
      </w:r>
      <w:proofErr w:type="spellStart"/>
      <w:r>
        <w:rPr>
          <w:rFonts w:cstheme="minorHAnsi"/>
        </w:rPr>
        <w:t>ευρυζ</w:t>
      </w:r>
      <w:proofErr w:type="spellEnd"/>
      <w:r>
        <w:rPr>
          <w:rFonts w:cstheme="minorHAnsi"/>
        </w:rPr>
        <w:t xml:space="preserve"> πρόσβασης,</w:t>
      </w:r>
      <w:r w:rsidRPr="00E9771B">
        <w:rPr>
          <w:rFonts w:cstheme="minorHAnsi"/>
        </w:rPr>
        <w:t xml:space="preserve"> </w:t>
      </w:r>
      <w:r>
        <w:rPr>
          <w:rFonts w:cstheme="minorHAnsi"/>
        </w:rPr>
        <w:t xml:space="preserve">στο </w:t>
      </w:r>
      <w:r w:rsidRPr="00E9771B">
        <w:rPr>
          <w:rFonts w:cstheme="minorHAnsi"/>
        </w:rPr>
        <w:t>2-</w:t>
      </w:r>
      <w:r>
        <w:rPr>
          <w:rFonts w:cstheme="minorHAnsi"/>
          <w:lang w:val="en-US"/>
        </w:rPr>
        <w:t>play</w:t>
      </w:r>
      <w:r w:rsidRPr="00E9771B">
        <w:rPr>
          <w:rFonts w:cstheme="minorHAnsi"/>
        </w:rPr>
        <w:t xml:space="preserve"> </w:t>
      </w:r>
      <w:r>
        <w:rPr>
          <w:rFonts w:cstheme="minorHAnsi"/>
        </w:rPr>
        <w:t xml:space="preserve">σταθερής τηλεφωνίας και συνδρομητικής τηλεόρασης, στο </w:t>
      </w:r>
      <w:r w:rsidRPr="00E9771B">
        <w:rPr>
          <w:rFonts w:cstheme="minorHAnsi"/>
        </w:rPr>
        <w:t>3-</w:t>
      </w:r>
      <w:r>
        <w:rPr>
          <w:rFonts w:cstheme="minorHAnsi"/>
          <w:lang w:val="en-US"/>
        </w:rPr>
        <w:t>play</w:t>
      </w:r>
      <w:r w:rsidRPr="00E9771B">
        <w:rPr>
          <w:rFonts w:cstheme="minorHAnsi"/>
        </w:rPr>
        <w:t xml:space="preserve"> </w:t>
      </w:r>
      <w:r>
        <w:rPr>
          <w:rFonts w:cstheme="minorHAnsi"/>
        </w:rPr>
        <w:t>σταθερής τηλεφωνίας</w:t>
      </w:r>
      <w:r w:rsidRPr="00E9771B">
        <w:rPr>
          <w:rFonts w:cstheme="minorHAnsi"/>
        </w:rPr>
        <w:t xml:space="preserve">, </w:t>
      </w:r>
      <w:proofErr w:type="spellStart"/>
      <w:r>
        <w:rPr>
          <w:rFonts w:cstheme="minorHAnsi"/>
        </w:rPr>
        <w:t>ευρυζ</w:t>
      </w:r>
      <w:proofErr w:type="spellEnd"/>
      <w:r>
        <w:rPr>
          <w:rFonts w:cstheme="minorHAnsi"/>
        </w:rPr>
        <w:t xml:space="preserve"> πρόσβασης και συνδρομητικής τηλεόρασης, η καταχώρηση πρέπει να γίνει ως εξής</w:t>
      </w:r>
      <w:r w:rsidRPr="00E9771B">
        <w:rPr>
          <w:rFonts w:cstheme="minorHAnsi"/>
        </w:rPr>
        <w:t xml:space="preserve">: </w:t>
      </w:r>
    </w:p>
    <w:p w14:paraId="6BD917CC" w14:textId="77777777" w:rsidR="00EE5F8B" w:rsidRDefault="00EE5F8B" w:rsidP="00EE5F8B">
      <w:pPr>
        <w:pStyle w:val="a4"/>
        <w:tabs>
          <w:tab w:val="left" w:pos="426"/>
        </w:tabs>
        <w:spacing w:after="0" w:line="240" w:lineRule="auto"/>
        <w:ind w:left="502"/>
        <w:contextualSpacing w:val="0"/>
        <w:jc w:val="both"/>
        <w:rPr>
          <w:rFonts w:cstheme="minorHAnsi"/>
        </w:rPr>
      </w:pPr>
      <w:r>
        <w:rPr>
          <w:rFonts w:cstheme="minorHAnsi"/>
        </w:rPr>
        <w:t xml:space="preserve">-το </w:t>
      </w:r>
      <w:r>
        <w:rPr>
          <w:rFonts w:cstheme="minorHAnsi"/>
          <w:lang w:val="en-US"/>
        </w:rPr>
        <w:t>bundle</w:t>
      </w:r>
      <w:r w:rsidRPr="00E9771B">
        <w:rPr>
          <w:rFonts w:cstheme="minorHAnsi"/>
        </w:rPr>
        <w:t xml:space="preserve"> </w:t>
      </w:r>
      <w:r>
        <w:rPr>
          <w:rFonts w:cstheme="minorHAnsi"/>
        </w:rPr>
        <w:t xml:space="preserve">καταχωρείται καταλλήλως στην Α.1, </w:t>
      </w:r>
    </w:p>
    <w:p w14:paraId="0272E85F" w14:textId="750EAD77" w:rsidR="00EE5F8B" w:rsidRDefault="00EE5F8B" w:rsidP="00EE5F8B">
      <w:pPr>
        <w:pStyle w:val="a4"/>
        <w:tabs>
          <w:tab w:val="left" w:pos="426"/>
        </w:tabs>
        <w:spacing w:after="0" w:line="240" w:lineRule="auto"/>
        <w:ind w:left="502"/>
        <w:contextualSpacing w:val="0"/>
        <w:jc w:val="both"/>
        <w:rPr>
          <w:rFonts w:cstheme="minorHAnsi"/>
        </w:rPr>
      </w:pPr>
      <w:r>
        <w:rPr>
          <w:rFonts w:cstheme="minorHAnsi"/>
        </w:rPr>
        <w:t>-η σύνδεση σταθερής τηλεφωνίας στην Α.2.1</w:t>
      </w:r>
      <w:r w:rsidR="00310C1E">
        <w:rPr>
          <w:rFonts w:cstheme="minorHAnsi"/>
        </w:rPr>
        <w:t>.β</w:t>
      </w:r>
      <w:r>
        <w:rPr>
          <w:rFonts w:cstheme="minorHAnsi"/>
        </w:rPr>
        <w:t>, και</w:t>
      </w:r>
    </w:p>
    <w:p w14:paraId="0D493059" w14:textId="567767D6" w:rsidR="00EE5F8B" w:rsidRDefault="00EE5F8B" w:rsidP="00EE5F8B">
      <w:pPr>
        <w:pStyle w:val="a4"/>
        <w:tabs>
          <w:tab w:val="left" w:pos="426"/>
        </w:tabs>
        <w:spacing w:after="0" w:line="240" w:lineRule="auto"/>
        <w:ind w:left="502"/>
        <w:contextualSpacing w:val="0"/>
        <w:jc w:val="both"/>
        <w:rPr>
          <w:rFonts w:cstheme="minorHAnsi"/>
        </w:rPr>
      </w:pPr>
      <w:r>
        <w:rPr>
          <w:rFonts w:cstheme="minorHAnsi"/>
        </w:rPr>
        <w:t xml:space="preserve">-η συνδρομή τηλεόρασης </w:t>
      </w:r>
      <w:r w:rsidR="00D9389D">
        <w:rPr>
          <w:rFonts w:cstheme="minorHAnsi"/>
        </w:rPr>
        <w:t xml:space="preserve">(εφόσον υφίσταται) </w:t>
      </w:r>
      <w:r>
        <w:rPr>
          <w:rFonts w:cstheme="minorHAnsi"/>
        </w:rPr>
        <w:t>στην Α.3.1.</w:t>
      </w:r>
    </w:p>
    <w:p w14:paraId="4DF6B533" w14:textId="77777777" w:rsidR="00291057" w:rsidRDefault="00291057" w:rsidP="00E9771B">
      <w:pPr>
        <w:pStyle w:val="a4"/>
        <w:tabs>
          <w:tab w:val="left" w:pos="426"/>
        </w:tabs>
        <w:spacing w:after="0" w:line="240" w:lineRule="auto"/>
        <w:ind w:left="502"/>
        <w:contextualSpacing w:val="0"/>
        <w:jc w:val="both"/>
        <w:rPr>
          <w:rFonts w:cstheme="minorHAnsi"/>
        </w:rPr>
      </w:pPr>
    </w:p>
    <w:p w14:paraId="02721044" w14:textId="1F048D81" w:rsidR="003C7AF9" w:rsidRDefault="003C7AF9" w:rsidP="003C7AF9">
      <w:pPr>
        <w:pStyle w:val="a4"/>
        <w:numPr>
          <w:ilvl w:val="0"/>
          <w:numId w:val="5"/>
        </w:numPr>
        <w:tabs>
          <w:tab w:val="left" w:pos="426"/>
        </w:tabs>
        <w:spacing w:after="0" w:line="240" w:lineRule="auto"/>
        <w:contextualSpacing w:val="0"/>
        <w:jc w:val="both"/>
        <w:rPr>
          <w:rFonts w:cstheme="minorHAnsi"/>
        </w:rPr>
      </w:pPr>
      <w:r>
        <w:rPr>
          <w:rFonts w:cstheme="minorHAnsi"/>
        </w:rPr>
        <w:t xml:space="preserve"> Όσον αφορά στα </w:t>
      </w:r>
      <w:r>
        <w:rPr>
          <w:rFonts w:cstheme="minorHAnsi"/>
          <w:lang w:val="en-US"/>
        </w:rPr>
        <w:t>fixed</w:t>
      </w:r>
      <w:r w:rsidRPr="00291057">
        <w:rPr>
          <w:rFonts w:cstheme="minorHAnsi"/>
        </w:rPr>
        <w:t>-</w:t>
      </w:r>
      <w:r>
        <w:rPr>
          <w:rFonts w:cstheme="minorHAnsi"/>
          <w:lang w:val="en-US"/>
        </w:rPr>
        <w:t>mobile</w:t>
      </w:r>
      <w:r w:rsidRPr="00291057">
        <w:rPr>
          <w:rFonts w:cstheme="minorHAnsi"/>
        </w:rPr>
        <w:t xml:space="preserve"> </w:t>
      </w:r>
      <w:r>
        <w:rPr>
          <w:rFonts w:cstheme="minorHAnsi"/>
          <w:lang w:val="en-US"/>
        </w:rPr>
        <w:t>bundles</w:t>
      </w:r>
      <w:r w:rsidRPr="00291057">
        <w:rPr>
          <w:rFonts w:cstheme="minorHAnsi"/>
        </w:rPr>
        <w:t xml:space="preserve"> </w:t>
      </w:r>
      <w:r>
        <w:rPr>
          <w:rFonts w:cstheme="minorHAnsi"/>
        </w:rPr>
        <w:t>ή σχήματα που περιλαμβάνουν μία σύνδεση σταθερής και μία ή περισσότερες συνδέσεις κινητής, η καταχώρηση πρέπει να γίνει ως εξής</w:t>
      </w:r>
      <w:r w:rsidRPr="003D2552">
        <w:rPr>
          <w:rFonts w:cstheme="minorHAnsi"/>
        </w:rPr>
        <w:t>:</w:t>
      </w:r>
    </w:p>
    <w:p w14:paraId="6CE6ABDC" w14:textId="77777777" w:rsidR="003C7AF9" w:rsidRDefault="003C7AF9" w:rsidP="003C7AF9">
      <w:pPr>
        <w:pStyle w:val="a4"/>
        <w:tabs>
          <w:tab w:val="left" w:pos="426"/>
        </w:tabs>
        <w:spacing w:after="0" w:line="240" w:lineRule="auto"/>
        <w:ind w:left="502"/>
        <w:contextualSpacing w:val="0"/>
        <w:jc w:val="both"/>
        <w:rPr>
          <w:rFonts w:cstheme="minorHAnsi"/>
        </w:rPr>
      </w:pPr>
      <w:r>
        <w:rPr>
          <w:rFonts w:cstheme="minorHAnsi"/>
        </w:rPr>
        <w:t xml:space="preserve">-το </w:t>
      </w:r>
      <w:r>
        <w:rPr>
          <w:rFonts w:cstheme="minorHAnsi"/>
          <w:lang w:val="en-US"/>
        </w:rPr>
        <w:t>bundle</w:t>
      </w:r>
      <w:r w:rsidRPr="00E9771B">
        <w:rPr>
          <w:rFonts w:cstheme="minorHAnsi"/>
        </w:rPr>
        <w:t xml:space="preserve"> </w:t>
      </w:r>
      <w:r>
        <w:rPr>
          <w:rFonts w:cstheme="minorHAnsi"/>
        </w:rPr>
        <w:t xml:space="preserve">καταχωρείται καταλλήλως στην Α.1, </w:t>
      </w:r>
    </w:p>
    <w:p w14:paraId="685C08BD" w14:textId="358EC046" w:rsidR="003C7AF9" w:rsidRDefault="003C7AF9" w:rsidP="003C7AF9">
      <w:pPr>
        <w:pStyle w:val="a4"/>
        <w:tabs>
          <w:tab w:val="left" w:pos="426"/>
        </w:tabs>
        <w:spacing w:after="0" w:line="240" w:lineRule="auto"/>
        <w:ind w:left="502"/>
        <w:contextualSpacing w:val="0"/>
        <w:jc w:val="both"/>
        <w:rPr>
          <w:rFonts w:cstheme="minorHAnsi"/>
        </w:rPr>
      </w:pPr>
      <w:r>
        <w:rPr>
          <w:rFonts w:cstheme="minorHAnsi"/>
        </w:rPr>
        <w:t xml:space="preserve">-η σύνδεση σταθερής τηλεφωνίας καταχωρείται στην Α.2.1 </w:t>
      </w:r>
      <w:r w:rsidR="00310C1E">
        <w:rPr>
          <w:rFonts w:cstheme="minorHAnsi"/>
        </w:rPr>
        <w:t>(</w:t>
      </w:r>
      <w:r>
        <w:rPr>
          <w:rFonts w:cstheme="minorHAnsi"/>
        </w:rPr>
        <w:t>στην Α.2.1.α</w:t>
      </w:r>
      <w:r w:rsidR="00310C1E">
        <w:rPr>
          <w:rFonts w:cstheme="minorHAnsi"/>
        </w:rPr>
        <w:t>)</w:t>
      </w:r>
    </w:p>
    <w:p w14:paraId="2DC82822" w14:textId="4D589AAD" w:rsidR="003C7AF9" w:rsidRDefault="003C7AF9" w:rsidP="003C7AF9">
      <w:pPr>
        <w:pStyle w:val="a4"/>
        <w:tabs>
          <w:tab w:val="left" w:pos="426"/>
        </w:tabs>
        <w:spacing w:after="0" w:line="240" w:lineRule="auto"/>
        <w:ind w:left="502"/>
        <w:contextualSpacing w:val="0"/>
        <w:jc w:val="both"/>
        <w:rPr>
          <w:rFonts w:cstheme="minorHAnsi"/>
        </w:rPr>
      </w:pPr>
      <w:r>
        <w:rPr>
          <w:rFonts w:cstheme="minorHAnsi"/>
        </w:rPr>
        <w:t xml:space="preserve">-όλες οι </w:t>
      </w:r>
      <w:r>
        <w:rPr>
          <w:rFonts w:cstheme="minorHAnsi"/>
          <w:lang w:val="en-US"/>
        </w:rPr>
        <w:t>SIM</w:t>
      </w:r>
      <w:r>
        <w:rPr>
          <w:rFonts w:cstheme="minorHAnsi"/>
        </w:rPr>
        <w:t xml:space="preserve"> καταχωρούνται στις Α.4.1.-Α.4.3 </w:t>
      </w:r>
      <w:r w:rsidR="00310C1E">
        <w:rPr>
          <w:rFonts w:cstheme="minorHAnsi"/>
        </w:rPr>
        <w:t>(</w:t>
      </w:r>
      <w:r>
        <w:rPr>
          <w:rFonts w:cstheme="minorHAnsi"/>
        </w:rPr>
        <w:t>στις Α.4.1.α-Α.4.3.α</w:t>
      </w:r>
      <w:r w:rsidR="008C3D6B">
        <w:rPr>
          <w:rFonts w:cstheme="minorHAnsi"/>
        </w:rPr>
        <w:t>.</w:t>
      </w:r>
      <w:r w:rsidR="00310C1E">
        <w:rPr>
          <w:rFonts w:cstheme="minorHAnsi"/>
        </w:rPr>
        <w:t>)</w:t>
      </w:r>
    </w:p>
    <w:p w14:paraId="7931BDAD" w14:textId="77777777" w:rsidR="008C3D6B" w:rsidRDefault="008C3D6B" w:rsidP="003C7AF9">
      <w:pPr>
        <w:pStyle w:val="a4"/>
        <w:tabs>
          <w:tab w:val="left" w:pos="426"/>
        </w:tabs>
        <w:spacing w:after="0" w:line="240" w:lineRule="auto"/>
        <w:ind w:left="502"/>
        <w:contextualSpacing w:val="0"/>
        <w:jc w:val="both"/>
        <w:rPr>
          <w:rFonts w:cstheme="minorHAnsi"/>
        </w:rPr>
      </w:pPr>
    </w:p>
    <w:p w14:paraId="269F84BB" w14:textId="77777777" w:rsidR="003C7AF9" w:rsidRPr="003D2552" w:rsidRDefault="003C7AF9" w:rsidP="003C7AF9">
      <w:pPr>
        <w:pStyle w:val="a4"/>
        <w:tabs>
          <w:tab w:val="left" w:pos="426"/>
        </w:tabs>
        <w:spacing w:after="0" w:line="240" w:lineRule="auto"/>
        <w:ind w:left="502"/>
        <w:contextualSpacing w:val="0"/>
        <w:jc w:val="both"/>
        <w:rPr>
          <w:rFonts w:cstheme="minorHAnsi"/>
        </w:rPr>
      </w:pPr>
      <w:r>
        <w:rPr>
          <w:rFonts w:cstheme="minorHAnsi"/>
        </w:rPr>
        <w:t xml:space="preserve">Αν επιπλέον το </w:t>
      </w:r>
      <w:r>
        <w:rPr>
          <w:rFonts w:cstheme="minorHAnsi"/>
          <w:lang w:val="en-US"/>
        </w:rPr>
        <w:t>bundle</w:t>
      </w:r>
      <w:r w:rsidRPr="003D2552">
        <w:rPr>
          <w:rFonts w:cstheme="minorHAnsi"/>
        </w:rPr>
        <w:t xml:space="preserve"> </w:t>
      </w:r>
      <w:r>
        <w:rPr>
          <w:rFonts w:cstheme="minorHAnsi"/>
        </w:rPr>
        <w:t>περιλαμβάνει και συνδρομή τηλεόρασης, καταχωρείται</w:t>
      </w:r>
      <w:r w:rsidRPr="003D2552">
        <w:rPr>
          <w:rFonts w:cstheme="minorHAnsi"/>
        </w:rPr>
        <w:t>:</w:t>
      </w:r>
    </w:p>
    <w:p w14:paraId="50B3B74D" w14:textId="77777777" w:rsidR="003C7AF9" w:rsidRDefault="003C7AF9" w:rsidP="003C7AF9">
      <w:pPr>
        <w:pStyle w:val="a4"/>
        <w:tabs>
          <w:tab w:val="left" w:pos="426"/>
        </w:tabs>
        <w:spacing w:after="0" w:line="240" w:lineRule="auto"/>
        <w:ind w:left="502"/>
        <w:contextualSpacing w:val="0"/>
        <w:jc w:val="both"/>
        <w:rPr>
          <w:rFonts w:cstheme="minorHAnsi"/>
        </w:rPr>
      </w:pPr>
      <w:r>
        <w:rPr>
          <w:rFonts w:cstheme="minorHAnsi"/>
        </w:rPr>
        <w:t xml:space="preserve">-το κατάλληλο </w:t>
      </w:r>
      <w:r>
        <w:rPr>
          <w:rFonts w:cstheme="minorHAnsi"/>
          <w:lang w:val="en-US"/>
        </w:rPr>
        <w:t>bundle</w:t>
      </w:r>
      <w:r w:rsidRPr="00E9771B">
        <w:rPr>
          <w:rFonts w:cstheme="minorHAnsi"/>
        </w:rPr>
        <w:t xml:space="preserve"> </w:t>
      </w:r>
      <w:r>
        <w:rPr>
          <w:rFonts w:cstheme="minorHAnsi"/>
        </w:rPr>
        <w:t xml:space="preserve">στην Α.1, </w:t>
      </w:r>
    </w:p>
    <w:p w14:paraId="198BD5BF" w14:textId="3C01A380" w:rsidR="003C7AF9" w:rsidRDefault="003C7AF9" w:rsidP="003C7AF9">
      <w:pPr>
        <w:pStyle w:val="a4"/>
        <w:tabs>
          <w:tab w:val="left" w:pos="426"/>
        </w:tabs>
        <w:spacing w:after="0" w:line="240" w:lineRule="auto"/>
        <w:ind w:left="502"/>
        <w:contextualSpacing w:val="0"/>
        <w:jc w:val="both"/>
        <w:rPr>
          <w:rFonts w:cstheme="minorHAnsi"/>
        </w:rPr>
      </w:pPr>
      <w:r>
        <w:rPr>
          <w:rFonts w:cstheme="minorHAnsi"/>
        </w:rPr>
        <w:t xml:space="preserve">-η σύνδεση σταθερής τηλεφωνίας στην Α.2.1 </w:t>
      </w:r>
      <w:r w:rsidR="00310C1E">
        <w:rPr>
          <w:rFonts w:cstheme="minorHAnsi"/>
        </w:rPr>
        <w:t>(</w:t>
      </w:r>
      <w:r>
        <w:rPr>
          <w:rFonts w:cstheme="minorHAnsi"/>
        </w:rPr>
        <w:t>στην Α.2.1.α</w:t>
      </w:r>
      <w:r w:rsidR="00310C1E">
        <w:rPr>
          <w:rFonts w:cstheme="minorHAnsi"/>
        </w:rPr>
        <w:t>)</w:t>
      </w:r>
    </w:p>
    <w:p w14:paraId="2493D2E3" w14:textId="1776253E" w:rsidR="003C7AF9" w:rsidRDefault="003C7AF9" w:rsidP="003C7AF9">
      <w:pPr>
        <w:pStyle w:val="a4"/>
        <w:tabs>
          <w:tab w:val="left" w:pos="426"/>
        </w:tabs>
        <w:spacing w:after="0" w:line="240" w:lineRule="auto"/>
        <w:ind w:left="502"/>
        <w:contextualSpacing w:val="0"/>
        <w:jc w:val="both"/>
        <w:rPr>
          <w:rFonts w:cstheme="minorHAnsi"/>
        </w:rPr>
      </w:pPr>
      <w:r>
        <w:rPr>
          <w:rFonts w:cstheme="minorHAnsi"/>
        </w:rPr>
        <w:t xml:space="preserve">-όλες οι </w:t>
      </w:r>
      <w:r>
        <w:rPr>
          <w:rFonts w:cstheme="minorHAnsi"/>
          <w:lang w:val="en-US"/>
        </w:rPr>
        <w:t>SIM</w:t>
      </w:r>
      <w:r>
        <w:rPr>
          <w:rFonts w:cstheme="minorHAnsi"/>
        </w:rPr>
        <w:t xml:space="preserve"> στις Α.4.1.-Α.4.3 </w:t>
      </w:r>
      <w:r w:rsidR="00310C1E">
        <w:rPr>
          <w:rFonts w:cstheme="minorHAnsi"/>
        </w:rPr>
        <w:t>(</w:t>
      </w:r>
      <w:r>
        <w:rPr>
          <w:rFonts w:cstheme="minorHAnsi"/>
        </w:rPr>
        <w:t>στις Α.4.1.α-Α.4.3.α</w:t>
      </w:r>
      <w:r w:rsidR="00310C1E">
        <w:rPr>
          <w:rFonts w:cstheme="minorHAnsi"/>
        </w:rPr>
        <w:t>)</w:t>
      </w:r>
    </w:p>
    <w:p w14:paraId="560E016A" w14:textId="77777777" w:rsidR="003C7AF9" w:rsidRDefault="003C7AF9" w:rsidP="003C7AF9">
      <w:pPr>
        <w:pStyle w:val="a4"/>
        <w:tabs>
          <w:tab w:val="left" w:pos="426"/>
        </w:tabs>
        <w:spacing w:after="0" w:line="240" w:lineRule="auto"/>
        <w:ind w:left="502"/>
        <w:contextualSpacing w:val="0"/>
        <w:jc w:val="both"/>
        <w:rPr>
          <w:rFonts w:cstheme="minorHAnsi"/>
        </w:rPr>
      </w:pPr>
      <w:r>
        <w:rPr>
          <w:rFonts w:cstheme="minorHAnsi"/>
        </w:rPr>
        <w:lastRenderedPageBreak/>
        <w:t>-η συνδρομή τηλεόρασης στην Α.3.1.</w:t>
      </w:r>
    </w:p>
    <w:p w14:paraId="102EBB09" w14:textId="77777777" w:rsidR="00291057" w:rsidRDefault="00291057" w:rsidP="00291057">
      <w:pPr>
        <w:pStyle w:val="a4"/>
        <w:tabs>
          <w:tab w:val="left" w:pos="426"/>
        </w:tabs>
        <w:spacing w:after="0" w:line="240" w:lineRule="auto"/>
        <w:ind w:left="502"/>
        <w:contextualSpacing w:val="0"/>
        <w:jc w:val="both"/>
        <w:rPr>
          <w:rFonts w:cstheme="minorHAnsi"/>
        </w:rPr>
      </w:pPr>
    </w:p>
    <w:p w14:paraId="69D3FA29" w14:textId="77777777" w:rsidR="007E29E3" w:rsidRPr="007E29E3" w:rsidRDefault="00871962" w:rsidP="007E29E3">
      <w:pPr>
        <w:pStyle w:val="a4"/>
        <w:numPr>
          <w:ilvl w:val="0"/>
          <w:numId w:val="5"/>
        </w:numPr>
        <w:tabs>
          <w:tab w:val="left" w:pos="426"/>
        </w:tabs>
        <w:spacing w:after="0" w:line="240" w:lineRule="auto"/>
        <w:contextualSpacing w:val="0"/>
        <w:jc w:val="both"/>
        <w:rPr>
          <w:rFonts w:cstheme="minorHAnsi"/>
        </w:rPr>
      </w:pPr>
      <w:r>
        <w:rPr>
          <w:rFonts w:cstheme="minorHAnsi"/>
          <w:bCs/>
        </w:rPr>
        <w:t xml:space="preserve"> </w:t>
      </w:r>
      <w:r w:rsidR="007E29E3">
        <w:rPr>
          <w:rFonts w:cstheme="minorHAnsi"/>
          <w:bCs/>
        </w:rPr>
        <w:t xml:space="preserve">Όσον </w:t>
      </w:r>
      <w:r w:rsidR="007E29E3" w:rsidRPr="007E29E3">
        <w:rPr>
          <w:rFonts w:cstheme="minorHAnsi"/>
          <w:bCs/>
        </w:rPr>
        <w:t xml:space="preserve">αφορά στα </w:t>
      </w:r>
      <w:r w:rsidR="007E29E3" w:rsidRPr="007E29E3">
        <w:rPr>
          <w:rFonts w:cstheme="minorHAnsi"/>
          <w:lang w:val="en-US"/>
        </w:rPr>
        <w:t>fixed</w:t>
      </w:r>
      <w:r w:rsidR="007E29E3" w:rsidRPr="007E29E3">
        <w:rPr>
          <w:rFonts w:cstheme="minorHAnsi"/>
        </w:rPr>
        <w:t>-</w:t>
      </w:r>
      <w:r w:rsidR="007E29E3" w:rsidRPr="007E29E3">
        <w:rPr>
          <w:rFonts w:cstheme="minorHAnsi"/>
          <w:lang w:val="en-US"/>
        </w:rPr>
        <w:t>mobile</w:t>
      </w:r>
      <w:r w:rsidR="007E29E3" w:rsidRPr="007E29E3">
        <w:rPr>
          <w:rFonts w:cstheme="minorHAnsi"/>
        </w:rPr>
        <w:t xml:space="preserve"> σχήματα που περιλαμβάνουν περισσότερες από μία συνδέσεις σταθερής</w:t>
      </w:r>
      <w:r w:rsidR="007E29E3" w:rsidRPr="007E29E3">
        <w:rPr>
          <w:rFonts w:cstheme="minorHAnsi"/>
          <w:bCs/>
        </w:rPr>
        <w:t>:</w:t>
      </w:r>
    </w:p>
    <w:p w14:paraId="0430F275" w14:textId="59EFAE31" w:rsidR="007E29E3" w:rsidRPr="007E29E3" w:rsidRDefault="007E29E3" w:rsidP="002129D6">
      <w:pPr>
        <w:numPr>
          <w:ilvl w:val="0"/>
          <w:numId w:val="14"/>
        </w:numPr>
        <w:tabs>
          <w:tab w:val="left" w:pos="709"/>
        </w:tabs>
        <w:spacing w:after="0" w:line="240" w:lineRule="auto"/>
        <w:ind w:left="1276" w:hanging="567"/>
        <w:contextualSpacing/>
        <w:jc w:val="both"/>
        <w:rPr>
          <w:rFonts w:cstheme="minorHAnsi"/>
        </w:rPr>
      </w:pPr>
      <w:r w:rsidRPr="007E29E3">
        <w:rPr>
          <w:rFonts w:cstheme="minorHAnsi"/>
        </w:rPr>
        <w:t xml:space="preserve">Ο πάροχος πρέπει να </w:t>
      </w:r>
      <w:proofErr w:type="spellStart"/>
      <w:r w:rsidRPr="007E29E3">
        <w:rPr>
          <w:rFonts w:cstheme="minorHAnsi"/>
        </w:rPr>
        <w:t>αποδομεί</w:t>
      </w:r>
      <w:proofErr w:type="spellEnd"/>
      <w:r w:rsidRPr="007E29E3">
        <w:rPr>
          <w:rFonts w:cstheme="minorHAnsi"/>
        </w:rPr>
        <w:t xml:space="preserve"> το σχήμα προκειμένου να ξεχωρίσει τα τυχόν επιμέρους </w:t>
      </w:r>
      <w:r w:rsidRPr="007E29E3">
        <w:rPr>
          <w:rFonts w:cstheme="minorHAnsi"/>
          <w:lang w:val="en-US"/>
        </w:rPr>
        <w:t>bundles</w:t>
      </w:r>
      <w:r w:rsidRPr="007E29E3">
        <w:rPr>
          <w:rFonts w:cstheme="minorHAnsi"/>
        </w:rPr>
        <w:t>/συνδυασμούς</w:t>
      </w:r>
      <w:r w:rsidR="00D9389D">
        <w:rPr>
          <w:rFonts w:cstheme="minorHAnsi"/>
        </w:rPr>
        <w:t xml:space="preserve"> υπηρεσιών</w:t>
      </w:r>
    </w:p>
    <w:p w14:paraId="64D213C5" w14:textId="77777777" w:rsidR="007E29E3" w:rsidRPr="007E29E3" w:rsidRDefault="007E29E3" w:rsidP="002129D6">
      <w:pPr>
        <w:numPr>
          <w:ilvl w:val="0"/>
          <w:numId w:val="14"/>
        </w:numPr>
        <w:tabs>
          <w:tab w:val="left" w:pos="709"/>
        </w:tabs>
        <w:spacing w:before="200" w:after="0" w:line="240" w:lineRule="auto"/>
        <w:ind w:left="1276" w:hanging="567"/>
        <w:contextualSpacing/>
        <w:jc w:val="both"/>
        <w:rPr>
          <w:rFonts w:cstheme="minorHAnsi"/>
        </w:rPr>
      </w:pPr>
      <w:r w:rsidRPr="007E29E3">
        <w:rPr>
          <w:rFonts w:cstheme="minorHAnsi"/>
        </w:rPr>
        <w:t xml:space="preserve">Τα </w:t>
      </w:r>
      <w:r w:rsidRPr="007E29E3">
        <w:rPr>
          <w:rFonts w:cstheme="minorHAnsi"/>
          <w:lang w:val="en-US"/>
        </w:rPr>
        <w:t>bundles</w:t>
      </w:r>
      <w:r w:rsidRPr="007E29E3">
        <w:rPr>
          <w:rFonts w:cstheme="minorHAnsi"/>
        </w:rPr>
        <w:t xml:space="preserve"> που θα προκύπτουν θα καταχωρούνται στην ενότητα των </w:t>
      </w:r>
      <w:r w:rsidRPr="007E29E3">
        <w:rPr>
          <w:rFonts w:cstheme="minorHAnsi"/>
          <w:lang w:val="en-US"/>
        </w:rPr>
        <w:t>bundles</w:t>
      </w:r>
      <w:r w:rsidRPr="007E29E3">
        <w:rPr>
          <w:rFonts w:cstheme="minorHAnsi"/>
        </w:rPr>
        <w:t xml:space="preserve"> (δηλ. στην Ενότητα Α.1). </w:t>
      </w:r>
    </w:p>
    <w:p w14:paraId="6A4D5F48" w14:textId="593E24F2" w:rsidR="007E29E3" w:rsidRPr="007E29E3" w:rsidRDefault="007E29E3" w:rsidP="002129D6">
      <w:pPr>
        <w:numPr>
          <w:ilvl w:val="0"/>
          <w:numId w:val="14"/>
        </w:numPr>
        <w:tabs>
          <w:tab w:val="left" w:pos="709"/>
        </w:tabs>
        <w:spacing w:before="200" w:after="0" w:line="240" w:lineRule="auto"/>
        <w:ind w:left="1276" w:hanging="567"/>
        <w:contextualSpacing/>
        <w:jc w:val="both"/>
        <w:rPr>
          <w:rFonts w:cstheme="minorHAnsi"/>
        </w:rPr>
      </w:pPr>
      <w:r w:rsidRPr="007E29E3">
        <w:rPr>
          <w:rFonts w:cstheme="minorHAnsi"/>
        </w:rPr>
        <w:t xml:space="preserve">Όλες οι συνδέσεις σταθερής τηλεφωνίας του σχήματος πρέπει να καταχωρούνται στην Α.2.1 </w:t>
      </w:r>
      <w:r w:rsidR="00310C1E">
        <w:rPr>
          <w:rFonts w:cstheme="minorHAnsi"/>
        </w:rPr>
        <w:t xml:space="preserve">(στην </w:t>
      </w:r>
      <w:r w:rsidRPr="007E29E3">
        <w:rPr>
          <w:rFonts w:cstheme="minorHAnsi"/>
        </w:rPr>
        <w:t>Α.2.1.α</w:t>
      </w:r>
      <w:r w:rsidR="00310C1E">
        <w:rPr>
          <w:rFonts w:cstheme="minorHAnsi"/>
        </w:rPr>
        <w:t>).</w:t>
      </w:r>
    </w:p>
    <w:p w14:paraId="354D2A85" w14:textId="239FB2DC" w:rsidR="007E29E3" w:rsidRPr="007E29E3" w:rsidRDefault="007E29E3" w:rsidP="002129D6">
      <w:pPr>
        <w:numPr>
          <w:ilvl w:val="0"/>
          <w:numId w:val="14"/>
        </w:numPr>
        <w:tabs>
          <w:tab w:val="left" w:pos="709"/>
        </w:tabs>
        <w:spacing w:before="200" w:after="0" w:line="240" w:lineRule="auto"/>
        <w:ind w:left="1276" w:hanging="567"/>
        <w:contextualSpacing/>
        <w:jc w:val="both"/>
        <w:rPr>
          <w:rFonts w:cstheme="minorHAnsi"/>
        </w:rPr>
      </w:pPr>
      <w:r w:rsidRPr="007E29E3">
        <w:rPr>
          <w:rFonts w:cstheme="minorHAnsi"/>
        </w:rPr>
        <w:t xml:space="preserve">Τέλος, όλες οι </w:t>
      </w:r>
      <w:r w:rsidRPr="007E29E3">
        <w:rPr>
          <w:rFonts w:cstheme="minorHAnsi"/>
          <w:lang w:val="en-US"/>
        </w:rPr>
        <w:t>mobile</w:t>
      </w:r>
      <w:r w:rsidRPr="007E29E3">
        <w:rPr>
          <w:rFonts w:cstheme="minorHAnsi"/>
        </w:rPr>
        <w:t xml:space="preserve"> </w:t>
      </w:r>
      <w:r w:rsidRPr="007E29E3">
        <w:rPr>
          <w:rFonts w:cstheme="minorHAnsi"/>
          <w:lang w:val="en-US"/>
        </w:rPr>
        <w:t>SIM</w:t>
      </w:r>
      <w:r w:rsidRPr="007E29E3">
        <w:rPr>
          <w:rFonts w:cstheme="minorHAnsi"/>
        </w:rPr>
        <w:t xml:space="preserve"> κάρτες που συμμετέχουν στο σχήμα πρέπει να καταχωρούνται στις Α.4.1-Α.4.3 </w:t>
      </w:r>
      <w:r w:rsidR="00310C1E">
        <w:rPr>
          <w:rFonts w:cstheme="minorHAnsi"/>
        </w:rPr>
        <w:t xml:space="preserve">(στις </w:t>
      </w:r>
      <w:r w:rsidRPr="007E29E3">
        <w:rPr>
          <w:rFonts w:cstheme="minorHAnsi"/>
        </w:rPr>
        <w:t>Α.4.1.α-Α.4.3.α.</w:t>
      </w:r>
      <w:r w:rsidR="00310C1E">
        <w:rPr>
          <w:rFonts w:cstheme="minorHAnsi"/>
        </w:rPr>
        <w:t>).</w:t>
      </w:r>
    </w:p>
    <w:p w14:paraId="5A671D4C" w14:textId="77777777" w:rsidR="00D9389D" w:rsidRPr="0008323E" w:rsidRDefault="00D9389D" w:rsidP="002129D6">
      <w:pPr>
        <w:tabs>
          <w:tab w:val="left" w:pos="709"/>
        </w:tabs>
        <w:spacing w:before="200" w:after="0" w:line="240" w:lineRule="auto"/>
        <w:ind w:left="1276"/>
        <w:contextualSpacing/>
        <w:jc w:val="both"/>
        <w:rPr>
          <w:rFonts w:cstheme="minorHAnsi"/>
          <w:b/>
          <w:bCs/>
        </w:rPr>
      </w:pPr>
    </w:p>
    <w:p w14:paraId="006F408B" w14:textId="77777777" w:rsidR="00AB003A" w:rsidRPr="0008323E" w:rsidRDefault="00AB003A" w:rsidP="00AB003A">
      <w:pPr>
        <w:tabs>
          <w:tab w:val="left" w:pos="709"/>
        </w:tabs>
        <w:spacing w:before="120" w:after="0" w:line="240" w:lineRule="auto"/>
        <w:ind w:left="1276" w:hanging="709"/>
        <w:contextualSpacing/>
        <w:jc w:val="both"/>
        <w:rPr>
          <w:rFonts w:cstheme="minorHAnsi"/>
          <w:b/>
          <w:bCs/>
        </w:rPr>
      </w:pPr>
      <w:r w:rsidRPr="0008323E">
        <w:rPr>
          <w:rFonts w:cstheme="minorHAnsi"/>
          <w:b/>
          <w:bCs/>
        </w:rPr>
        <w:t>Παράδειγμα 1</w:t>
      </w:r>
    </w:p>
    <w:p w14:paraId="470BD409" w14:textId="2F04D25D" w:rsidR="00AB003A" w:rsidRDefault="00AB003A" w:rsidP="00AB003A">
      <w:pPr>
        <w:tabs>
          <w:tab w:val="left" w:pos="567"/>
        </w:tabs>
        <w:spacing w:before="120" w:after="0" w:line="240" w:lineRule="auto"/>
        <w:ind w:left="567"/>
        <w:contextualSpacing/>
        <w:jc w:val="both"/>
        <w:rPr>
          <w:rFonts w:cstheme="minorHAnsi"/>
          <w:bCs/>
        </w:rPr>
      </w:pPr>
      <w:r w:rsidRPr="0008323E">
        <w:rPr>
          <w:rFonts w:cstheme="minorHAnsi"/>
          <w:bCs/>
        </w:rPr>
        <w:t xml:space="preserve">Έστω </w:t>
      </w:r>
      <w:proofErr w:type="spellStart"/>
      <w:r w:rsidRPr="0008323E">
        <w:rPr>
          <w:rFonts w:cstheme="minorHAnsi"/>
          <w:bCs/>
        </w:rPr>
        <w:t>σταθεροκινητό</w:t>
      </w:r>
      <w:proofErr w:type="spellEnd"/>
      <w:r w:rsidRPr="0008323E">
        <w:rPr>
          <w:rFonts w:cstheme="minorHAnsi"/>
          <w:bCs/>
        </w:rPr>
        <w:t xml:space="preserve"> σχήμα που περιλαμβάνει δύο κλασικά 2-</w:t>
      </w:r>
      <w:r w:rsidRPr="0008323E">
        <w:rPr>
          <w:rFonts w:cstheme="minorHAnsi"/>
          <w:bCs/>
          <w:lang w:val="en-US"/>
        </w:rPr>
        <w:t>play</w:t>
      </w:r>
      <w:r w:rsidRPr="0008323E">
        <w:rPr>
          <w:rFonts w:cstheme="minorHAnsi"/>
          <w:bCs/>
        </w:rPr>
        <w:t xml:space="preserve"> (</w:t>
      </w:r>
      <w:proofErr w:type="spellStart"/>
      <w:r w:rsidRPr="0008323E">
        <w:rPr>
          <w:rFonts w:cstheme="minorHAnsi"/>
          <w:bCs/>
        </w:rPr>
        <w:t>σταθ</w:t>
      </w:r>
      <w:proofErr w:type="spellEnd"/>
      <w:r w:rsidRPr="0008323E">
        <w:rPr>
          <w:rFonts w:cstheme="minorHAnsi"/>
          <w:bCs/>
        </w:rPr>
        <w:t xml:space="preserve">. τηλεφωνία και </w:t>
      </w:r>
      <w:proofErr w:type="spellStart"/>
      <w:r w:rsidRPr="0008323E">
        <w:rPr>
          <w:rFonts w:cstheme="minorHAnsi"/>
          <w:bCs/>
        </w:rPr>
        <w:t>σταθ</w:t>
      </w:r>
      <w:proofErr w:type="spellEnd"/>
      <w:r w:rsidRPr="0008323E">
        <w:rPr>
          <w:rFonts w:cstheme="minorHAnsi"/>
          <w:bCs/>
        </w:rPr>
        <w:t xml:space="preserve">. </w:t>
      </w:r>
      <w:proofErr w:type="spellStart"/>
      <w:r w:rsidRPr="0008323E">
        <w:rPr>
          <w:rFonts w:cstheme="minorHAnsi"/>
          <w:bCs/>
        </w:rPr>
        <w:t>ευρυζ</w:t>
      </w:r>
      <w:proofErr w:type="spellEnd"/>
      <w:r w:rsidRPr="0008323E">
        <w:rPr>
          <w:rFonts w:cstheme="minorHAnsi"/>
          <w:bCs/>
        </w:rPr>
        <w:t xml:space="preserve"> πρόσβαση) και 2 συνδέσεις κινητής</w:t>
      </w:r>
      <w:r w:rsidR="00CA4D08" w:rsidRPr="0008323E">
        <w:rPr>
          <w:rFonts w:cstheme="minorHAnsi"/>
          <w:bCs/>
        </w:rPr>
        <w:t>.</w:t>
      </w:r>
      <w:r w:rsidRPr="0008323E">
        <w:rPr>
          <w:rFonts w:cstheme="minorHAnsi"/>
          <w:bCs/>
        </w:rPr>
        <w:t xml:space="preserve"> Έστω ότι η μία σύνδεση κινητής συνδυάζεται με το ένα 2-</w:t>
      </w:r>
      <w:r w:rsidRPr="00EC12FD">
        <w:rPr>
          <w:rFonts w:cstheme="minorHAnsi"/>
          <w:bCs/>
          <w:lang w:val="en-US"/>
        </w:rPr>
        <w:t>play</w:t>
      </w:r>
      <w:r w:rsidRPr="00EC12FD">
        <w:rPr>
          <w:rFonts w:cstheme="minorHAnsi"/>
          <w:bCs/>
        </w:rPr>
        <w:t xml:space="preserve"> και η άλλη σύνδεση κινητής με το άλλο 2-</w:t>
      </w:r>
      <w:r w:rsidRPr="00FD0D71">
        <w:rPr>
          <w:rFonts w:cstheme="minorHAnsi"/>
          <w:bCs/>
          <w:lang w:val="en-US"/>
        </w:rPr>
        <w:t>play</w:t>
      </w:r>
      <w:r w:rsidR="00CA4D08" w:rsidRPr="00D57FC1">
        <w:rPr>
          <w:rFonts w:cstheme="minorHAnsi"/>
          <w:bCs/>
        </w:rPr>
        <w:t>, με όφελος</w:t>
      </w:r>
      <w:r w:rsidR="00673B5B" w:rsidRPr="00D57FC1">
        <w:rPr>
          <w:rFonts w:cstheme="minorHAnsi"/>
          <w:bCs/>
        </w:rPr>
        <w:t xml:space="preserve"> και στις 2 περιπτώσεις</w:t>
      </w:r>
      <w:r w:rsidRPr="00D57FC1">
        <w:rPr>
          <w:rFonts w:cstheme="minorHAnsi"/>
          <w:bCs/>
        </w:rPr>
        <w:t xml:space="preserve">. </w:t>
      </w:r>
      <w:r w:rsidR="009A207C" w:rsidRPr="00D57FC1">
        <w:rPr>
          <w:rFonts w:cstheme="minorHAnsi"/>
          <w:bCs/>
        </w:rPr>
        <w:t xml:space="preserve">Ο </w:t>
      </w:r>
      <w:r w:rsidRPr="00D57FC1">
        <w:rPr>
          <w:rFonts w:cstheme="minorHAnsi"/>
          <w:bCs/>
        </w:rPr>
        <w:t xml:space="preserve">πάροχος πρέπει να ξεχωρίσει και να καταχωρήσει δύο </w:t>
      </w:r>
      <w:r w:rsidR="003D07D6" w:rsidRPr="00D57FC1">
        <w:rPr>
          <w:rFonts w:cstheme="minorHAnsi"/>
          <w:bCs/>
        </w:rPr>
        <w:t>3</w:t>
      </w:r>
      <w:r w:rsidRPr="00D57FC1">
        <w:rPr>
          <w:rFonts w:cstheme="minorHAnsi"/>
          <w:bCs/>
        </w:rPr>
        <w:t>-</w:t>
      </w:r>
      <w:r w:rsidRPr="00D57FC1">
        <w:rPr>
          <w:rFonts w:cstheme="minorHAnsi"/>
          <w:bCs/>
          <w:lang w:val="en-US"/>
        </w:rPr>
        <w:t>play</w:t>
      </w:r>
      <w:r w:rsidRPr="00D57FC1">
        <w:rPr>
          <w:rFonts w:cstheme="minorHAnsi"/>
          <w:bCs/>
        </w:rPr>
        <w:t>.</w:t>
      </w:r>
      <w:bookmarkStart w:id="18" w:name="_Hlk24944414"/>
      <w:r w:rsidR="00BE75BF" w:rsidRPr="00D57FC1">
        <w:rPr>
          <w:rFonts w:cstheme="minorHAnsi"/>
          <w:bCs/>
        </w:rPr>
        <w:t xml:space="preserve"> Όσον αφορά στην </w:t>
      </w:r>
      <w:r w:rsidR="00BE75BF" w:rsidRPr="004B3365">
        <w:rPr>
          <w:rFonts w:cstheme="minorHAnsi"/>
          <w:bCs/>
        </w:rPr>
        <w:t xml:space="preserve">καταχώρηση </w:t>
      </w:r>
      <w:r w:rsidR="007A5822" w:rsidRPr="004B3365">
        <w:rPr>
          <w:rFonts w:cstheme="minorHAnsi"/>
          <w:bCs/>
        </w:rPr>
        <w:t xml:space="preserve">των συνδέσεων σταθερής </w:t>
      </w:r>
      <w:r w:rsidR="00F71E33" w:rsidRPr="004B3365">
        <w:rPr>
          <w:rFonts w:cstheme="minorHAnsi"/>
          <w:bCs/>
        </w:rPr>
        <w:t xml:space="preserve">τηλεφωνίας </w:t>
      </w:r>
      <w:r w:rsidR="00BE75BF" w:rsidRPr="004B3365">
        <w:rPr>
          <w:rFonts w:cstheme="minorHAnsi"/>
          <w:bCs/>
        </w:rPr>
        <w:t>θα καταχωρηθούν τα εξής:</w:t>
      </w:r>
    </w:p>
    <w:tbl>
      <w:tblPr>
        <w:tblW w:w="8647" w:type="dxa"/>
        <w:tblInd w:w="562" w:type="dxa"/>
        <w:tblLook w:val="04A0" w:firstRow="1" w:lastRow="0" w:firstColumn="1" w:lastColumn="0" w:noHBand="0" w:noVBand="1"/>
      </w:tblPr>
      <w:tblGrid>
        <w:gridCol w:w="667"/>
        <w:gridCol w:w="6846"/>
        <w:gridCol w:w="1134"/>
      </w:tblGrid>
      <w:tr w:rsidR="0079723B" w:rsidRPr="002F225E" w14:paraId="3DAF8FDF" w14:textId="77777777" w:rsidTr="004B3365">
        <w:trPr>
          <w:trHeight w:val="444"/>
        </w:trPr>
        <w:tc>
          <w:tcPr>
            <w:tcW w:w="667" w:type="dxa"/>
            <w:tcBorders>
              <w:top w:val="single" w:sz="4" w:space="0" w:color="auto"/>
              <w:left w:val="single" w:sz="4" w:space="0" w:color="auto"/>
              <w:bottom w:val="single" w:sz="4" w:space="0" w:color="auto"/>
              <w:right w:val="single" w:sz="4" w:space="0" w:color="auto"/>
            </w:tcBorders>
            <w:shd w:val="clear" w:color="000000" w:fill="366092"/>
            <w:vAlign w:val="center"/>
            <w:hideMark/>
          </w:tcPr>
          <w:p w14:paraId="5BA9794E" w14:textId="77777777" w:rsidR="0079723B" w:rsidRPr="002F225E" w:rsidRDefault="0079723B" w:rsidP="0079723B">
            <w:pPr>
              <w:spacing w:after="0" w:line="240" w:lineRule="auto"/>
              <w:jc w:val="right"/>
              <w:rPr>
                <w:rFonts w:eastAsia="Times New Roman" w:cstheme="minorHAnsi"/>
                <w:b/>
                <w:bCs/>
                <w:color w:val="FFFFFF"/>
                <w:lang w:eastAsia="el-GR"/>
              </w:rPr>
            </w:pPr>
            <w:r w:rsidRPr="002F225E">
              <w:rPr>
                <w:rFonts w:eastAsia="Times New Roman" w:cstheme="minorHAnsi"/>
                <w:b/>
                <w:bCs/>
                <w:color w:val="FFFFFF"/>
                <w:lang w:eastAsia="el-GR"/>
              </w:rPr>
              <w:t>Α.2</w:t>
            </w:r>
          </w:p>
        </w:tc>
        <w:tc>
          <w:tcPr>
            <w:tcW w:w="6846" w:type="dxa"/>
            <w:tcBorders>
              <w:top w:val="nil"/>
              <w:left w:val="nil"/>
              <w:bottom w:val="nil"/>
              <w:right w:val="single" w:sz="4" w:space="0" w:color="000000"/>
            </w:tcBorders>
            <w:shd w:val="clear" w:color="000000" w:fill="366092"/>
            <w:vAlign w:val="center"/>
            <w:hideMark/>
          </w:tcPr>
          <w:p w14:paraId="0F9F8D1D" w14:textId="77777777" w:rsidR="0079723B" w:rsidRPr="002F225E" w:rsidRDefault="0079723B" w:rsidP="0079723B">
            <w:pPr>
              <w:spacing w:after="0" w:line="240" w:lineRule="auto"/>
              <w:rPr>
                <w:rFonts w:eastAsia="Times New Roman" w:cstheme="minorHAnsi"/>
                <w:b/>
                <w:bCs/>
                <w:color w:val="FFFFFF"/>
                <w:lang w:eastAsia="el-GR"/>
              </w:rPr>
            </w:pPr>
            <w:r w:rsidRPr="002F225E">
              <w:rPr>
                <w:rFonts w:eastAsia="Times New Roman" w:cstheme="minorHAnsi"/>
                <w:b/>
                <w:bCs/>
                <w:color w:val="FFFFFF"/>
                <w:lang w:eastAsia="el-GR"/>
              </w:rPr>
              <w:t xml:space="preserve">Συνδέσεις σταθερής τηλεφωνίας </w:t>
            </w:r>
            <w:r w:rsidRPr="002F225E">
              <w:rPr>
                <w:rFonts w:eastAsia="Times New Roman" w:cstheme="minorHAnsi"/>
                <w:color w:val="FFFFFF"/>
                <w:lang w:eastAsia="el-GR"/>
              </w:rPr>
              <w:t>(οικιακές και μη οικιακές)</w:t>
            </w:r>
          </w:p>
        </w:tc>
        <w:tc>
          <w:tcPr>
            <w:tcW w:w="1134" w:type="dxa"/>
            <w:tcBorders>
              <w:top w:val="single" w:sz="4" w:space="0" w:color="auto"/>
              <w:left w:val="nil"/>
              <w:bottom w:val="single" w:sz="4" w:space="0" w:color="auto"/>
              <w:right w:val="single" w:sz="4" w:space="0" w:color="auto"/>
            </w:tcBorders>
            <w:shd w:val="clear" w:color="000000" w:fill="EBF1DE"/>
            <w:vAlign w:val="center"/>
            <w:hideMark/>
          </w:tcPr>
          <w:p w14:paraId="76F55AF6" w14:textId="77777777" w:rsidR="0079723B" w:rsidRPr="002F225E" w:rsidRDefault="0079723B" w:rsidP="0079723B">
            <w:pPr>
              <w:spacing w:after="0" w:line="240" w:lineRule="auto"/>
              <w:jc w:val="center"/>
              <w:rPr>
                <w:rFonts w:eastAsia="Times New Roman" w:cstheme="minorHAnsi"/>
                <w:lang w:eastAsia="el-GR"/>
              </w:rPr>
            </w:pPr>
            <w:r w:rsidRPr="002F225E">
              <w:rPr>
                <w:rFonts w:eastAsia="Times New Roman" w:cstheme="minorHAnsi"/>
                <w:lang w:eastAsia="el-GR"/>
              </w:rPr>
              <w:t>Συνδέσεις</w:t>
            </w:r>
          </w:p>
        </w:tc>
      </w:tr>
      <w:tr w:rsidR="0079723B" w:rsidRPr="0079723B" w14:paraId="287BF093" w14:textId="77777777" w:rsidTr="002F225E">
        <w:trPr>
          <w:trHeight w:val="634"/>
        </w:trPr>
        <w:tc>
          <w:tcPr>
            <w:tcW w:w="667" w:type="dxa"/>
            <w:tcBorders>
              <w:top w:val="nil"/>
              <w:left w:val="single" w:sz="4" w:space="0" w:color="auto"/>
              <w:bottom w:val="single" w:sz="4" w:space="0" w:color="auto"/>
              <w:right w:val="single" w:sz="4" w:space="0" w:color="auto"/>
            </w:tcBorders>
            <w:shd w:val="clear" w:color="000000" w:fill="DDD9C4"/>
            <w:vAlign w:val="center"/>
            <w:hideMark/>
          </w:tcPr>
          <w:p w14:paraId="132F2546" w14:textId="77777777" w:rsidR="0079723B" w:rsidRPr="0079723B" w:rsidRDefault="0079723B" w:rsidP="0079723B">
            <w:pPr>
              <w:spacing w:after="0" w:line="240" w:lineRule="auto"/>
              <w:jc w:val="right"/>
              <w:rPr>
                <w:rFonts w:ascii="Tahoma" w:eastAsia="Times New Roman" w:hAnsi="Tahoma" w:cs="Tahoma"/>
                <w:color w:val="948A54"/>
                <w:sz w:val="20"/>
                <w:szCs w:val="20"/>
                <w:lang w:eastAsia="el-GR"/>
              </w:rPr>
            </w:pPr>
            <w:r w:rsidRPr="0079723B">
              <w:rPr>
                <w:rFonts w:ascii="Tahoma" w:eastAsia="Times New Roman" w:hAnsi="Tahoma" w:cs="Tahoma"/>
                <w:color w:val="948A54"/>
                <w:sz w:val="20"/>
                <w:szCs w:val="20"/>
                <w:lang w:eastAsia="el-GR"/>
              </w:rPr>
              <w:t>2.1</w:t>
            </w:r>
          </w:p>
        </w:tc>
        <w:tc>
          <w:tcPr>
            <w:tcW w:w="6846" w:type="dxa"/>
            <w:tcBorders>
              <w:top w:val="single" w:sz="4" w:space="0" w:color="auto"/>
              <w:left w:val="nil"/>
              <w:bottom w:val="single" w:sz="4" w:space="0" w:color="auto"/>
              <w:right w:val="single" w:sz="4" w:space="0" w:color="000000"/>
            </w:tcBorders>
            <w:shd w:val="clear" w:color="000000" w:fill="DCE6F1"/>
            <w:vAlign w:val="center"/>
            <w:hideMark/>
          </w:tcPr>
          <w:p w14:paraId="12B597F1" w14:textId="587666BE" w:rsidR="0079723B" w:rsidRPr="0079723B" w:rsidRDefault="0079723B" w:rsidP="0079723B">
            <w:pPr>
              <w:spacing w:after="0" w:line="240" w:lineRule="auto"/>
              <w:rPr>
                <w:rFonts w:ascii="Calibri" w:eastAsia="Times New Roman" w:hAnsi="Calibri" w:cs="Calibri"/>
                <w:color w:val="000000"/>
                <w:sz w:val="20"/>
                <w:szCs w:val="20"/>
                <w:lang w:eastAsia="el-GR"/>
              </w:rPr>
            </w:pPr>
            <w:r w:rsidRPr="0079723B">
              <w:rPr>
                <w:rFonts w:ascii="Calibri" w:eastAsia="Times New Roman" w:hAnsi="Calibri" w:cs="Calibri"/>
                <w:color w:val="000000"/>
                <w:sz w:val="20"/>
                <w:szCs w:val="20"/>
                <w:lang w:eastAsia="el-GR"/>
              </w:rPr>
              <w:t xml:space="preserve">Συνδέσεις σταθερής τηλεφωνίας που συμμετέχουν στα bundles και στα </w:t>
            </w:r>
            <w:proofErr w:type="spellStart"/>
            <w:r w:rsidRPr="0079723B">
              <w:rPr>
                <w:rFonts w:ascii="Calibri" w:eastAsia="Times New Roman" w:hAnsi="Calibri" w:cs="Calibri"/>
                <w:color w:val="000000"/>
                <w:sz w:val="20"/>
                <w:szCs w:val="20"/>
                <w:lang w:eastAsia="el-GR"/>
              </w:rPr>
              <w:t>bundled</w:t>
            </w:r>
            <w:proofErr w:type="spellEnd"/>
            <w:r w:rsidRPr="0079723B">
              <w:rPr>
                <w:rFonts w:ascii="Calibri" w:eastAsia="Times New Roman" w:hAnsi="Calibri" w:cs="Calibri"/>
                <w:color w:val="000000"/>
                <w:sz w:val="20"/>
                <w:szCs w:val="20"/>
                <w:lang w:eastAsia="el-GR"/>
              </w:rPr>
              <w:t xml:space="preserve"> σχήματα</w:t>
            </w:r>
          </w:p>
        </w:tc>
        <w:tc>
          <w:tcPr>
            <w:tcW w:w="1134" w:type="dxa"/>
            <w:tcBorders>
              <w:top w:val="nil"/>
              <w:left w:val="nil"/>
              <w:bottom w:val="single" w:sz="4" w:space="0" w:color="auto"/>
              <w:right w:val="single" w:sz="4" w:space="0" w:color="auto"/>
            </w:tcBorders>
            <w:shd w:val="clear" w:color="auto" w:fill="auto"/>
            <w:vAlign w:val="center"/>
            <w:hideMark/>
          </w:tcPr>
          <w:p w14:paraId="5B92C427" w14:textId="3DE86FE8" w:rsidR="0079723B" w:rsidRPr="0079723B" w:rsidRDefault="0079723B" w:rsidP="0079723B">
            <w:pPr>
              <w:spacing w:after="0" w:line="240" w:lineRule="auto"/>
              <w:rPr>
                <w:rFonts w:ascii="Tahoma" w:eastAsia="Times New Roman" w:hAnsi="Tahoma" w:cs="Tahoma"/>
                <w:color w:val="000000"/>
                <w:sz w:val="20"/>
                <w:szCs w:val="20"/>
                <w:lang w:eastAsia="el-GR"/>
              </w:rPr>
            </w:pPr>
            <w:r>
              <w:rPr>
                <w:rFonts w:ascii="Tahoma" w:eastAsia="Times New Roman" w:hAnsi="Tahoma" w:cs="Tahoma"/>
                <w:color w:val="000000"/>
                <w:sz w:val="20"/>
                <w:szCs w:val="20"/>
                <w:lang w:val="en-US" w:eastAsia="el-GR"/>
              </w:rPr>
              <w:t>2</w:t>
            </w:r>
          </w:p>
        </w:tc>
      </w:tr>
      <w:tr w:rsidR="0079723B" w:rsidRPr="0079723B" w14:paraId="1EDC8370" w14:textId="77777777" w:rsidTr="002F225E">
        <w:trPr>
          <w:trHeight w:val="416"/>
        </w:trPr>
        <w:tc>
          <w:tcPr>
            <w:tcW w:w="667" w:type="dxa"/>
            <w:tcBorders>
              <w:top w:val="nil"/>
              <w:left w:val="single" w:sz="4" w:space="0" w:color="auto"/>
              <w:bottom w:val="single" w:sz="4" w:space="0" w:color="auto"/>
              <w:right w:val="single" w:sz="4" w:space="0" w:color="auto"/>
            </w:tcBorders>
            <w:shd w:val="clear" w:color="000000" w:fill="DDD9C4"/>
            <w:vAlign w:val="center"/>
            <w:hideMark/>
          </w:tcPr>
          <w:p w14:paraId="35C8FA2A" w14:textId="77777777" w:rsidR="0079723B" w:rsidRPr="0079723B" w:rsidRDefault="0079723B" w:rsidP="0079723B">
            <w:pPr>
              <w:spacing w:after="0" w:line="240" w:lineRule="auto"/>
              <w:jc w:val="right"/>
              <w:rPr>
                <w:rFonts w:ascii="Tahoma" w:eastAsia="Times New Roman" w:hAnsi="Tahoma" w:cs="Tahoma"/>
                <w:color w:val="948A54"/>
                <w:sz w:val="20"/>
                <w:szCs w:val="20"/>
                <w:lang w:eastAsia="el-GR"/>
              </w:rPr>
            </w:pPr>
            <w:r w:rsidRPr="0079723B">
              <w:rPr>
                <w:rFonts w:ascii="Tahoma" w:eastAsia="Times New Roman" w:hAnsi="Tahoma" w:cs="Tahoma"/>
                <w:color w:val="948A54"/>
                <w:sz w:val="20"/>
                <w:szCs w:val="20"/>
                <w:lang w:eastAsia="el-GR"/>
              </w:rPr>
              <w:t>2.1.α</w:t>
            </w:r>
          </w:p>
        </w:tc>
        <w:tc>
          <w:tcPr>
            <w:tcW w:w="6846" w:type="dxa"/>
            <w:tcBorders>
              <w:top w:val="single" w:sz="4" w:space="0" w:color="auto"/>
              <w:left w:val="nil"/>
              <w:bottom w:val="single" w:sz="4" w:space="0" w:color="auto"/>
              <w:right w:val="single" w:sz="4" w:space="0" w:color="000000"/>
            </w:tcBorders>
            <w:shd w:val="clear" w:color="000000" w:fill="B8CCE4"/>
            <w:vAlign w:val="center"/>
            <w:hideMark/>
          </w:tcPr>
          <w:p w14:paraId="7A31F106" w14:textId="3C36BDDC" w:rsidR="0079723B" w:rsidRPr="0079723B" w:rsidRDefault="00B136D6" w:rsidP="0079723B">
            <w:pPr>
              <w:spacing w:after="0" w:line="240" w:lineRule="auto"/>
              <w:jc w:val="right"/>
              <w:rPr>
                <w:rFonts w:ascii="Calibri" w:eastAsia="Times New Roman" w:hAnsi="Calibri" w:cs="Calibri"/>
                <w:color w:val="000000"/>
                <w:sz w:val="20"/>
                <w:szCs w:val="20"/>
                <w:lang w:eastAsia="el-GR"/>
              </w:rPr>
            </w:pPr>
            <w:r>
              <w:rPr>
                <w:rFonts w:ascii="Calibri" w:eastAsia="Times New Roman" w:hAnsi="Calibri" w:cs="Calibri"/>
                <w:color w:val="000000"/>
                <w:sz w:val="20"/>
                <w:szCs w:val="20"/>
                <w:lang w:eastAsia="el-GR"/>
              </w:rPr>
              <w:t>-</w:t>
            </w:r>
            <w:r w:rsidRPr="00490C77">
              <w:rPr>
                <w:rFonts w:ascii="Calibri" w:eastAsia="Times New Roman" w:hAnsi="Calibri" w:cs="Calibri"/>
                <w:color w:val="000000"/>
                <w:sz w:val="20"/>
                <w:szCs w:val="20"/>
                <w:lang w:eastAsia="el-GR"/>
              </w:rPr>
              <w:t xml:space="preserve">συνδέσεις σταθερής τηλεφωνίας που συμμετέχουν στα </w:t>
            </w:r>
            <w:proofErr w:type="spellStart"/>
            <w:r w:rsidRPr="00B136D6">
              <w:rPr>
                <w:rFonts w:ascii="Calibri" w:eastAsia="Times New Roman" w:hAnsi="Calibri" w:cs="Calibri"/>
                <w:color w:val="FF0000"/>
                <w:sz w:val="20"/>
                <w:szCs w:val="20"/>
                <w:lang w:eastAsia="el-GR"/>
              </w:rPr>
              <w:t>fixed-mobile</w:t>
            </w:r>
            <w:proofErr w:type="spellEnd"/>
            <w:r w:rsidRPr="00B136D6">
              <w:rPr>
                <w:rFonts w:ascii="Calibri" w:eastAsia="Times New Roman" w:hAnsi="Calibri" w:cs="Calibri"/>
                <w:color w:val="FF0000"/>
                <w:sz w:val="20"/>
                <w:szCs w:val="20"/>
                <w:lang w:eastAsia="el-GR"/>
              </w:rPr>
              <w:t xml:space="preserve"> bundles</w:t>
            </w:r>
            <w:r w:rsidRPr="00490C77">
              <w:rPr>
                <w:rFonts w:ascii="Calibri" w:eastAsia="Times New Roman" w:hAnsi="Calibri" w:cs="Calibri"/>
                <w:color w:val="000000"/>
                <w:sz w:val="20"/>
                <w:szCs w:val="20"/>
                <w:lang w:eastAsia="el-GR"/>
              </w:rPr>
              <w:t xml:space="preserve"> και στα </w:t>
            </w:r>
            <w:proofErr w:type="spellStart"/>
            <w:r w:rsidRPr="00B136D6">
              <w:rPr>
                <w:rFonts w:ascii="Calibri" w:eastAsia="Times New Roman" w:hAnsi="Calibri" w:cs="Calibri"/>
                <w:color w:val="FF0000"/>
                <w:sz w:val="20"/>
                <w:szCs w:val="20"/>
                <w:lang w:eastAsia="el-GR"/>
              </w:rPr>
              <w:t>fixed-mobile</w:t>
            </w:r>
            <w:proofErr w:type="spellEnd"/>
            <w:r w:rsidRPr="00490C77">
              <w:rPr>
                <w:rFonts w:ascii="Calibri" w:eastAsia="Times New Roman" w:hAnsi="Calibri" w:cs="Calibri"/>
                <w:color w:val="000000"/>
                <w:sz w:val="20"/>
                <w:szCs w:val="20"/>
                <w:lang w:eastAsia="el-GR"/>
              </w:rPr>
              <w:t xml:space="preserve"> </w:t>
            </w:r>
            <w:proofErr w:type="spellStart"/>
            <w:r w:rsidRPr="00490C77">
              <w:rPr>
                <w:rFonts w:ascii="Calibri" w:eastAsia="Times New Roman" w:hAnsi="Calibri" w:cs="Calibri"/>
                <w:color w:val="000000"/>
                <w:sz w:val="20"/>
                <w:szCs w:val="20"/>
                <w:lang w:eastAsia="el-GR"/>
              </w:rPr>
              <w:t>bundled</w:t>
            </w:r>
            <w:proofErr w:type="spellEnd"/>
            <w:r w:rsidRPr="00490C77">
              <w:rPr>
                <w:rFonts w:ascii="Calibri" w:eastAsia="Times New Roman" w:hAnsi="Calibri" w:cs="Calibri"/>
                <w:color w:val="000000"/>
                <w:sz w:val="20"/>
                <w:szCs w:val="20"/>
                <w:lang w:eastAsia="el-GR"/>
              </w:rPr>
              <w:t xml:space="preserve"> σχήματα</w:t>
            </w:r>
          </w:p>
        </w:tc>
        <w:tc>
          <w:tcPr>
            <w:tcW w:w="1134" w:type="dxa"/>
            <w:tcBorders>
              <w:top w:val="nil"/>
              <w:left w:val="nil"/>
              <w:bottom w:val="single" w:sz="4" w:space="0" w:color="auto"/>
              <w:right w:val="single" w:sz="4" w:space="0" w:color="auto"/>
            </w:tcBorders>
            <w:shd w:val="clear" w:color="auto" w:fill="auto"/>
            <w:vAlign w:val="center"/>
            <w:hideMark/>
          </w:tcPr>
          <w:p w14:paraId="68F8763A" w14:textId="667633B1" w:rsidR="0079723B" w:rsidRPr="0079723B" w:rsidRDefault="0079723B" w:rsidP="0079723B">
            <w:pPr>
              <w:spacing w:after="0" w:line="240" w:lineRule="auto"/>
              <w:rPr>
                <w:rFonts w:ascii="Tahoma" w:eastAsia="Times New Roman" w:hAnsi="Tahoma" w:cs="Tahoma"/>
                <w:color w:val="000000"/>
                <w:sz w:val="20"/>
                <w:szCs w:val="20"/>
                <w:lang w:eastAsia="el-GR"/>
              </w:rPr>
            </w:pPr>
            <w:r>
              <w:rPr>
                <w:rFonts w:ascii="Tahoma" w:eastAsia="Times New Roman" w:hAnsi="Tahoma" w:cs="Tahoma"/>
                <w:color w:val="000000"/>
                <w:sz w:val="20"/>
                <w:szCs w:val="20"/>
                <w:lang w:eastAsia="el-GR"/>
              </w:rPr>
              <w:t>2</w:t>
            </w:r>
          </w:p>
        </w:tc>
      </w:tr>
    </w:tbl>
    <w:p w14:paraId="453A1C7B" w14:textId="02242C2A" w:rsidR="007E29E3" w:rsidRPr="007E29E3" w:rsidRDefault="007E29E3" w:rsidP="007E29E3">
      <w:pPr>
        <w:tabs>
          <w:tab w:val="left" w:pos="709"/>
        </w:tabs>
        <w:spacing w:before="200" w:after="0" w:line="240" w:lineRule="auto"/>
        <w:ind w:firstLine="567"/>
        <w:contextualSpacing/>
        <w:jc w:val="both"/>
        <w:rPr>
          <w:rFonts w:cstheme="minorHAnsi"/>
        </w:rPr>
      </w:pPr>
      <w:r w:rsidRPr="007E29E3">
        <w:rPr>
          <w:rFonts w:cstheme="minorHAnsi"/>
        </w:rPr>
        <w:t xml:space="preserve">Τέλος, όλες οι </w:t>
      </w:r>
      <w:r w:rsidRPr="007E29E3">
        <w:rPr>
          <w:rFonts w:cstheme="minorHAnsi"/>
          <w:lang w:val="en-US"/>
        </w:rPr>
        <w:t>SIM</w:t>
      </w:r>
      <w:r w:rsidRPr="007E29E3">
        <w:rPr>
          <w:rFonts w:cstheme="minorHAnsi"/>
        </w:rPr>
        <w:t xml:space="preserve"> θα καταχωρηθούν </w:t>
      </w:r>
      <w:r w:rsidR="00C1104A" w:rsidRPr="007E29E3">
        <w:rPr>
          <w:rFonts w:cstheme="minorHAnsi"/>
        </w:rPr>
        <w:t>στις Α.4.1.α-Α.4.3.α</w:t>
      </w:r>
    </w:p>
    <w:bookmarkEnd w:id="18"/>
    <w:p w14:paraId="21FB736C" w14:textId="77777777" w:rsidR="007E29E3" w:rsidRDefault="007E29E3" w:rsidP="00AB003A">
      <w:pPr>
        <w:tabs>
          <w:tab w:val="left" w:pos="567"/>
        </w:tabs>
        <w:spacing w:before="120" w:after="0" w:line="240" w:lineRule="auto"/>
        <w:ind w:left="567"/>
        <w:contextualSpacing/>
        <w:jc w:val="both"/>
        <w:rPr>
          <w:rFonts w:cstheme="minorHAnsi"/>
          <w:b/>
          <w:bCs/>
        </w:rPr>
      </w:pPr>
    </w:p>
    <w:p w14:paraId="2BD2384F" w14:textId="3442B54D" w:rsidR="00AB003A" w:rsidRPr="0008323E" w:rsidRDefault="00AB003A" w:rsidP="00AB003A">
      <w:pPr>
        <w:tabs>
          <w:tab w:val="left" w:pos="567"/>
        </w:tabs>
        <w:spacing w:before="120" w:after="0" w:line="240" w:lineRule="auto"/>
        <w:ind w:left="567"/>
        <w:contextualSpacing/>
        <w:jc w:val="both"/>
        <w:rPr>
          <w:rFonts w:cstheme="minorHAnsi"/>
          <w:b/>
          <w:bCs/>
        </w:rPr>
      </w:pPr>
      <w:r w:rsidRPr="0008323E">
        <w:rPr>
          <w:rFonts w:cstheme="minorHAnsi"/>
          <w:b/>
          <w:bCs/>
        </w:rPr>
        <w:t>Παράδειγμα 2</w:t>
      </w:r>
    </w:p>
    <w:p w14:paraId="689B01B6" w14:textId="23A55894" w:rsidR="00BF4D6B" w:rsidRPr="004B3365" w:rsidRDefault="00AB003A" w:rsidP="00BF4D6B">
      <w:pPr>
        <w:tabs>
          <w:tab w:val="left" w:pos="567"/>
        </w:tabs>
        <w:spacing w:before="120" w:after="0" w:line="240" w:lineRule="auto"/>
        <w:ind w:left="567"/>
        <w:contextualSpacing/>
        <w:jc w:val="both"/>
        <w:rPr>
          <w:rFonts w:cstheme="minorHAnsi"/>
          <w:bCs/>
        </w:rPr>
      </w:pPr>
      <w:r w:rsidRPr="0008323E">
        <w:rPr>
          <w:rFonts w:cstheme="minorHAnsi"/>
          <w:bCs/>
        </w:rPr>
        <w:t xml:space="preserve">Έστω </w:t>
      </w:r>
      <w:proofErr w:type="spellStart"/>
      <w:r w:rsidRPr="0008323E">
        <w:rPr>
          <w:rFonts w:cstheme="minorHAnsi"/>
          <w:bCs/>
        </w:rPr>
        <w:t>σταθεροκινητό</w:t>
      </w:r>
      <w:proofErr w:type="spellEnd"/>
      <w:r w:rsidRPr="0008323E">
        <w:rPr>
          <w:rFonts w:cstheme="minorHAnsi"/>
          <w:bCs/>
        </w:rPr>
        <w:t xml:space="preserve"> σχήμα που περιλαμβάνει δύο κλασικά 2-</w:t>
      </w:r>
      <w:r w:rsidRPr="0008323E">
        <w:rPr>
          <w:rFonts w:cstheme="minorHAnsi"/>
          <w:bCs/>
          <w:lang w:val="en-US"/>
        </w:rPr>
        <w:t>Play</w:t>
      </w:r>
      <w:r w:rsidRPr="0008323E">
        <w:rPr>
          <w:rFonts w:cstheme="minorHAnsi"/>
          <w:bCs/>
        </w:rPr>
        <w:t xml:space="preserve"> (</w:t>
      </w:r>
      <w:proofErr w:type="spellStart"/>
      <w:r w:rsidRPr="0008323E">
        <w:rPr>
          <w:rFonts w:cstheme="minorHAnsi"/>
          <w:bCs/>
        </w:rPr>
        <w:t>σταθ</w:t>
      </w:r>
      <w:proofErr w:type="spellEnd"/>
      <w:r w:rsidRPr="0008323E">
        <w:rPr>
          <w:rFonts w:cstheme="minorHAnsi"/>
          <w:bCs/>
        </w:rPr>
        <w:t xml:space="preserve">. τηλεφωνία και </w:t>
      </w:r>
      <w:proofErr w:type="spellStart"/>
      <w:r w:rsidRPr="0008323E">
        <w:rPr>
          <w:rFonts w:cstheme="minorHAnsi"/>
          <w:bCs/>
        </w:rPr>
        <w:t>σταθ</w:t>
      </w:r>
      <w:proofErr w:type="spellEnd"/>
      <w:r w:rsidRPr="0008323E">
        <w:rPr>
          <w:rFonts w:cstheme="minorHAnsi"/>
          <w:bCs/>
        </w:rPr>
        <w:t xml:space="preserve">. </w:t>
      </w:r>
      <w:proofErr w:type="spellStart"/>
      <w:r w:rsidRPr="0008323E">
        <w:rPr>
          <w:rFonts w:cstheme="minorHAnsi"/>
          <w:bCs/>
        </w:rPr>
        <w:t>ευρυζ</w:t>
      </w:r>
      <w:proofErr w:type="spellEnd"/>
      <w:r w:rsidRPr="0008323E">
        <w:rPr>
          <w:rFonts w:cstheme="minorHAnsi"/>
          <w:bCs/>
        </w:rPr>
        <w:t xml:space="preserve"> πρόσβαση</w:t>
      </w:r>
      <w:r w:rsidR="003D07D6" w:rsidRPr="00EC12FD">
        <w:rPr>
          <w:rFonts w:cstheme="minorHAnsi"/>
          <w:bCs/>
        </w:rPr>
        <w:t>)</w:t>
      </w:r>
      <w:r w:rsidRPr="00EC12FD">
        <w:rPr>
          <w:rFonts w:cstheme="minorHAnsi"/>
          <w:bCs/>
        </w:rPr>
        <w:t xml:space="preserve"> και 2 συνδέσεις κινητής. Έστω ότι και οι δύο συνδέσεις κινητής συνδυάζονται με το ένα 2-</w:t>
      </w:r>
      <w:r w:rsidRPr="00D57FC1">
        <w:rPr>
          <w:rFonts w:cstheme="minorHAnsi"/>
          <w:bCs/>
          <w:lang w:val="en-US"/>
        </w:rPr>
        <w:t>Play</w:t>
      </w:r>
      <w:r w:rsidRPr="00D57FC1">
        <w:rPr>
          <w:rFonts w:cstheme="minorHAnsi"/>
          <w:bCs/>
        </w:rPr>
        <w:t>. Στην περίπτωση αυτή, ο πάροχος πρέπει να ξεχωρίσει και να καταχωρήσει ένα 3-</w:t>
      </w:r>
      <w:r w:rsidRPr="00D57FC1">
        <w:rPr>
          <w:rFonts w:cstheme="minorHAnsi"/>
          <w:bCs/>
          <w:lang w:val="en-US"/>
        </w:rPr>
        <w:t>Play</w:t>
      </w:r>
      <w:r w:rsidRPr="00D57FC1">
        <w:rPr>
          <w:rFonts w:cstheme="minorHAnsi"/>
          <w:bCs/>
        </w:rPr>
        <w:t xml:space="preserve"> </w:t>
      </w:r>
      <w:r w:rsidR="008526A7" w:rsidRPr="00D57FC1">
        <w:rPr>
          <w:rFonts w:cstheme="minorHAnsi"/>
          <w:bCs/>
        </w:rPr>
        <w:t xml:space="preserve">με κινητό </w:t>
      </w:r>
      <w:r w:rsidRPr="00D57FC1">
        <w:rPr>
          <w:rFonts w:cstheme="minorHAnsi"/>
          <w:bCs/>
        </w:rPr>
        <w:t xml:space="preserve">και ένα </w:t>
      </w:r>
      <w:r w:rsidR="008526A7" w:rsidRPr="00D57FC1">
        <w:rPr>
          <w:rFonts w:cstheme="minorHAnsi"/>
          <w:bCs/>
        </w:rPr>
        <w:t xml:space="preserve">κλασικό </w:t>
      </w:r>
      <w:r w:rsidRPr="00D57FC1">
        <w:rPr>
          <w:rFonts w:cstheme="minorHAnsi"/>
          <w:bCs/>
        </w:rPr>
        <w:t>2-</w:t>
      </w:r>
      <w:r w:rsidRPr="00D57FC1">
        <w:rPr>
          <w:rFonts w:cstheme="minorHAnsi"/>
          <w:bCs/>
          <w:lang w:val="en-US"/>
        </w:rPr>
        <w:t>Play</w:t>
      </w:r>
      <w:r w:rsidR="00752A7E" w:rsidRPr="00D57FC1">
        <w:rPr>
          <w:rFonts w:cstheme="minorHAnsi"/>
          <w:bCs/>
        </w:rPr>
        <w:t xml:space="preserve">. </w:t>
      </w:r>
      <w:r w:rsidR="0073667C" w:rsidRPr="004B3365">
        <w:rPr>
          <w:rFonts w:cstheme="minorHAnsi"/>
          <w:bCs/>
        </w:rPr>
        <w:t>Όσον αφορά στην καταχώρηση των συνδέσεων σταθερής τηλεφωνίας θα καταχωρηθούν τα εξής:</w:t>
      </w:r>
    </w:p>
    <w:tbl>
      <w:tblPr>
        <w:tblW w:w="8647" w:type="dxa"/>
        <w:tblInd w:w="562" w:type="dxa"/>
        <w:tblLook w:val="04A0" w:firstRow="1" w:lastRow="0" w:firstColumn="1" w:lastColumn="0" w:noHBand="0" w:noVBand="1"/>
      </w:tblPr>
      <w:tblGrid>
        <w:gridCol w:w="667"/>
        <w:gridCol w:w="6846"/>
        <w:gridCol w:w="1134"/>
      </w:tblGrid>
      <w:tr w:rsidR="0079723B" w:rsidRPr="002F225E" w14:paraId="03D8756D" w14:textId="77777777" w:rsidTr="002274D9">
        <w:trPr>
          <w:trHeight w:val="444"/>
        </w:trPr>
        <w:tc>
          <w:tcPr>
            <w:tcW w:w="667" w:type="dxa"/>
            <w:tcBorders>
              <w:top w:val="single" w:sz="4" w:space="0" w:color="auto"/>
              <w:left w:val="single" w:sz="4" w:space="0" w:color="auto"/>
              <w:bottom w:val="single" w:sz="4" w:space="0" w:color="auto"/>
              <w:right w:val="single" w:sz="4" w:space="0" w:color="auto"/>
            </w:tcBorders>
            <w:shd w:val="clear" w:color="000000" w:fill="366092"/>
            <w:vAlign w:val="center"/>
            <w:hideMark/>
          </w:tcPr>
          <w:p w14:paraId="662886C2" w14:textId="77777777" w:rsidR="0079723B" w:rsidRPr="002F225E" w:rsidRDefault="0079723B" w:rsidP="002274D9">
            <w:pPr>
              <w:spacing w:after="0" w:line="240" w:lineRule="auto"/>
              <w:jc w:val="right"/>
              <w:rPr>
                <w:rFonts w:eastAsia="Times New Roman" w:cstheme="minorHAnsi"/>
                <w:b/>
                <w:bCs/>
                <w:color w:val="FFFFFF"/>
                <w:lang w:eastAsia="el-GR"/>
              </w:rPr>
            </w:pPr>
            <w:r w:rsidRPr="002F225E">
              <w:rPr>
                <w:rFonts w:eastAsia="Times New Roman" w:cstheme="minorHAnsi"/>
                <w:b/>
                <w:bCs/>
                <w:color w:val="FFFFFF"/>
                <w:lang w:eastAsia="el-GR"/>
              </w:rPr>
              <w:t>Α.2</w:t>
            </w:r>
          </w:p>
        </w:tc>
        <w:tc>
          <w:tcPr>
            <w:tcW w:w="6846" w:type="dxa"/>
            <w:tcBorders>
              <w:top w:val="nil"/>
              <w:left w:val="nil"/>
              <w:bottom w:val="nil"/>
              <w:right w:val="single" w:sz="4" w:space="0" w:color="000000"/>
            </w:tcBorders>
            <w:shd w:val="clear" w:color="000000" w:fill="366092"/>
            <w:vAlign w:val="center"/>
            <w:hideMark/>
          </w:tcPr>
          <w:p w14:paraId="3BC6B464" w14:textId="77777777" w:rsidR="0079723B" w:rsidRPr="002F225E" w:rsidRDefault="0079723B" w:rsidP="002274D9">
            <w:pPr>
              <w:spacing w:after="0" w:line="240" w:lineRule="auto"/>
              <w:rPr>
                <w:rFonts w:eastAsia="Times New Roman" w:cstheme="minorHAnsi"/>
                <w:b/>
                <w:bCs/>
                <w:color w:val="FFFFFF"/>
                <w:lang w:eastAsia="el-GR"/>
              </w:rPr>
            </w:pPr>
            <w:r w:rsidRPr="002F225E">
              <w:rPr>
                <w:rFonts w:eastAsia="Times New Roman" w:cstheme="minorHAnsi"/>
                <w:b/>
                <w:bCs/>
                <w:color w:val="FFFFFF"/>
                <w:lang w:eastAsia="el-GR"/>
              </w:rPr>
              <w:t xml:space="preserve">Συνδέσεις σταθερής τηλεφωνίας </w:t>
            </w:r>
            <w:r w:rsidRPr="002F225E">
              <w:rPr>
                <w:rFonts w:eastAsia="Times New Roman" w:cstheme="minorHAnsi"/>
                <w:color w:val="FFFFFF"/>
                <w:lang w:eastAsia="el-GR"/>
              </w:rPr>
              <w:t>(οικιακές και μη οικιακές)</w:t>
            </w:r>
          </w:p>
        </w:tc>
        <w:tc>
          <w:tcPr>
            <w:tcW w:w="1134" w:type="dxa"/>
            <w:tcBorders>
              <w:top w:val="single" w:sz="4" w:space="0" w:color="auto"/>
              <w:left w:val="nil"/>
              <w:bottom w:val="single" w:sz="4" w:space="0" w:color="auto"/>
              <w:right w:val="single" w:sz="4" w:space="0" w:color="auto"/>
            </w:tcBorders>
            <w:shd w:val="clear" w:color="000000" w:fill="EBF1DE"/>
            <w:vAlign w:val="center"/>
            <w:hideMark/>
          </w:tcPr>
          <w:p w14:paraId="51033A17" w14:textId="77777777" w:rsidR="0079723B" w:rsidRPr="002F225E" w:rsidRDefault="0079723B" w:rsidP="002274D9">
            <w:pPr>
              <w:spacing w:after="0" w:line="240" w:lineRule="auto"/>
              <w:jc w:val="center"/>
              <w:rPr>
                <w:rFonts w:eastAsia="Times New Roman" w:cstheme="minorHAnsi"/>
                <w:lang w:eastAsia="el-GR"/>
              </w:rPr>
            </w:pPr>
            <w:r w:rsidRPr="002F225E">
              <w:rPr>
                <w:rFonts w:eastAsia="Times New Roman" w:cstheme="minorHAnsi"/>
                <w:lang w:eastAsia="el-GR"/>
              </w:rPr>
              <w:t>Συνδέσεις</w:t>
            </w:r>
          </w:p>
        </w:tc>
      </w:tr>
      <w:tr w:rsidR="0079723B" w:rsidRPr="0079723B" w14:paraId="67E41FE8" w14:textId="77777777" w:rsidTr="002F225E">
        <w:trPr>
          <w:trHeight w:val="566"/>
        </w:trPr>
        <w:tc>
          <w:tcPr>
            <w:tcW w:w="667" w:type="dxa"/>
            <w:tcBorders>
              <w:top w:val="nil"/>
              <w:left w:val="single" w:sz="4" w:space="0" w:color="auto"/>
              <w:bottom w:val="single" w:sz="4" w:space="0" w:color="auto"/>
              <w:right w:val="single" w:sz="4" w:space="0" w:color="auto"/>
            </w:tcBorders>
            <w:shd w:val="clear" w:color="000000" w:fill="DDD9C4"/>
            <w:vAlign w:val="center"/>
            <w:hideMark/>
          </w:tcPr>
          <w:p w14:paraId="221D8DBF" w14:textId="77777777" w:rsidR="0079723B" w:rsidRPr="0079723B" w:rsidRDefault="0079723B" w:rsidP="002274D9">
            <w:pPr>
              <w:spacing w:after="0" w:line="240" w:lineRule="auto"/>
              <w:jc w:val="right"/>
              <w:rPr>
                <w:rFonts w:ascii="Tahoma" w:eastAsia="Times New Roman" w:hAnsi="Tahoma" w:cs="Tahoma"/>
                <w:color w:val="948A54"/>
                <w:sz w:val="20"/>
                <w:szCs w:val="20"/>
                <w:lang w:eastAsia="el-GR"/>
              </w:rPr>
            </w:pPr>
            <w:r w:rsidRPr="0079723B">
              <w:rPr>
                <w:rFonts w:ascii="Tahoma" w:eastAsia="Times New Roman" w:hAnsi="Tahoma" w:cs="Tahoma"/>
                <w:color w:val="948A54"/>
                <w:sz w:val="20"/>
                <w:szCs w:val="20"/>
                <w:lang w:eastAsia="el-GR"/>
              </w:rPr>
              <w:t>2.1</w:t>
            </w:r>
          </w:p>
        </w:tc>
        <w:tc>
          <w:tcPr>
            <w:tcW w:w="6846" w:type="dxa"/>
            <w:tcBorders>
              <w:top w:val="single" w:sz="4" w:space="0" w:color="auto"/>
              <w:left w:val="nil"/>
              <w:bottom w:val="single" w:sz="4" w:space="0" w:color="auto"/>
              <w:right w:val="single" w:sz="4" w:space="0" w:color="000000"/>
            </w:tcBorders>
            <w:shd w:val="clear" w:color="000000" w:fill="DCE6F1"/>
            <w:vAlign w:val="center"/>
            <w:hideMark/>
          </w:tcPr>
          <w:p w14:paraId="62D3A63C" w14:textId="719C2546" w:rsidR="0079723B" w:rsidRPr="0079723B" w:rsidRDefault="0079723B" w:rsidP="002274D9">
            <w:pPr>
              <w:spacing w:after="0" w:line="240" w:lineRule="auto"/>
              <w:rPr>
                <w:rFonts w:ascii="Calibri" w:eastAsia="Times New Roman" w:hAnsi="Calibri" w:cs="Calibri"/>
                <w:color w:val="000000"/>
                <w:sz w:val="20"/>
                <w:szCs w:val="20"/>
                <w:lang w:eastAsia="el-GR"/>
              </w:rPr>
            </w:pPr>
            <w:r w:rsidRPr="0079723B">
              <w:rPr>
                <w:rFonts w:ascii="Calibri" w:eastAsia="Times New Roman" w:hAnsi="Calibri" w:cs="Calibri"/>
                <w:color w:val="000000"/>
                <w:sz w:val="20"/>
                <w:szCs w:val="20"/>
                <w:lang w:eastAsia="el-GR"/>
              </w:rPr>
              <w:t xml:space="preserve">Συνδέσεις σταθερής τηλεφωνίας που συμμετέχουν στα bundles και στα </w:t>
            </w:r>
            <w:proofErr w:type="spellStart"/>
            <w:r w:rsidRPr="0079723B">
              <w:rPr>
                <w:rFonts w:ascii="Calibri" w:eastAsia="Times New Roman" w:hAnsi="Calibri" w:cs="Calibri"/>
                <w:color w:val="000000"/>
                <w:sz w:val="20"/>
                <w:szCs w:val="20"/>
                <w:lang w:eastAsia="el-GR"/>
              </w:rPr>
              <w:t>bundled</w:t>
            </w:r>
            <w:proofErr w:type="spellEnd"/>
            <w:r w:rsidRPr="0079723B">
              <w:rPr>
                <w:rFonts w:ascii="Calibri" w:eastAsia="Times New Roman" w:hAnsi="Calibri" w:cs="Calibri"/>
                <w:color w:val="000000"/>
                <w:sz w:val="20"/>
                <w:szCs w:val="20"/>
                <w:lang w:eastAsia="el-GR"/>
              </w:rPr>
              <w:t xml:space="preserve"> σχήματα </w:t>
            </w:r>
          </w:p>
        </w:tc>
        <w:tc>
          <w:tcPr>
            <w:tcW w:w="1134" w:type="dxa"/>
            <w:tcBorders>
              <w:top w:val="nil"/>
              <w:left w:val="nil"/>
              <w:bottom w:val="single" w:sz="4" w:space="0" w:color="auto"/>
              <w:right w:val="single" w:sz="4" w:space="0" w:color="auto"/>
            </w:tcBorders>
            <w:shd w:val="clear" w:color="auto" w:fill="auto"/>
            <w:vAlign w:val="center"/>
            <w:hideMark/>
          </w:tcPr>
          <w:p w14:paraId="6C9D416F" w14:textId="77777777" w:rsidR="0079723B" w:rsidRPr="0079723B" w:rsidRDefault="0079723B" w:rsidP="002274D9">
            <w:pPr>
              <w:spacing w:after="0" w:line="240" w:lineRule="auto"/>
              <w:rPr>
                <w:rFonts w:ascii="Tahoma" w:eastAsia="Times New Roman" w:hAnsi="Tahoma" w:cs="Tahoma"/>
                <w:color w:val="000000"/>
                <w:sz w:val="20"/>
                <w:szCs w:val="20"/>
                <w:lang w:eastAsia="el-GR"/>
              </w:rPr>
            </w:pPr>
            <w:r>
              <w:rPr>
                <w:rFonts w:ascii="Tahoma" w:eastAsia="Times New Roman" w:hAnsi="Tahoma" w:cs="Tahoma"/>
                <w:color w:val="000000"/>
                <w:sz w:val="20"/>
                <w:szCs w:val="20"/>
                <w:lang w:val="en-US" w:eastAsia="el-GR"/>
              </w:rPr>
              <w:t>2</w:t>
            </w:r>
          </w:p>
        </w:tc>
      </w:tr>
      <w:tr w:rsidR="0079723B" w:rsidRPr="0079723B" w14:paraId="39C4C766" w14:textId="77777777" w:rsidTr="002F225E">
        <w:trPr>
          <w:trHeight w:val="546"/>
        </w:trPr>
        <w:tc>
          <w:tcPr>
            <w:tcW w:w="667" w:type="dxa"/>
            <w:tcBorders>
              <w:top w:val="nil"/>
              <w:left w:val="single" w:sz="4" w:space="0" w:color="auto"/>
              <w:bottom w:val="single" w:sz="4" w:space="0" w:color="auto"/>
              <w:right w:val="single" w:sz="4" w:space="0" w:color="auto"/>
            </w:tcBorders>
            <w:shd w:val="clear" w:color="000000" w:fill="DDD9C4"/>
            <w:vAlign w:val="center"/>
            <w:hideMark/>
          </w:tcPr>
          <w:p w14:paraId="35A8E65E" w14:textId="77777777" w:rsidR="0079723B" w:rsidRPr="0079723B" w:rsidRDefault="0079723B" w:rsidP="002274D9">
            <w:pPr>
              <w:spacing w:after="0" w:line="240" w:lineRule="auto"/>
              <w:jc w:val="right"/>
              <w:rPr>
                <w:rFonts w:ascii="Tahoma" w:eastAsia="Times New Roman" w:hAnsi="Tahoma" w:cs="Tahoma"/>
                <w:color w:val="948A54"/>
                <w:sz w:val="20"/>
                <w:szCs w:val="20"/>
                <w:lang w:eastAsia="el-GR"/>
              </w:rPr>
            </w:pPr>
            <w:r w:rsidRPr="0079723B">
              <w:rPr>
                <w:rFonts w:ascii="Tahoma" w:eastAsia="Times New Roman" w:hAnsi="Tahoma" w:cs="Tahoma"/>
                <w:color w:val="948A54"/>
                <w:sz w:val="20"/>
                <w:szCs w:val="20"/>
                <w:lang w:eastAsia="el-GR"/>
              </w:rPr>
              <w:t>2.1.α</w:t>
            </w:r>
          </w:p>
        </w:tc>
        <w:tc>
          <w:tcPr>
            <w:tcW w:w="6846" w:type="dxa"/>
            <w:tcBorders>
              <w:top w:val="single" w:sz="4" w:space="0" w:color="auto"/>
              <w:left w:val="nil"/>
              <w:bottom w:val="single" w:sz="4" w:space="0" w:color="auto"/>
              <w:right w:val="single" w:sz="4" w:space="0" w:color="000000"/>
            </w:tcBorders>
            <w:shd w:val="clear" w:color="000000" w:fill="B8CCE4"/>
            <w:vAlign w:val="center"/>
            <w:hideMark/>
          </w:tcPr>
          <w:p w14:paraId="2B9A6AE2" w14:textId="4139CC45" w:rsidR="0079723B" w:rsidRPr="0079723B" w:rsidRDefault="00B136D6" w:rsidP="002274D9">
            <w:pPr>
              <w:spacing w:after="0" w:line="240" w:lineRule="auto"/>
              <w:jc w:val="right"/>
              <w:rPr>
                <w:rFonts w:ascii="Calibri" w:eastAsia="Times New Roman" w:hAnsi="Calibri" w:cs="Calibri"/>
                <w:color w:val="000000"/>
                <w:sz w:val="20"/>
                <w:szCs w:val="20"/>
                <w:lang w:eastAsia="el-GR"/>
              </w:rPr>
            </w:pPr>
            <w:r>
              <w:rPr>
                <w:rFonts w:ascii="Calibri" w:eastAsia="Times New Roman" w:hAnsi="Calibri" w:cs="Calibri"/>
                <w:color w:val="000000"/>
                <w:sz w:val="20"/>
                <w:szCs w:val="20"/>
                <w:lang w:eastAsia="el-GR"/>
              </w:rPr>
              <w:t>-</w:t>
            </w:r>
            <w:r w:rsidR="00490C77" w:rsidRPr="00490C77">
              <w:rPr>
                <w:rFonts w:ascii="Calibri" w:eastAsia="Times New Roman" w:hAnsi="Calibri" w:cs="Calibri"/>
                <w:color w:val="000000"/>
                <w:sz w:val="20"/>
                <w:szCs w:val="20"/>
                <w:lang w:eastAsia="el-GR"/>
              </w:rPr>
              <w:t xml:space="preserve">συνδέσεις σταθερής τηλεφωνίας που συμμετέχουν στα </w:t>
            </w:r>
            <w:proofErr w:type="spellStart"/>
            <w:r w:rsidR="00490C77" w:rsidRPr="00B136D6">
              <w:rPr>
                <w:rFonts w:ascii="Calibri" w:eastAsia="Times New Roman" w:hAnsi="Calibri" w:cs="Calibri"/>
                <w:color w:val="FF0000"/>
                <w:sz w:val="20"/>
                <w:szCs w:val="20"/>
                <w:lang w:eastAsia="el-GR"/>
              </w:rPr>
              <w:t>fixed-mobile</w:t>
            </w:r>
            <w:proofErr w:type="spellEnd"/>
            <w:r w:rsidR="00490C77" w:rsidRPr="00B136D6">
              <w:rPr>
                <w:rFonts w:ascii="Calibri" w:eastAsia="Times New Roman" w:hAnsi="Calibri" w:cs="Calibri"/>
                <w:color w:val="FF0000"/>
                <w:sz w:val="20"/>
                <w:szCs w:val="20"/>
                <w:lang w:eastAsia="el-GR"/>
              </w:rPr>
              <w:t xml:space="preserve"> bundles</w:t>
            </w:r>
            <w:r w:rsidR="00490C77" w:rsidRPr="00490C77">
              <w:rPr>
                <w:rFonts w:ascii="Calibri" w:eastAsia="Times New Roman" w:hAnsi="Calibri" w:cs="Calibri"/>
                <w:color w:val="000000"/>
                <w:sz w:val="20"/>
                <w:szCs w:val="20"/>
                <w:lang w:eastAsia="el-GR"/>
              </w:rPr>
              <w:t xml:space="preserve"> και στα </w:t>
            </w:r>
            <w:proofErr w:type="spellStart"/>
            <w:r w:rsidR="00490C77" w:rsidRPr="00B136D6">
              <w:rPr>
                <w:rFonts w:ascii="Calibri" w:eastAsia="Times New Roman" w:hAnsi="Calibri" w:cs="Calibri"/>
                <w:color w:val="FF0000"/>
                <w:sz w:val="20"/>
                <w:szCs w:val="20"/>
                <w:lang w:eastAsia="el-GR"/>
              </w:rPr>
              <w:t>fixed-mobile</w:t>
            </w:r>
            <w:proofErr w:type="spellEnd"/>
            <w:r w:rsidR="00490C77" w:rsidRPr="00490C77">
              <w:rPr>
                <w:rFonts w:ascii="Calibri" w:eastAsia="Times New Roman" w:hAnsi="Calibri" w:cs="Calibri"/>
                <w:color w:val="000000"/>
                <w:sz w:val="20"/>
                <w:szCs w:val="20"/>
                <w:lang w:eastAsia="el-GR"/>
              </w:rPr>
              <w:t xml:space="preserve"> </w:t>
            </w:r>
            <w:proofErr w:type="spellStart"/>
            <w:r w:rsidR="00490C77" w:rsidRPr="00490C77">
              <w:rPr>
                <w:rFonts w:ascii="Calibri" w:eastAsia="Times New Roman" w:hAnsi="Calibri" w:cs="Calibri"/>
                <w:color w:val="000000"/>
                <w:sz w:val="20"/>
                <w:szCs w:val="20"/>
                <w:lang w:eastAsia="el-GR"/>
              </w:rPr>
              <w:t>bundled</w:t>
            </w:r>
            <w:proofErr w:type="spellEnd"/>
            <w:r w:rsidR="00490C77" w:rsidRPr="00490C77">
              <w:rPr>
                <w:rFonts w:ascii="Calibri" w:eastAsia="Times New Roman" w:hAnsi="Calibri" w:cs="Calibri"/>
                <w:color w:val="000000"/>
                <w:sz w:val="20"/>
                <w:szCs w:val="20"/>
                <w:lang w:eastAsia="el-GR"/>
              </w:rPr>
              <w:t xml:space="preserve"> σχήματα</w:t>
            </w:r>
          </w:p>
        </w:tc>
        <w:tc>
          <w:tcPr>
            <w:tcW w:w="1134" w:type="dxa"/>
            <w:tcBorders>
              <w:top w:val="nil"/>
              <w:left w:val="nil"/>
              <w:bottom w:val="single" w:sz="4" w:space="0" w:color="auto"/>
              <w:right w:val="single" w:sz="4" w:space="0" w:color="auto"/>
            </w:tcBorders>
            <w:shd w:val="clear" w:color="auto" w:fill="auto"/>
            <w:vAlign w:val="center"/>
            <w:hideMark/>
          </w:tcPr>
          <w:p w14:paraId="5E03258F" w14:textId="77777777" w:rsidR="0079723B" w:rsidRPr="0079723B" w:rsidRDefault="0079723B" w:rsidP="002274D9">
            <w:pPr>
              <w:spacing w:after="0" w:line="240" w:lineRule="auto"/>
              <w:rPr>
                <w:rFonts w:ascii="Tahoma" w:eastAsia="Times New Roman" w:hAnsi="Tahoma" w:cs="Tahoma"/>
                <w:color w:val="000000"/>
                <w:sz w:val="20"/>
                <w:szCs w:val="20"/>
                <w:lang w:eastAsia="el-GR"/>
              </w:rPr>
            </w:pPr>
            <w:r>
              <w:rPr>
                <w:rFonts w:ascii="Tahoma" w:eastAsia="Times New Roman" w:hAnsi="Tahoma" w:cs="Tahoma"/>
                <w:color w:val="000000"/>
                <w:sz w:val="20"/>
                <w:szCs w:val="20"/>
                <w:lang w:eastAsia="el-GR"/>
              </w:rPr>
              <w:t>2</w:t>
            </w:r>
          </w:p>
        </w:tc>
      </w:tr>
    </w:tbl>
    <w:p w14:paraId="7B97808F" w14:textId="61A5A58F" w:rsidR="007E29E3" w:rsidRPr="007E29E3" w:rsidRDefault="007E29E3" w:rsidP="007E29E3">
      <w:pPr>
        <w:tabs>
          <w:tab w:val="left" w:pos="709"/>
        </w:tabs>
        <w:spacing w:before="200" w:after="0" w:line="240" w:lineRule="auto"/>
        <w:ind w:firstLine="567"/>
        <w:contextualSpacing/>
        <w:jc w:val="both"/>
        <w:rPr>
          <w:rFonts w:cstheme="minorHAnsi"/>
        </w:rPr>
      </w:pPr>
      <w:r w:rsidRPr="007E29E3">
        <w:rPr>
          <w:rFonts w:cstheme="minorHAnsi"/>
        </w:rPr>
        <w:t xml:space="preserve">Τέλος, όλες οι </w:t>
      </w:r>
      <w:r w:rsidRPr="007E29E3">
        <w:rPr>
          <w:rFonts w:cstheme="minorHAnsi"/>
          <w:lang w:val="en-US"/>
        </w:rPr>
        <w:t>SIM</w:t>
      </w:r>
      <w:r w:rsidRPr="007E29E3">
        <w:rPr>
          <w:rFonts w:cstheme="minorHAnsi"/>
        </w:rPr>
        <w:t xml:space="preserve"> κάρτες θα καταχωρηθούν </w:t>
      </w:r>
      <w:r w:rsidR="00C1104A" w:rsidRPr="007E29E3">
        <w:rPr>
          <w:rFonts w:cstheme="minorHAnsi"/>
        </w:rPr>
        <w:t>στις Α.4.1.α-Α.4.3.α</w:t>
      </w:r>
      <w:r w:rsidRPr="007E29E3">
        <w:rPr>
          <w:rFonts w:cstheme="minorHAnsi"/>
        </w:rPr>
        <w:t>.</w:t>
      </w:r>
    </w:p>
    <w:p w14:paraId="756F582C" w14:textId="22166DE5" w:rsidR="0079723B" w:rsidRDefault="0079723B" w:rsidP="00BF4D6B">
      <w:pPr>
        <w:tabs>
          <w:tab w:val="left" w:pos="567"/>
        </w:tabs>
        <w:spacing w:before="120" w:after="0" w:line="240" w:lineRule="auto"/>
        <w:ind w:left="567"/>
        <w:contextualSpacing/>
        <w:jc w:val="both"/>
        <w:rPr>
          <w:rFonts w:cstheme="minorHAnsi"/>
          <w:bCs/>
        </w:rPr>
      </w:pPr>
    </w:p>
    <w:p w14:paraId="0093E853" w14:textId="417D1CC6" w:rsidR="00AB003A" w:rsidRPr="0008323E" w:rsidRDefault="00AB003A" w:rsidP="00AB003A">
      <w:pPr>
        <w:tabs>
          <w:tab w:val="left" w:pos="567"/>
        </w:tabs>
        <w:spacing w:before="120" w:after="0" w:line="240" w:lineRule="auto"/>
        <w:ind w:left="567"/>
        <w:contextualSpacing/>
        <w:jc w:val="both"/>
        <w:rPr>
          <w:rFonts w:cstheme="minorHAnsi"/>
          <w:b/>
          <w:bCs/>
        </w:rPr>
      </w:pPr>
      <w:r w:rsidRPr="0008323E">
        <w:rPr>
          <w:rFonts w:cstheme="minorHAnsi"/>
          <w:b/>
          <w:bCs/>
        </w:rPr>
        <w:t>Παράδειγμα 3</w:t>
      </w:r>
    </w:p>
    <w:p w14:paraId="03B51150" w14:textId="360C7406" w:rsidR="00BE0503" w:rsidRPr="004B3365" w:rsidRDefault="00AB003A" w:rsidP="00AB003A">
      <w:pPr>
        <w:tabs>
          <w:tab w:val="left" w:pos="567"/>
        </w:tabs>
        <w:spacing w:before="120" w:line="240" w:lineRule="auto"/>
        <w:ind w:left="567"/>
        <w:contextualSpacing/>
        <w:jc w:val="both"/>
        <w:rPr>
          <w:rFonts w:cstheme="minorHAnsi"/>
          <w:bCs/>
        </w:rPr>
      </w:pPr>
      <w:r w:rsidRPr="0008323E">
        <w:rPr>
          <w:rFonts w:cstheme="minorHAnsi"/>
          <w:bCs/>
        </w:rPr>
        <w:t xml:space="preserve">Έστω </w:t>
      </w:r>
      <w:proofErr w:type="spellStart"/>
      <w:r w:rsidRPr="0008323E">
        <w:rPr>
          <w:rFonts w:cstheme="minorHAnsi"/>
          <w:bCs/>
        </w:rPr>
        <w:t>σταθεροκινητό</w:t>
      </w:r>
      <w:proofErr w:type="spellEnd"/>
      <w:r w:rsidRPr="0008323E">
        <w:rPr>
          <w:rFonts w:cstheme="minorHAnsi"/>
          <w:bCs/>
        </w:rPr>
        <w:t xml:space="preserve"> σχήμα που περιλαμβάνει ένα κλασικό 2-</w:t>
      </w:r>
      <w:r w:rsidRPr="0008323E">
        <w:rPr>
          <w:rFonts w:cstheme="minorHAnsi"/>
          <w:bCs/>
          <w:lang w:val="en-US"/>
        </w:rPr>
        <w:t>play</w:t>
      </w:r>
      <w:r w:rsidRPr="0008323E">
        <w:rPr>
          <w:rFonts w:cstheme="minorHAnsi"/>
          <w:bCs/>
        </w:rPr>
        <w:t xml:space="preserve"> (</w:t>
      </w:r>
      <w:proofErr w:type="spellStart"/>
      <w:r w:rsidRPr="0008323E">
        <w:rPr>
          <w:rFonts w:cstheme="minorHAnsi"/>
          <w:bCs/>
        </w:rPr>
        <w:t>σταθ</w:t>
      </w:r>
      <w:proofErr w:type="spellEnd"/>
      <w:r w:rsidRPr="0008323E">
        <w:rPr>
          <w:rFonts w:cstheme="minorHAnsi"/>
          <w:bCs/>
        </w:rPr>
        <w:t xml:space="preserve">. τηλεφωνία και </w:t>
      </w:r>
      <w:proofErr w:type="spellStart"/>
      <w:r w:rsidRPr="0008323E">
        <w:rPr>
          <w:rFonts w:cstheme="minorHAnsi"/>
          <w:bCs/>
        </w:rPr>
        <w:t>σταθ</w:t>
      </w:r>
      <w:proofErr w:type="spellEnd"/>
      <w:r w:rsidRPr="0008323E">
        <w:rPr>
          <w:rFonts w:cstheme="minorHAnsi"/>
          <w:bCs/>
        </w:rPr>
        <w:t xml:space="preserve">. </w:t>
      </w:r>
      <w:proofErr w:type="spellStart"/>
      <w:r w:rsidRPr="0008323E">
        <w:rPr>
          <w:rFonts w:cstheme="minorHAnsi"/>
          <w:bCs/>
        </w:rPr>
        <w:t>ευρυζ</w:t>
      </w:r>
      <w:proofErr w:type="spellEnd"/>
      <w:r w:rsidRPr="0008323E">
        <w:rPr>
          <w:rFonts w:cstheme="minorHAnsi"/>
          <w:bCs/>
        </w:rPr>
        <w:t xml:space="preserve"> πρόσβαση), μία σύνδεση σταθερής τηλεφωνίας και 2 συνδέσεις κινητής. Έστω ότι και οι δύο συνδέσεις κινητής συνδυ</w:t>
      </w:r>
      <w:r w:rsidRPr="00EC12FD">
        <w:rPr>
          <w:rFonts w:cstheme="minorHAnsi"/>
          <w:bCs/>
        </w:rPr>
        <w:t>άζονται με το 2-</w:t>
      </w:r>
      <w:r w:rsidRPr="00EC12FD">
        <w:rPr>
          <w:rFonts w:cstheme="minorHAnsi"/>
          <w:bCs/>
          <w:lang w:val="en-US"/>
        </w:rPr>
        <w:t>play</w:t>
      </w:r>
      <w:r w:rsidR="00617654">
        <w:rPr>
          <w:rFonts w:cstheme="minorHAnsi"/>
          <w:bCs/>
        </w:rPr>
        <w:t xml:space="preserve"> (πχ λαμβάνουν όφελος χάρη στο </w:t>
      </w:r>
      <w:r w:rsidR="00617654" w:rsidRPr="00617654">
        <w:rPr>
          <w:rFonts w:cstheme="minorHAnsi"/>
          <w:bCs/>
        </w:rPr>
        <w:t>2-</w:t>
      </w:r>
      <w:r w:rsidR="00617654">
        <w:rPr>
          <w:rFonts w:cstheme="minorHAnsi"/>
          <w:bCs/>
          <w:lang w:val="en-US"/>
        </w:rPr>
        <w:t>play</w:t>
      </w:r>
      <w:r w:rsidR="00617654" w:rsidRPr="00617654">
        <w:rPr>
          <w:rFonts w:cstheme="minorHAnsi"/>
          <w:bCs/>
        </w:rPr>
        <w:t>)</w:t>
      </w:r>
      <w:r w:rsidRPr="00EC12FD">
        <w:rPr>
          <w:rFonts w:cstheme="minorHAnsi"/>
          <w:bCs/>
        </w:rPr>
        <w:t>. Στην περίπτωση αυτή, ο πάροχος πρέπει να ξεχωρίσει και να καταχωρήσει ένα 3-</w:t>
      </w:r>
      <w:r w:rsidRPr="00D57FC1">
        <w:rPr>
          <w:rFonts w:cstheme="minorHAnsi"/>
          <w:bCs/>
          <w:lang w:val="en-US"/>
        </w:rPr>
        <w:t>play</w:t>
      </w:r>
      <w:r w:rsidR="00111F70" w:rsidRPr="00D57FC1">
        <w:rPr>
          <w:rFonts w:cstheme="minorHAnsi"/>
          <w:bCs/>
        </w:rPr>
        <w:t xml:space="preserve">. </w:t>
      </w:r>
      <w:r w:rsidRPr="00D57FC1">
        <w:rPr>
          <w:rFonts w:cstheme="minorHAnsi"/>
          <w:bCs/>
        </w:rPr>
        <w:t xml:space="preserve">Επιπλέον, θα υφίσταται </w:t>
      </w:r>
      <w:r w:rsidR="00201985">
        <w:rPr>
          <w:rFonts w:cstheme="minorHAnsi"/>
          <w:bCs/>
        </w:rPr>
        <w:t xml:space="preserve">και </w:t>
      </w:r>
      <w:r w:rsidRPr="00D57FC1">
        <w:rPr>
          <w:rFonts w:cstheme="minorHAnsi"/>
          <w:bCs/>
        </w:rPr>
        <w:t xml:space="preserve">μία σύνδεση σταθερής τηλεφωνίας, η οποία </w:t>
      </w:r>
      <w:r w:rsidR="00201985">
        <w:rPr>
          <w:rFonts w:cstheme="minorHAnsi"/>
          <w:bCs/>
        </w:rPr>
        <w:t xml:space="preserve">καθώς </w:t>
      </w:r>
      <w:r w:rsidRPr="00D57FC1">
        <w:rPr>
          <w:rFonts w:cstheme="minorHAnsi"/>
          <w:bCs/>
        </w:rPr>
        <w:t xml:space="preserve">περιέχεται στο </w:t>
      </w:r>
      <w:proofErr w:type="spellStart"/>
      <w:r w:rsidR="00201985">
        <w:rPr>
          <w:rFonts w:cstheme="minorHAnsi"/>
          <w:bCs/>
        </w:rPr>
        <w:t>σταθεροκινητό</w:t>
      </w:r>
      <w:proofErr w:type="spellEnd"/>
      <w:r w:rsidR="00201985">
        <w:rPr>
          <w:rFonts w:cstheme="minorHAnsi"/>
          <w:bCs/>
        </w:rPr>
        <w:t xml:space="preserve"> </w:t>
      </w:r>
      <w:r w:rsidRPr="00D57FC1">
        <w:rPr>
          <w:rFonts w:cstheme="minorHAnsi"/>
          <w:bCs/>
        </w:rPr>
        <w:t xml:space="preserve">σχήμα </w:t>
      </w:r>
      <w:r w:rsidR="00201985">
        <w:rPr>
          <w:rFonts w:cstheme="minorHAnsi"/>
          <w:bCs/>
        </w:rPr>
        <w:t>πρέπει και αυτή (</w:t>
      </w:r>
      <w:r w:rsidR="002F225E">
        <w:rPr>
          <w:rFonts w:cstheme="minorHAnsi"/>
          <w:bCs/>
        </w:rPr>
        <w:t xml:space="preserve">όπως και η </w:t>
      </w:r>
      <w:r w:rsidR="00201985">
        <w:rPr>
          <w:rFonts w:cstheme="minorHAnsi"/>
          <w:bCs/>
        </w:rPr>
        <w:t xml:space="preserve">σταθερή σύνδεση του </w:t>
      </w:r>
      <w:r w:rsidR="00201985" w:rsidRPr="00201985">
        <w:rPr>
          <w:rFonts w:cstheme="minorHAnsi"/>
          <w:bCs/>
        </w:rPr>
        <w:t>3-</w:t>
      </w:r>
      <w:r w:rsidR="00201985">
        <w:rPr>
          <w:rFonts w:cstheme="minorHAnsi"/>
          <w:bCs/>
          <w:lang w:val="en-US"/>
        </w:rPr>
        <w:t>play</w:t>
      </w:r>
      <w:r w:rsidR="00201985" w:rsidRPr="00201985">
        <w:rPr>
          <w:rFonts w:cstheme="minorHAnsi"/>
          <w:bCs/>
        </w:rPr>
        <w:t xml:space="preserve">) </w:t>
      </w:r>
      <w:r w:rsidR="00201985">
        <w:rPr>
          <w:rFonts w:cstheme="minorHAnsi"/>
          <w:bCs/>
        </w:rPr>
        <w:t xml:space="preserve">να </w:t>
      </w:r>
      <w:proofErr w:type="spellStart"/>
      <w:r w:rsidR="00201985">
        <w:rPr>
          <w:rFonts w:cstheme="minorHAnsi"/>
          <w:bCs/>
        </w:rPr>
        <w:t>προσμετρηθεί</w:t>
      </w:r>
      <w:proofErr w:type="spellEnd"/>
      <w:r w:rsidR="00201985">
        <w:rPr>
          <w:rFonts w:cstheme="minorHAnsi"/>
          <w:bCs/>
        </w:rPr>
        <w:t xml:space="preserve"> </w:t>
      </w:r>
      <w:r w:rsidR="00111F70" w:rsidRPr="00D57FC1">
        <w:rPr>
          <w:rFonts w:cstheme="minorHAnsi"/>
          <w:bCs/>
        </w:rPr>
        <w:t xml:space="preserve">στην Α.2.1 </w:t>
      </w:r>
      <w:r w:rsidR="00310C1E">
        <w:rPr>
          <w:rFonts w:cstheme="minorHAnsi"/>
          <w:bCs/>
        </w:rPr>
        <w:t xml:space="preserve">(στην </w:t>
      </w:r>
      <w:r w:rsidR="00111F70" w:rsidRPr="00D57FC1">
        <w:rPr>
          <w:rFonts w:cstheme="minorHAnsi"/>
          <w:bCs/>
        </w:rPr>
        <w:t>Α.2.1.α</w:t>
      </w:r>
      <w:r w:rsidR="00310C1E">
        <w:rPr>
          <w:rFonts w:cstheme="minorHAnsi"/>
          <w:bCs/>
        </w:rPr>
        <w:t>)</w:t>
      </w:r>
      <w:r w:rsidR="00111F70" w:rsidRPr="00D57FC1">
        <w:rPr>
          <w:rFonts w:cstheme="minorHAnsi"/>
          <w:bCs/>
        </w:rPr>
        <w:t xml:space="preserve">. </w:t>
      </w:r>
      <w:r w:rsidR="00201985">
        <w:rPr>
          <w:rFonts w:cstheme="minorHAnsi"/>
          <w:bCs/>
        </w:rPr>
        <w:t>Οπότε, ό</w:t>
      </w:r>
      <w:r w:rsidR="0073667C" w:rsidRPr="004B3365">
        <w:rPr>
          <w:rFonts w:cstheme="minorHAnsi"/>
          <w:bCs/>
        </w:rPr>
        <w:t>σον αφορά στην καταχώρηση των συνδέσεων σταθερής τηλεφωνίας θα καταχωρηθούν τα εξής:</w:t>
      </w:r>
    </w:p>
    <w:tbl>
      <w:tblPr>
        <w:tblW w:w="8647" w:type="dxa"/>
        <w:tblInd w:w="562" w:type="dxa"/>
        <w:tblLook w:val="04A0" w:firstRow="1" w:lastRow="0" w:firstColumn="1" w:lastColumn="0" w:noHBand="0" w:noVBand="1"/>
      </w:tblPr>
      <w:tblGrid>
        <w:gridCol w:w="667"/>
        <w:gridCol w:w="6846"/>
        <w:gridCol w:w="1134"/>
      </w:tblGrid>
      <w:tr w:rsidR="0079723B" w:rsidRPr="002F225E" w14:paraId="18827A07" w14:textId="77777777" w:rsidTr="002274D9">
        <w:trPr>
          <w:trHeight w:val="444"/>
        </w:trPr>
        <w:tc>
          <w:tcPr>
            <w:tcW w:w="667" w:type="dxa"/>
            <w:tcBorders>
              <w:top w:val="single" w:sz="4" w:space="0" w:color="auto"/>
              <w:left w:val="single" w:sz="4" w:space="0" w:color="auto"/>
              <w:bottom w:val="single" w:sz="4" w:space="0" w:color="auto"/>
              <w:right w:val="single" w:sz="4" w:space="0" w:color="auto"/>
            </w:tcBorders>
            <w:shd w:val="clear" w:color="000000" w:fill="366092"/>
            <w:vAlign w:val="center"/>
            <w:hideMark/>
          </w:tcPr>
          <w:p w14:paraId="65FD9B56" w14:textId="77777777" w:rsidR="0079723B" w:rsidRPr="002F225E" w:rsidRDefault="0079723B" w:rsidP="002274D9">
            <w:pPr>
              <w:spacing w:after="0" w:line="240" w:lineRule="auto"/>
              <w:jc w:val="right"/>
              <w:rPr>
                <w:rFonts w:eastAsia="Times New Roman" w:cstheme="minorHAnsi"/>
                <w:b/>
                <w:bCs/>
                <w:color w:val="FFFFFF"/>
                <w:lang w:eastAsia="el-GR"/>
              </w:rPr>
            </w:pPr>
            <w:r w:rsidRPr="002F225E">
              <w:rPr>
                <w:rFonts w:eastAsia="Times New Roman" w:cstheme="minorHAnsi"/>
                <w:b/>
                <w:bCs/>
                <w:color w:val="FFFFFF"/>
                <w:lang w:eastAsia="el-GR"/>
              </w:rPr>
              <w:t>Α.2</w:t>
            </w:r>
          </w:p>
        </w:tc>
        <w:tc>
          <w:tcPr>
            <w:tcW w:w="6846" w:type="dxa"/>
            <w:tcBorders>
              <w:top w:val="nil"/>
              <w:left w:val="nil"/>
              <w:bottom w:val="nil"/>
              <w:right w:val="single" w:sz="4" w:space="0" w:color="000000"/>
            </w:tcBorders>
            <w:shd w:val="clear" w:color="000000" w:fill="366092"/>
            <w:vAlign w:val="center"/>
            <w:hideMark/>
          </w:tcPr>
          <w:p w14:paraId="4D3D1A04" w14:textId="77777777" w:rsidR="0079723B" w:rsidRPr="002F225E" w:rsidRDefault="0079723B" w:rsidP="002274D9">
            <w:pPr>
              <w:spacing w:after="0" w:line="240" w:lineRule="auto"/>
              <w:rPr>
                <w:rFonts w:eastAsia="Times New Roman" w:cstheme="minorHAnsi"/>
                <w:b/>
                <w:bCs/>
                <w:color w:val="FFFFFF"/>
                <w:lang w:eastAsia="el-GR"/>
              </w:rPr>
            </w:pPr>
            <w:r w:rsidRPr="002F225E">
              <w:rPr>
                <w:rFonts w:eastAsia="Times New Roman" w:cstheme="minorHAnsi"/>
                <w:b/>
                <w:bCs/>
                <w:color w:val="FFFFFF"/>
                <w:lang w:eastAsia="el-GR"/>
              </w:rPr>
              <w:t xml:space="preserve">Συνδέσεις σταθερής τηλεφωνίας </w:t>
            </w:r>
            <w:r w:rsidRPr="002F225E">
              <w:rPr>
                <w:rFonts w:eastAsia="Times New Roman" w:cstheme="minorHAnsi"/>
                <w:color w:val="FFFFFF"/>
                <w:lang w:eastAsia="el-GR"/>
              </w:rPr>
              <w:t>(οικιακές και μη οικιακές)</w:t>
            </w:r>
          </w:p>
        </w:tc>
        <w:tc>
          <w:tcPr>
            <w:tcW w:w="1134" w:type="dxa"/>
            <w:tcBorders>
              <w:top w:val="single" w:sz="4" w:space="0" w:color="auto"/>
              <w:left w:val="nil"/>
              <w:bottom w:val="single" w:sz="4" w:space="0" w:color="auto"/>
              <w:right w:val="single" w:sz="4" w:space="0" w:color="auto"/>
            </w:tcBorders>
            <w:shd w:val="clear" w:color="000000" w:fill="EBF1DE"/>
            <w:vAlign w:val="center"/>
            <w:hideMark/>
          </w:tcPr>
          <w:p w14:paraId="3C1BFB3F" w14:textId="77777777" w:rsidR="0079723B" w:rsidRPr="002F225E" w:rsidRDefault="0079723B" w:rsidP="002274D9">
            <w:pPr>
              <w:spacing w:after="0" w:line="240" w:lineRule="auto"/>
              <w:jc w:val="center"/>
              <w:rPr>
                <w:rFonts w:eastAsia="Times New Roman" w:cstheme="minorHAnsi"/>
                <w:lang w:eastAsia="el-GR"/>
              </w:rPr>
            </w:pPr>
            <w:r w:rsidRPr="002F225E">
              <w:rPr>
                <w:rFonts w:eastAsia="Times New Roman" w:cstheme="minorHAnsi"/>
                <w:lang w:eastAsia="el-GR"/>
              </w:rPr>
              <w:t>Συνδέσεις</w:t>
            </w:r>
          </w:p>
        </w:tc>
      </w:tr>
      <w:tr w:rsidR="0079723B" w:rsidRPr="0079723B" w14:paraId="4096E307" w14:textId="77777777" w:rsidTr="002F225E">
        <w:trPr>
          <w:trHeight w:val="389"/>
        </w:trPr>
        <w:tc>
          <w:tcPr>
            <w:tcW w:w="667" w:type="dxa"/>
            <w:tcBorders>
              <w:top w:val="nil"/>
              <w:left w:val="single" w:sz="4" w:space="0" w:color="auto"/>
              <w:bottom w:val="single" w:sz="4" w:space="0" w:color="auto"/>
              <w:right w:val="single" w:sz="4" w:space="0" w:color="auto"/>
            </w:tcBorders>
            <w:shd w:val="clear" w:color="000000" w:fill="DDD9C4"/>
            <w:vAlign w:val="center"/>
            <w:hideMark/>
          </w:tcPr>
          <w:p w14:paraId="609025B9" w14:textId="77777777" w:rsidR="0079723B" w:rsidRPr="0079723B" w:rsidRDefault="0079723B" w:rsidP="002274D9">
            <w:pPr>
              <w:spacing w:after="0" w:line="240" w:lineRule="auto"/>
              <w:jc w:val="right"/>
              <w:rPr>
                <w:rFonts w:ascii="Tahoma" w:eastAsia="Times New Roman" w:hAnsi="Tahoma" w:cs="Tahoma"/>
                <w:color w:val="948A54"/>
                <w:sz w:val="20"/>
                <w:szCs w:val="20"/>
                <w:lang w:eastAsia="el-GR"/>
              </w:rPr>
            </w:pPr>
            <w:r w:rsidRPr="0079723B">
              <w:rPr>
                <w:rFonts w:ascii="Tahoma" w:eastAsia="Times New Roman" w:hAnsi="Tahoma" w:cs="Tahoma"/>
                <w:color w:val="948A54"/>
                <w:sz w:val="20"/>
                <w:szCs w:val="20"/>
                <w:lang w:eastAsia="el-GR"/>
              </w:rPr>
              <w:lastRenderedPageBreak/>
              <w:t>2.1</w:t>
            </w:r>
          </w:p>
        </w:tc>
        <w:tc>
          <w:tcPr>
            <w:tcW w:w="6846" w:type="dxa"/>
            <w:tcBorders>
              <w:top w:val="single" w:sz="4" w:space="0" w:color="auto"/>
              <w:left w:val="nil"/>
              <w:bottom w:val="single" w:sz="4" w:space="0" w:color="auto"/>
              <w:right w:val="single" w:sz="4" w:space="0" w:color="000000"/>
            </w:tcBorders>
            <w:shd w:val="clear" w:color="000000" w:fill="DCE6F1"/>
            <w:vAlign w:val="center"/>
            <w:hideMark/>
          </w:tcPr>
          <w:p w14:paraId="1504197A" w14:textId="4B2776E4" w:rsidR="0079723B" w:rsidRPr="0079723B" w:rsidRDefault="0079723B" w:rsidP="002274D9">
            <w:pPr>
              <w:spacing w:after="0" w:line="240" w:lineRule="auto"/>
              <w:rPr>
                <w:rFonts w:ascii="Calibri" w:eastAsia="Times New Roman" w:hAnsi="Calibri" w:cs="Calibri"/>
                <w:color w:val="000000"/>
                <w:sz w:val="20"/>
                <w:szCs w:val="20"/>
                <w:lang w:eastAsia="el-GR"/>
              </w:rPr>
            </w:pPr>
            <w:r w:rsidRPr="0079723B">
              <w:rPr>
                <w:rFonts w:ascii="Calibri" w:eastAsia="Times New Roman" w:hAnsi="Calibri" w:cs="Calibri"/>
                <w:color w:val="000000"/>
                <w:sz w:val="20"/>
                <w:szCs w:val="20"/>
                <w:lang w:eastAsia="el-GR"/>
              </w:rPr>
              <w:t xml:space="preserve">Συνδέσεις σταθερής τηλεφωνίας που συμμετέχουν στα bundles και στα </w:t>
            </w:r>
            <w:proofErr w:type="spellStart"/>
            <w:r w:rsidRPr="0079723B">
              <w:rPr>
                <w:rFonts w:ascii="Calibri" w:eastAsia="Times New Roman" w:hAnsi="Calibri" w:cs="Calibri"/>
                <w:color w:val="000000"/>
                <w:sz w:val="20"/>
                <w:szCs w:val="20"/>
                <w:lang w:eastAsia="el-GR"/>
              </w:rPr>
              <w:t>bundled</w:t>
            </w:r>
            <w:proofErr w:type="spellEnd"/>
            <w:r w:rsidRPr="0079723B">
              <w:rPr>
                <w:rFonts w:ascii="Calibri" w:eastAsia="Times New Roman" w:hAnsi="Calibri" w:cs="Calibri"/>
                <w:color w:val="000000"/>
                <w:sz w:val="20"/>
                <w:szCs w:val="20"/>
                <w:lang w:eastAsia="el-GR"/>
              </w:rPr>
              <w:t xml:space="preserve"> σχήματα</w:t>
            </w:r>
          </w:p>
        </w:tc>
        <w:tc>
          <w:tcPr>
            <w:tcW w:w="1134" w:type="dxa"/>
            <w:tcBorders>
              <w:top w:val="nil"/>
              <w:left w:val="nil"/>
              <w:bottom w:val="single" w:sz="4" w:space="0" w:color="auto"/>
              <w:right w:val="single" w:sz="4" w:space="0" w:color="auto"/>
            </w:tcBorders>
            <w:shd w:val="clear" w:color="auto" w:fill="auto"/>
            <w:vAlign w:val="center"/>
            <w:hideMark/>
          </w:tcPr>
          <w:p w14:paraId="59522D0B" w14:textId="5ECEE23F" w:rsidR="0079723B" w:rsidRPr="0079723B" w:rsidRDefault="0079723B" w:rsidP="002274D9">
            <w:pPr>
              <w:spacing w:after="0" w:line="240" w:lineRule="auto"/>
              <w:rPr>
                <w:rFonts w:ascii="Tahoma" w:eastAsia="Times New Roman" w:hAnsi="Tahoma" w:cs="Tahoma"/>
                <w:color w:val="000000"/>
                <w:sz w:val="20"/>
                <w:szCs w:val="20"/>
                <w:lang w:eastAsia="el-GR"/>
              </w:rPr>
            </w:pPr>
            <w:r>
              <w:rPr>
                <w:rFonts w:ascii="Tahoma" w:eastAsia="Times New Roman" w:hAnsi="Tahoma" w:cs="Tahoma"/>
                <w:color w:val="000000"/>
                <w:sz w:val="20"/>
                <w:szCs w:val="20"/>
                <w:lang w:val="en-US" w:eastAsia="el-GR"/>
              </w:rPr>
              <w:t>(1+1=) 2</w:t>
            </w:r>
          </w:p>
        </w:tc>
      </w:tr>
      <w:tr w:rsidR="0079723B" w:rsidRPr="0079723B" w14:paraId="27EEB98A" w14:textId="77777777" w:rsidTr="002F225E">
        <w:trPr>
          <w:trHeight w:val="467"/>
        </w:trPr>
        <w:tc>
          <w:tcPr>
            <w:tcW w:w="667" w:type="dxa"/>
            <w:tcBorders>
              <w:top w:val="nil"/>
              <w:left w:val="single" w:sz="4" w:space="0" w:color="auto"/>
              <w:bottom w:val="single" w:sz="4" w:space="0" w:color="auto"/>
              <w:right w:val="single" w:sz="4" w:space="0" w:color="auto"/>
            </w:tcBorders>
            <w:shd w:val="clear" w:color="000000" w:fill="DDD9C4"/>
            <w:vAlign w:val="center"/>
            <w:hideMark/>
          </w:tcPr>
          <w:p w14:paraId="779049D3" w14:textId="77777777" w:rsidR="0079723B" w:rsidRPr="0079723B" w:rsidRDefault="0079723B" w:rsidP="002274D9">
            <w:pPr>
              <w:spacing w:after="0" w:line="240" w:lineRule="auto"/>
              <w:jc w:val="right"/>
              <w:rPr>
                <w:rFonts w:ascii="Tahoma" w:eastAsia="Times New Roman" w:hAnsi="Tahoma" w:cs="Tahoma"/>
                <w:color w:val="948A54"/>
                <w:sz w:val="20"/>
                <w:szCs w:val="20"/>
                <w:lang w:eastAsia="el-GR"/>
              </w:rPr>
            </w:pPr>
            <w:r w:rsidRPr="0079723B">
              <w:rPr>
                <w:rFonts w:ascii="Tahoma" w:eastAsia="Times New Roman" w:hAnsi="Tahoma" w:cs="Tahoma"/>
                <w:color w:val="948A54"/>
                <w:sz w:val="20"/>
                <w:szCs w:val="20"/>
                <w:lang w:eastAsia="el-GR"/>
              </w:rPr>
              <w:t>2.1.α</w:t>
            </w:r>
          </w:p>
        </w:tc>
        <w:tc>
          <w:tcPr>
            <w:tcW w:w="6846" w:type="dxa"/>
            <w:tcBorders>
              <w:top w:val="single" w:sz="4" w:space="0" w:color="auto"/>
              <w:left w:val="nil"/>
              <w:bottom w:val="single" w:sz="4" w:space="0" w:color="auto"/>
              <w:right w:val="single" w:sz="4" w:space="0" w:color="000000"/>
            </w:tcBorders>
            <w:shd w:val="clear" w:color="000000" w:fill="B8CCE4"/>
            <w:vAlign w:val="center"/>
            <w:hideMark/>
          </w:tcPr>
          <w:p w14:paraId="756D0C06" w14:textId="1CE1B66B" w:rsidR="0079723B" w:rsidRPr="0079723B" w:rsidRDefault="00B136D6" w:rsidP="002274D9">
            <w:pPr>
              <w:spacing w:after="0" w:line="240" w:lineRule="auto"/>
              <w:jc w:val="right"/>
              <w:rPr>
                <w:rFonts w:ascii="Calibri" w:eastAsia="Times New Roman" w:hAnsi="Calibri" w:cs="Calibri"/>
                <w:color w:val="000000"/>
                <w:sz w:val="20"/>
                <w:szCs w:val="20"/>
                <w:lang w:eastAsia="el-GR"/>
              </w:rPr>
            </w:pPr>
            <w:r>
              <w:rPr>
                <w:rFonts w:ascii="Calibri" w:eastAsia="Times New Roman" w:hAnsi="Calibri" w:cs="Calibri"/>
                <w:color w:val="000000"/>
                <w:sz w:val="20"/>
                <w:szCs w:val="20"/>
                <w:lang w:eastAsia="el-GR"/>
              </w:rPr>
              <w:t>-</w:t>
            </w:r>
            <w:r w:rsidRPr="00490C77">
              <w:rPr>
                <w:rFonts w:ascii="Calibri" w:eastAsia="Times New Roman" w:hAnsi="Calibri" w:cs="Calibri"/>
                <w:color w:val="000000"/>
                <w:sz w:val="20"/>
                <w:szCs w:val="20"/>
                <w:lang w:eastAsia="el-GR"/>
              </w:rPr>
              <w:t xml:space="preserve">συνδέσεις σταθερής τηλεφωνίας που συμμετέχουν στα </w:t>
            </w:r>
            <w:proofErr w:type="spellStart"/>
            <w:r w:rsidRPr="00B136D6">
              <w:rPr>
                <w:rFonts w:ascii="Calibri" w:eastAsia="Times New Roman" w:hAnsi="Calibri" w:cs="Calibri"/>
                <w:color w:val="FF0000"/>
                <w:sz w:val="20"/>
                <w:szCs w:val="20"/>
                <w:lang w:eastAsia="el-GR"/>
              </w:rPr>
              <w:t>fixed-mobile</w:t>
            </w:r>
            <w:proofErr w:type="spellEnd"/>
            <w:r w:rsidRPr="00B136D6">
              <w:rPr>
                <w:rFonts w:ascii="Calibri" w:eastAsia="Times New Roman" w:hAnsi="Calibri" w:cs="Calibri"/>
                <w:color w:val="FF0000"/>
                <w:sz w:val="20"/>
                <w:szCs w:val="20"/>
                <w:lang w:eastAsia="el-GR"/>
              </w:rPr>
              <w:t xml:space="preserve"> bundles</w:t>
            </w:r>
            <w:r w:rsidRPr="00490C77">
              <w:rPr>
                <w:rFonts w:ascii="Calibri" w:eastAsia="Times New Roman" w:hAnsi="Calibri" w:cs="Calibri"/>
                <w:color w:val="000000"/>
                <w:sz w:val="20"/>
                <w:szCs w:val="20"/>
                <w:lang w:eastAsia="el-GR"/>
              </w:rPr>
              <w:t xml:space="preserve"> και στα </w:t>
            </w:r>
            <w:proofErr w:type="spellStart"/>
            <w:r w:rsidRPr="00B136D6">
              <w:rPr>
                <w:rFonts w:ascii="Calibri" w:eastAsia="Times New Roman" w:hAnsi="Calibri" w:cs="Calibri"/>
                <w:color w:val="FF0000"/>
                <w:sz w:val="20"/>
                <w:szCs w:val="20"/>
                <w:lang w:eastAsia="el-GR"/>
              </w:rPr>
              <w:t>fixed-mobile</w:t>
            </w:r>
            <w:proofErr w:type="spellEnd"/>
            <w:r w:rsidRPr="00490C77">
              <w:rPr>
                <w:rFonts w:ascii="Calibri" w:eastAsia="Times New Roman" w:hAnsi="Calibri" w:cs="Calibri"/>
                <w:color w:val="000000"/>
                <w:sz w:val="20"/>
                <w:szCs w:val="20"/>
                <w:lang w:eastAsia="el-GR"/>
              </w:rPr>
              <w:t xml:space="preserve"> </w:t>
            </w:r>
            <w:proofErr w:type="spellStart"/>
            <w:r w:rsidRPr="00490C77">
              <w:rPr>
                <w:rFonts w:ascii="Calibri" w:eastAsia="Times New Roman" w:hAnsi="Calibri" w:cs="Calibri"/>
                <w:color w:val="000000"/>
                <w:sz w:val="20"/>
                <w:szCs w:val="20"/>
                <w:lang w:eastAsia="el-GR"/>
              </w:rPr>
              <w:t>bundled</w:t>
            </w:r>
            <w:proofErr w:type="spellEnd"/>
            <w:r w:rsidRPr="00490C77">
              <w:rPr>
                <w:rFonts w:ascii="Calibri" w:eastAsia="Times New Roman" w:hAnsi="Calibri" w:cs="Calibri"/>
                <w:color w:val="000000"/>
                <w:sz w:val="20"/>
                <w:szCs w:val="20"/>
                <w:lang w:eastAsia="el-GR"/>
              </w:rPr>
              <w:t xml:space="preserve"> σχήματα</w:t>
            </w:r>
          </w:p>
        </w:tc>
        <w:tc>
          <w:tcPr>
            <w:tcW w:w="1134" w:type="dxa"/>
            <w:tcBorders>
              <w:top w:val="nil"/>
              <w:left w:val="nil"/>
              <w:bottom w:val="single" w:sz="4" w:space="0" w:color="auto"/>
              <w:right w:val="single" w:sz="4" w:space="0" w:color="auto"/>
            </w:tcBorders>
            <w:shd w:val="clear" w:color="auto" w:fill="auto"/>
            <w:vAlign w:val="center"/>
            <w:hideMark/>
          </w:tcPr>
          <w:p w14:paraId="7373436E" w14:textId="1ADE577C" w:rsidR="0079723B" w:rsidRPr="0079723B" w:rsidRDefault="0079723B" w:rsidP="002274D9">
            <w:pPr>
              <w:spacing w:after="0" w:line="240" w:lineRule="auto"/>
              <w:rPr>
                <w:rFonts w:ascii="Tahoma" w:eastAsia="Times New Roman" w:hAnsi="Tahoma" w:cs="Tahoma"/>
                <w:color w:val="000000"/>
                <w:sz w:val="20"/>
                <w:szCs w:val="20"/>
                <w:lang w:eastAsia="el-GR"/>
              </w:rPr>
            </w:pPr>
            <w:r>
              <w:rPr>
                <w:rFonts w:ascii="Tahoma" w:eastAsia="Times New Roman" w:hAnsi="Tahoma" w:cs="Tahoma"/>
                <w:color w:val="000000"/>
                <w:sz w:val="20"/>
                <w:szCs w:val="20"/>
                <w:lang w:val="en-US" w:eastAsia="el-GR"/>
              </w:rPr>
              <w:t xml:space="preserve">(1+1=) </w:t>
            </w:r>
            <w:r>
              <w:rPr>
                <w:rFonts w:ascii="Tahoma" w:eastAsia="Times New Roman" w:hAnsi="Tahoma" w:cs="Tahoma"/>
                <w:color w:val="000000"/>
                <w:sz w:val="20"/>
                <w:szCs w:val="20"/>
                <w:lang w:eastAsia="el-GR"/>
              </w:rPr>
              <w:t>2</w:t>
            </w:r>
          </w:p>
        </w:tc>
      </w:tr>
    </w:tbl>
    <w:p w14:paraId="4F78BD7B" w14:textId="49348B9E" w:rsidR="00D9389D" w:rsidRPr="007E29E3" w:rsidRDefault="00201985" w:rsidP="00D9389D">
      <w:pPr>
        <w:tabs>
          <w:tab w:val="left" w:pos="709"/>
        </w:tabs>
        <w:spacing w:before="200" w:after="0" w:line="240" w:lineRule="auto"/>
        <w:ind w:firstLine="567"/>
        <w:contextualSpacing/>
        <w:jc w:val="both"/>
        <w:rPr>
          <w:rFonts w:cstheme="minorHAnsi"/>
        </w:rPr>
      </w:pPr>
      <w:r>
        <w:rPr>
          <w:rFonts w:cstheme="minorHAnsi"/>
          <w:lang w:val="en-US"/>
        </w:rPr>
        <w:t>O</w:t>
      </w:r>
      <w:r w:rsidR="00D9389D">
        <w:rPr>
          <w:rFonts w:cstheme="minorHAnsi"/>
        </w:rPr>
        <w:t>ι</w:t>
      </w:r>
      <w:r w:rsidR="00D9389D" w:rsidRPr="007E29E3">
        <w:rPr>
          <w:rFonts w:cstheme="minorHAnsi"/>
        </w:rPr>
        <w:t xml:space="preserve"> </w:t>
      </w:r>
      <w:r w:rsidR="00D9389D" w:rsidRPr="007E29E3">
        <w:rPr>
          <w:rFonts w:cstheme="minorHAnsi"/>
          <w:lang w:val="en-US"/>
        </w:rPr>
        <w:t>SIM</w:t>
      </w:r>
      <w:r w:rsidR="00D9389D" w:rsidRPr="007E29E3">
        <w:rPr>
          <w:rFonts w:cstheme="minorHAnsi"/>
        </w:rPr>
        <w:t xml:space="preserve"> κάρτες θα καταχωρηθούν</w:t>
      </w:r>
      <w:r w:rsidR="00C1104A">
        <w:rPr>
          <w:rFonts w:cstheme="minorHAnsi"/>
        </w:rPr>
        <w:t xml:space="preserve"> </w:t>
      </w:r>
      <w:r w:rsidR="00C1104A" w:rsidRPr="007E29E3">
        <w:rPr>
          <w:rFonts w:cstheme="minorHAnsi"/>
        </w:rPr>
        <w:t>στις Α.4.1.α-Α.4.3.α</w:t>
      </w:r>
      <w:r w:rsidR="00C1104A">
        <w:rPr>
          <w:rFonts w:cstheme="minorHAnsi"/>
        </w:rPr>
        <w:t>.</w:t>
      </w:r>
    </w:p>
    <w:p w14:paraId="0BC8A44E" w14:textId="2B540C45" w:rsidR="0079723B" w:rsidRDefault="0079723B" w:rsidP="00AB003A">
      <w:pPr>
        <w:tabs>
          <w:tab w:val="left" w:pos="567"/>
        </w:tabs>
        <w:spacing w:before="120" w:line="240" w:lineRule="auto"/>
        <w:ind w:left="567"/>
        <w:contextualSpacing/>
        <w:jc w:val="both"/>
        <w:rPr>
          <w:rFonts w:cstheme="minorHAnsi"/>
          <w:bCs/>
        </w:rPr>
      </w:pPr>
    </w:p>
    <w:p w14:paraId="741C9586" w14:textId="101AD428" w:rsidR="00EC12FD" w:rsidRDefault="00EC12FD" w:rsidP="00EC12FD">
      <w:pPr>
        <w:pStyle w:val="a4"/>
        <w:numPr>
          <w:ilvl w:val="0"/>
          <w:numId w:val="5"/>
        </w:numPr>
        <w:spacing w:before="120" w:line="240" w:lineRule="auto"/>
        <w:jc w:val="both"/>
        <w:rPr>
          <w:rFonts w:cstheme="minorHAnsi"/>
          <w:bCs/>
        </w:rPr>
      </w:pPr>
      <w:r w:rsidRPr="0008323E">
        <w:rPr>
          <w:rFonts w:cstheme="minorHAnsi"/>
        </w:rPr>
        <w:t xml:space="preserve">Σε περίπτωση που συνδρομητής μπορεί να συνδυάσει </w:t>
      </w:r>
      <w:r w:rsidR="004B3365">
        <w:rPr>
          <w:rFonts w:cstheme="minorHAnsi"/>
        </w:rPr>
        <w:t xml:space="preserve">ως </w:t>
      </w:r>
      <w:r w:rsidR="004B3365">
        <w:rPr>
          <w:rFonts w:cstheme="minorHAnsi"/>
          <w:lang w:val="en-US"/>
        </w:rPr>
        <w:t>bundle</w:t>
      </w:r>
      <w:r w:rsidR="004B3365" w:rsidRPr="004B3365">
        <w:rPr>
          <w:rFonts w:cstheme="minorHAnsi"/>
        </w:rPr>
        <w:t xml:space="preserve"> </w:t>
      </w:r>
      <w:r w:rsidRPr="004B3365">
        <w:rPr>
          <w:rFonts w:cstheme="minorHAnsi"/>
          <w:b/>
        </w:rPr>
        <w:t xml:space="preserve">δύο συνδρομές </w:t>
      </w:r>
      <w:r w:rsidRPr="004B3365">
        <w:rPr>
          <w:rFonts w:cstheme="minorHAnsi"/>
          <w:b/>
          <w:lang w:val="en-US"/>
        </w:rPr>
        <w:t>pay</w:t>
      </w:r>
      <w:r w:rsidRPr="004B3365">
        <w:rPr>
          <w:rFonts w:cstheme="minorHAnsi"/>
          <w:b/>
        </w:rPr>
        <w:t>-</w:t>
      </w:r>
      <w:r w:rsidRPr="004B3365">
        <w:rPr>
          <w:rFonts w:cstheme="minorHAnsi"/>
          <w:b/>
          <w:lang w:val="en-US"/>
        </w:rPr>
        <w:t>TV</w:t>
      </w:r>
      <w:r w:rsidRPr="004B3365">
        <w:rPr>
          <w:rFonts w:cstheme="minorHAnsi"/>
          <w:b/>
        </w:rPr>
        <w:t xml:space="preserve"> με μία σύνδεση σταθερής</w:t>
      </w:r>
      <w:r w:rsidRPr="0008323E">
        <w:rPr>
          <w:rFonts w:cstheme="minorHAnsi"/>
        </w:rPr>
        <w:t>, πχ με ένα κλασικό 2-</w:t>
      </w:r>
      <w:r w:rsidRPr="0008323E">
        <w:rPr>
          <w:rFonts w:cstheme="minorHAnsi"/>
          <w:lang w:val="en-US"/>
        </w:rPr>
        <w:t>play</w:t>
      </w:r>
      <w:r w:rsidRPr="0008323E">
        <w:rPr>
          <w:rFonts w:cstheme="minorHAnsi"/>
        </w:rPr>
        <w:t xml:space="preserve"> </w:t>
      </w:r>
      <w:r w:rsidRPr="0008323E">
        <w:rPr>
          <w:rFonts w:cstheme="minorHAnsi"/>
          <w:bCs/>
        </w:rPr>
        <w:t>(</w:t>
      </w:r>
      <w:proofErr w:type="spellStart"/>
      <w:r w:rsidRPr="0008323E">
        <w:rPr>
          <w:rFonts w:cstheme="minorHAnsi"/>
          <w:bCs/>
        </w:rPr>
        <w:t>σταθ</w:t>
      </w:r>
      <w:proofErr w:type="spellEnd"/>
      <w:r w:rsidRPr="0008323E">
        <w:rPr>
          <w:rFonts w:cstheme="minorHAnsi"/>
          <w:bCs/>
        </w:rPr>
        <w:t xml:space="preserve">. τηλεφωνία και </w:t>
      </w:r>
      <w:proofErr w:type="spellStart"/>
      <w:r w:rsidRPr="0008323E">
        <w:rPr>
          <w:rFonts w:cstheme="minorHAnsi"/>
          <w:bCs/>
        </w:rPr>
        <w:t>σταθ</w:t>
      </w:r>
      <w:proofErr w:type="spellEnd"/>
      <w:r w:rsidRPr="0008323E">
        <w:rPr>
          <w:rFonts w:cstheme="minorHAnsi"/>
          <w:bCs/>
        </w:rPr>
        <w:t xml:space="preserve">. </w:t>
      </w:r>
      <w:proofErr w:type="spellStart"/>
      <w:r w:rsidRPr="0008323E">
        <w:rPr>
          <w:rFonts w:cstheme="minorHAnsi"/>
          <w:bCs/>
        </w:rPr>
        <w:t>ευρυζ</w:t>
      </w:r>
      <w:proofErr w:type="spellEnd"/>
      <w:r w:rsidRPr="0008323E">
        <w:rPr>
          <w:rFonts w:cstheme="minorHAnsi"/>
          <w:bCs/>
        </w:rPr>
        <w:t xml:space="preserve"> πρόσβαση), </w:t>
      </w:r>
      <w:r w:rsidRPr="0008323E">
        <w:rPr>
          <w:rFonts w:cstheme="minorHAnsi"/>
          <w:bCs/>
          <w:lang w:val="en-US"/>
        </w:rPr>
        <w:t>o</w:t>
      </w:r>
      <w:r w:rsidRPr="0008323E">
        <w:rPr>
          <w:rFonts w:cstheme="minorHAnsi"/>
          <w:bCs/>
        </w:rPr>
        <w:t xml:space="preserve"> πάροχος πρέπει να καταχωρήσει </w:t>
      </w:r>
      <w:r w:rsidR="00FD0D71">
        <w:rPr>
          <w:rFonts w:cstheme="minorHAnsi"/>
          <w:bCs/>
        </w:rPr>
        <w:t>ένα</w:t>
      </w:r>
      <w:r w:rsidRPr="0008323E">
        <w:rPr>
          <w:rFonts w:cstheme="minorHAnsi"/>
          <w:bCs/>
        </w:rPr>
        <w:t xml:space="preserve"> 3-</w:t>
      </w:r>
      <w:r w:rsidRPr="0008323E">
        <w:rPr>
          <w:rFonts w:cstheme="minorHAnsi"/>
          <w:bCs/>
          <w:lang w:val="en-US"/>
        </w:rPr>
        <w:t>play</w:t>
      </w:r>
      <w:r w:rsidRPr="0008323E">
        <w:rPr>
          <w:rFonts w:cstheme="minorHAnsi"/>
          <w:bCs/>
        </w:rPr>
        <w:t xml:space="preserve"> στην Α.1</w:t>
      </w:r>
      <w:r w:rsidR="00FD0D71">
        <w:rPr>
          <w:rFonts w:cstheme="minorHAnsi"/>
          <w:bCs/>
        </w:rPr>
        <w:t>.9</w:t>
      </w:r>
      <w:r w:rsidRPr="0008323E">
        <w:rPr>
          <w:rFonts w:cstheme="minorHAnsi"/>
          <w:bCs/>
        </w:rPr>
        <w:t xml:space="preserve">, </w:t>
      </w:r>
      <w:r w:rsidR="004B3365">
        <w:rPr>
          <w:rFonts w:cstheme="minorHAnsi"/>
          <w:bCs/>
        </w:rPr>
        <w:t>μία</w:t>
      </w:r>
      <w:r w:rsidRPr="0008323E">
        <w:rPr>
          <w:rFonts w:cstheme="minorHAnsi"/>
          <w:bCs/>
        </w:rPr>
        <w:t xml:space="preserve"> σύνδεση σταθερής τηλεφωνίας στην Α.2.1</w:t>
      </w:r>
      <w:r w:rsidR="00310C1E">
        <w:rPr>
          <w:rFonts w:cstheme="minorHAnsi"/>
          <w:bCs/>
        </w:rPr>
        <w:t>.β.</w:t>
      </w:r>
      <w:r w:rsidRPr="0008323E">
        <w:rPr>
          <w:rFonts w:cstheme="minorHAnsi"/>
          <w:bCs/>
        </w:rPr>
        <w:t xml:space="preserve"> και 2 συνδρομές </w:t>
      </w:r>
      <w:r w:rsidRPr="0008323E">
        <w:rPr>
          <w:rFonts w:cstheme="minorHAnsi"/>
          <w:bCs/>
          <w:lang w:val="en-US"/>
        </w:rPr>
        <w:t>pay</w:t>
      </w:r>
      <w:r w:rsidRPr="0008323E">
        <w:rPr>
          <w:rFonts w:cstheme="minorHAnsi"/>
          <w:bCs/>
        </w:rPr>
        <w:t>-</w:t>
      </w:r>
      <w:r w:rsidRPr="0008323E">
        <w:rPr>
          <w:rFonts w:cstheme="minorHAnsi"/>
          <w:bCs/>
          <w:lang w:val="en-US"/>
        </w:rPr>
        <w:t>TV</w:t>
      </w:r>
      <w:r w:rsidRPr="0008323E">
        <w:rPr>
          <w:rFonts w:cstheme="minorHAnsi"/>
          <w:bCs/>
        </w:rPr>
        <w:t xml:space="preserve"> στην Α.3.1.</w:t>
      </w:r>
    </w:p>
    <w:p w14:paraId="196B0C0E" w14:textId="77777777" w:rsidR="004B3365" w:rsidRPr="0008323E" w:rsidRDefault="004B3365" w:rsidP="00EC12FD">
      <w:pPr>
        <w:pStyle w:val="a4"/>
        <w:spacing w:before="120" w:line="240" w:lineRule="auto"/>
        <w:ind w:left="502"/>
        <w:jc w:val="both"/>
        <w:rPr>
          <w:rFonts w:cstheme="minorHAnsi"/>
          <w:bCs/>
        </w:rPr>
      </w:pPr>
    </w:p>
    <w:p w14:paraId="4FA72459" w14:textId="7BDA3989" w:rsidR="00EC12FD" w:rsidRPr="00FD0D71" w:rsidRDefault="00EC12FD" w:rsidP="00EC12FD">
      <w:pPr>
        <w:pStyle w:val="a4"/>
        <w:numPr>
          <w:ilvl w:val="0"/>
          <w:numId w:val="5"/>
        </w:numPr>
        <w:spacing w:before="120" w:line="240" w:lineRule="auto"/>
        <w:jc w:val="both"/>
      </w:pPr>
      <w:r>
        <w:t xml:space="preserve">Σε περίπτωση που συνδρομητής μπορεί να συνδυάσει </w:t>
      </w:r>
      <w:r w:rsidR="004B3365">
        <w:rPr>
          <w:rFonts w:cstheme="minorHAnsi"/>
        </w:rPr>
        <w:t xml:space="preserve">ως </w:t>
      </w:r>
      <w:r w:rsidR="004B3365">
        <w:rPr>
          <w:rFonts w:cstheme="minorHAnsi"/>
          <w:lang w:val="en-US"/>
        </w:rPr>
        <w:t>bundle</w:t>
      </w:r>
      <w:r w:rsidR="004B3365" w:rsidRPr="004B3365">
        <w:rPr>
          <w:rFonts w:cstheme="minorHAnsi"/>
        </w:rPr>
        <w:t xml:space="preserve"> </w:t>
      </w:r>
      <w:r w:rsidRPr="0014527B">
        <w:rPr>
          <w:b/>
        </w:rPr>
        <w:t xml:space="preserve">μία συνδρομή </w:t>
      </w:r>
      <w:r w:rsidRPr="0014527B">
        <w:rPr>
          <w:b/>
          <w:lang w:val="en-US"/>
        </w:rPr>
        <w:t>pay</w:t>
      </w:r>
      <w:r w:rsidRPr="0014527B">
        <w:rPr>
          <w:b/>
        </w:rPr>
        <w:t>-</w:t>
      </w:r>
      <w:r w:rsidRPr="0014527B">
        <w:rPr>
          <w:b/>
          <w:lang w:val="en-US"/>
        </w:rPr>
        <w:t>TV</w:t>
      </w:r>
      <w:r w:rsidRPr="0014527B">
        <w:rPr>
          <w:b/>
        </w:rPr>
        <w:t xml:space="preserve"> με δύο συνδέσεις κινητής</w:t>
      </w:r>
      <w:r>
        <w:t xml:space="preserve"> </w:t>
      </w:r>
      <w:r w:rsidRPr="00B8774E">
        <w:rPr>
          <w:rFonts w:cstheme="minorHAnsi"/>
          <w:bCs/>
        </w:rPr>
        <w:t>,</w:t>
      </w:r>
      <w:r w:rsidRPr="000264BF">
        <w:rPr>
          <w:rFonts w:cstheme="minorHAnsi"/>
          <w:bCs/>
        </w:rPr>
        <w:t xml:space="preserve"> </w:t>
      </w:r>
      <w:r w:rsidRPr="00B8774E">
        <w:rPr>
          <w:rFonts w:cstheme="minorHAnsi"/>
          <w:bCs/>
          <w:lang w:val="en-US"/>
        </w:rPr>
        <w:t>o</w:t>
      </w:r>
      <w:r w:rsidRPr="000264BF">
        <w:rPr>
          <w:rFonts w:cstheme="minorHAnsi"/>
          <w:bCs/>
        </w:rPr>
        <w:t xml:space="preserve"> </w:t>
      </w:r>
      <w:r w:rsidRPr="00B8774E">
        <w:rPr>
          <w:rFonts w:cstheme="minorHAnsi"/>
          <w:bCs/>
        </w:rPr>
        <w:t xml:space="preserve">πάροχος πρέπει να καταχωρήσει </w:t>
      </w:r>
      <w:r w:rsidR="004B3365">
        <w:rPr>
          <w:rFonts w:cstheme="minorHAnsi"/>
          <w:bCs/>
        </w:rPr>
        <w:t>ένα</w:t>
      </w:r>
      <w:r>
        <w:rPr>
          <w:rFonts w:cstheme="minorHAnsi"/>
          <w:bCs/>
        </w:rPr>
        <w:t xml:space="preserve"> 2</w:t>
      </w:r>
      <w:r w:rsidRPr="00B8774E">
        <w:rPr>
          <w:rFonts w:cstheme="minorHAnsi"/>
          <w:bCs/>
        </w:rPr>
        <w:t>-</w:t>
      </w:r>
      <w:r w:rsidRPr="00B8774E">
        <w:rPr>
          <w:rFonts w:cstheme="minorHAnsi"/>
          <w:bCs/>
          <w:lang w:val="en-US"/>
        </w:rPr>
        <w:t>play</w:t>
      </w:r>
      <w:r w:rsidRPr="00B8774E">
        <w:rPr>
          <w:rFonts w:cstheme="minorHAnsi"/>
          <w:bCs/>
        </w:rPr>
        <w:t xml:space="preserve"> </w:t>
      </w:r>
      <w:r>
        <w:rPr>
          <w:rFonts w:cstheme="minorHAnsi"/>
          <w:bCs/>
        </w:rPr>
        <w:t xml:space="preserve">στην Α.1.7, μία </w:t>
      </w:r>
      <w:r w:rsidRPr="0008323E">
        <w:rPr>
          <w:rFonts w:cstheme="minorHAnsi"/>
          <w:bCs/>
        </w:rPr>
        <w:t>συνδρομ</w:t>
      </w:r>
      <w:r>
        <w:rPr>
          <w:rFonts w:cstheme="minorHAnsi"/>
          <w:bCs/>
        </w:rPr>
        <w:t>ή</w:t>
      </w:r>
      <w:r w:rsidRPr="0008323E">
        <w:rPr>
          <w:rFonts w:cstheme="minorHAnsi"/>
          <w:bCs/>
        </w:rPr>
        <w:t xml:space="preserve"> </w:t>
      </w:r>
      <w:r w:rsidRPr="0008323E">
        <w:rPr>
          <w:rFonts w:cstheme="minorHAnsi"/>
          <w:bCs/>
          <w:lang w:val="en-US"/>
        </w:rPr>
        <w:t>pay</w:t>
      </w:r>
      <w:r w:rsidRPr="0008323E">
        <w:rPr>
          <w:rFonts w:cstheme="minorHAnsi"/>
          <w:bCs/>
        </w:rPr>
        <w:t>-</w:t>
      </w:r>
      <w:r w:rsidRPr="0008323E">
        <w:rPr>
          <w:rFonts w:cstheme="minorHAnsi"/>
          <w:bCs/>
          <w:lang w:val="en-US"/>
        </w:rPr>
        <w:t>TV</w:t>
      </w:r>
      <w:r w:rsidRPr="0008323E">
        <w:rPr>
          <w:rFonts w:cstheme="minorHAnsi"/>
          <w:bCs/>
        </w:rPr>
        <w:t xml:space="preserve"> στην Α.3.1</w:t>
      </w:r>
      <w:r>
        <w:rPr>
          <w:rFonts w:cstheme="minorHAnsi"/>
          <w:bCs/>
        </w:rPr>
        <w:t xml:space="preserve"> και τις συνδέσεις κινητής στις Α.4.1</w:t>
      </w:r>
      <w:r w:rsidR="00C1104A">
        <w:rPr>
          <w:rFonts w:cstheme="minorHAnsi"/>
          <w:bCs/>
        </w:rPr>
        <w:t>.β</w:t>
      </w:r>
      <w:r>
        <w:rPr>
          <w:rFonts w:cstheme="minorHAnsi"/>
          <w:bCs/>
        </w:rPr>
        <w:t>-Α.4.3.</w:t>
      </w:r>
      <w:r w:rsidR="00C1104A">
        <w:rPr>
          <w:rFonts w:cstheme="minorHAnsi"/>
          <w:bCs/>
        </w:rPr>
        <w:t>β.</w:t>
      </w:r>
    </w:p>
    <w:p w14:paraId="662C019F" w14:textId="77777777" w:rsidR="00FD0D71" w:rsidRPr="002734A5" w:rsidRDefault="00FD0D71" w:rsidP="004B3365">
      <w:pPr>
        <w:pStyle w:val="a4"/>
        <w:spacing w:before="120" w:line="240" w:lineRule="auto"/>
        <w:ind w:left="502"/>
        <w:jc w:val="both"/>
      </w:pPr>
    </w:p>
    <w:p w14:paraId="6397876C" w14:textId="7B056735" w:rsidR="00186643" w:rsidRDefault="004B3365" w:rsidP="004B3365">
      <w:pPr>
        <w:pStyle w:val="a4"/>
        <w:numPr>
          <w:ilvl w:val="0"/>
          <w:numId w:val="5"/>
        </w:numPr>
        <w:shd w:val="clear" w:color="auto" w:fill="FFFFFF"/>
        <w:spacing w:before="120" w:line="240" w:lineRule="auto"/>
        <w:jc w:val="both"/>
        <w:rPr>
          <w:rFonts w:eastAsia="Times New Roman" w:cstheme="minorHAnsi"/>
          <w:lang w:eastAsia="el-GR"/>
        </w:rPr>
      </w:pPr>
      <w:r w:rsidRPr="00B1206C">
        <w:rPr>
          <w:rFonts w:cstheme="minorHAnsi"/>
        </w:rPr>
        <w:t xml:space="preserve">Σε περίπτωση που ο </w:t>
      </w:r>
      <w:r w:rsidRPr="00B1206C">
        <w:rPr>
          <w:rFonts w:eastAsia="Times New Roman" w:cstheme="minorHAnsi"/>
          <w:lang w:eastAsia="el-GR"/>
        </w:rPr>
        <w:t xml:space="preserve">πελάτης έχει </w:t>
      </w:r>
      <w:r w:rsidRPr="00B1206C">
        <w:rPr>
          <w:rFonts w:eastAsia="Times New Roman" w:cstheme="minorHAnsi"/>
          <w:b/>
          <w:lang w:eastAsia="el-GR"/>
        </w:rPr>
        <w:t xml:space="preserve">2 σταθερά </w:t>
      </w:r>
      <w:r w:rsidRPr="00B1206C">
        <w:rPr>
          <w:rFonts w:eastAsia="Times New Roman" w:cstheme="minorHAnsi"/>
          <w:lang w:eastAsia="el-GR"/>
        </w:rPr>
        <w:t>(</w:t>
      </w:r>
      <w:r w:rsidR="00C063F3">
        <w:rPr>
          <w:rFonts w:eastAsia="Times New Roman" w:cstheme="minorHAnsi"/>
          <w:lang w:eastAsia="el-GR"/>
        </w:rPr>
        <w:t xml:space="preserve">όπου </w:t>
      </w:r>
      <w:r w:rsidR="00573244">
        <w:rPr>
          <w:rFonts w:eastAsia="Times New Roman" w:cstheme="minorHAnsi"/>
          <w:lang w:eastAsia="el-GR"/>
        </w:rPr>
        <w:t xml:space="preserve">π.χ. </w:t>
      </w:r>
      <w:r w:rsidR="00C063F3">
        <w:rPr>
          <w:rFonts w:eastAsia="Times New Roman" w:cstheme="minorHAnsi"/>
          <w:lang w:eastAsia="el-GR"/>
        </w:rPr>
        <w:t xml:space="preserve">στο ένα παρέχεται </w:t>
      </w:r>
      <w:r w:rsidRPr="00B1206C">
        <w:rPr>
          <w:rFonts w:eastAsia="Times New Roman" w:cstheme="minorHAnsi"/>
          <w:lang w:eastAsia="el-GR"/>
        </w:rPr>
        <w:t xml:space="preserve">ένα </w:t>
      </w:r>
      <w:r w:rsidR="00C063F3">
        <w:rPr>
          <w:rFonts w:eastAsia="Times New Roman" w:cstheme="minorHAnsi"/>
          <w:lang w:eastAsia="el-GR"/>
        </w:rPr>
        <w:t xml:space="preserve">κλασικό </w:t>
      </w:r>
      <w:r w:rsidRPr="00B1206C">
        <w:rPr>
          <w:rFonts w:eastAsia="Times New Roman" w:cstheme="minorHAnsi"/>
          <w:lang w:val="en-US" w:eastAsia="el-GR"/>
        </w:rPr>
        <w:t>DP</w:t>
      </w:r>
      <w:r w:rsidRPr="00B1206C">
        <w:rPr>
          <w:rFonts w:eastAsia="Times New Roman" w:cstheme="minorHAnsi"/>
          <w:lang w:eastAsia="el-GR"/>
        </w:rPr>
        <w:t xml:space="preserve"> </w:t>
      </w:r>
      <w:r w:rsidR="00C063F3">
        <w:rPr>
          <w:rFonts w:eastAsia="Times New Roman" w:cstheme="minorHAnsi"/>
          <w:lang w:eastAsia="el-GR"/>
        </w:rPr>
        <w:t xml:space="preserve">ενώ στο άλλο ένα πρόγραμμα </w:t>
      </w:r>
      <w:r w:rsidRPr="00B1206C">
        <w:rPr>
          <w:rFonts w:eastAsia="Times New Roman" w:cstheme="minorHAnsi"/>
          <w:lang w:eastAsia="el-GR"/>
        </w:rPr>
        <w:t>σταθερή</w:t>
      </w:r>
      <w:r w:rsidR="00C063F3">
        <w:rPr>
          <w:rFonts w:eastAsia="Times New Roman" w:cstheme="minorHAnsi"/>
          <w:lang w:eastAsia="el-GR"/>
        </w:rPr>
        <w:t>ς</w:t>
      </w:r>
      <w:r w:rsidRPr="00B1206C">
        <w:rPr>
          <w:rFonts w:eastAsia="Times New Roman" w:cstheme="minorHAnsi"/>
          <w:lang w:eastAsia="el-GR"/>
        </w:rPr>
        <w:t xml:space="preserve"> τηλεφωνία</w:t>
      </w:r>
      <w:r w:rsidR="00C063F3">
        <w:rPr>
          <w:rFonts w:eastAsia="Times New Roman" w:cstheme="minorHAnsi"/>
          <w:lang w:eastAsia="el-GR"/>
        </w:rPr>
        <w:t>ς</w:t>
      </w:r>
      <w:r w:rsidRPr="00B1206C">
        <w:rPr>
          <w:rFonts w:eastAsia="Times New Roman" w:cstheme="minorHAnsi"/>
          <w:lang w:eastAsia="el-GR"/>
        </w:rPr>
        <w:t>)</w:t>
      </w:r>
      <w:r w:rsidRPr="00B1206C">
        <w:rPr>
          <w:rFonts w:eastAsia="Times New Roman" w:cstheme="minorHAnsi"/>
          <w:b/>
          <w:lang w:eastAsia="el-GR"/>
        </w:rPr>
        <w:t xml:space="preserve"> και 2 </w:t>
      </w:r>
      <w:r w:rsidRPr="00B1206C">
        <w:rPr>
          <w:rFonts w:eastAsia="Times New Roman" w:cstheme="minorHAnsi"/>
          <w:b/>
          <w:lang w:val="en-US" w:eastAsia="el-GR"/>
        </w:rPr>
        <w:t>TV</w:t>
      </w:r>
      <w:r w:rsidRPr="00B1206C">
        <w:rPr>
          <w:rFonts w:eastAsia="Times New Roman" w:cstheme="minorHAnsi"/>
          <w:b/>
          <w:lang w:eastAsia="el-GR"/>
        </w:rPr>
        <w:t xml:space="preserve"> </w:t>
      </w:r>
      <w:r w:rsidRPr="00B1206C">
        <w:rPr>
          <w:rFonts w:eastAsia="Times New Roman" w:cstheme="minorHAnsi"/>
          <w:b/>
          <w:lang w:val="en-US" w:eastAsia="el-GR"/>
        </w:rPr>
        <w:t>SAT</w:t>
      </w:r>
      <w:r w:rsidRPr="00B1206C">
        <w:rPr>
          <w:rFonts w:eastAsia="Times New Roman" w:cstheme="minorHAnsi"/>
          <w:b/>
          <w:lang w:eastAsia="el-GR"/>
        </w:rPr>
        <w:t xml:space="preserve"> με έκπτωση</w:t>
      </w:r>
      <w:r w:rsidRPr="00B1206C">
        <w:rPr>
          <w:rFonts w:eastAsia="Times New Roman" w:cstheme="minorHAnsi"/>
          <w:lang w:eastAsia="el-GR"/>
        </w:rPr>
        <w:t xml:space="preserve">, χωρίς κινητή σύνδεση με ευνοϊκούς όρους. Έστω επίσης ότι η ύπαρξη μίας τουλάχιστον σύνδεσης σταθερής είναι ικανός κανόνας για την παροχή της έκπτωσης και στα δύο </w:t>
      </w:r>
      <w:r w:rsidRPr="00B1206C">
        <w:rPr>
          <w:rFonts w:eastAsia="Times New Roman" w:cstheme="minorHAnsi"/>
          <w:lang w:val="en-US" w:eastAsia="el-GR"/>
        </w:rPr>
        <w:t>TV</w:t>
      </w:r>
      <w:r w:rsidRPr="00B1206C">
        <w:rPr>
          <w:rFonts w:eastAsia="Times New Roman" w:cstheme="minorHAnsi"/>
          <w:lang w:eastAsia="el-GR"/>
        </w:rPr>
        <w:t>.</w:t>
      </w:r>
    </w:p>
    <w:p w14:paraId="00650895" w14:textId="1C275547" w:rsidR="004B3365" w:rsidRPr="00B1206C" w:rsidRDefault="00186643" w:rsidP="00186643">
      <w:pPr>
        <w:pStyle w:val="a4"/>
        <w:shd w:val="clear" w:color="auto" w:fill="FFFFFF"/>
        <w:spacing w:before="120" w:line="240" w:lineRule="auto"/>
        <w:ind w:left="502"/>
        <w:jc w:val="both"/>
        <w:rPr>
          <w:rFonts w:eastAsia="Times New Roman" w:cstheme="minorHAnsi"/>
          <w:lang w:eastAsia="el-GR"/>
        </w:rPr>
      </w:pPr>
      <w:r>
        <w:rPr>
          <w:rFonts w:eastAsia="Times New Roman" w:cstheme="minorHAnsi"/>
          <w:lang w:eastAsia="el-GR"/>
        </w:rPr>
        <w:t>Όσον αφορά στην καταχώρηση</w:t>
      </w:r>
      <w:r>
        <w:rPr>
          <w:rFonts w:eastAsia="Times New Roman" w:cstheme="minorHAnsi"/>
          <w:lang w:val="en-US" w:eastAsia="el-GR"/>
        </w:rPr>
        <w:t>:</w:t>
      </w:r>
    </w:p>
    <w:p w14:paraId="2B7D8283" w14:textId="2ACAD352" w:rsidR="00186643" w:rsidRDefault="00186643" w:rsidP="00186643">
      <w:pPr>
        <w:pStyle w:val="a4"/>
        <w:numPr>
          <w:ilvl w:val="0"/>
          <w:numId w:val="29"/>
        </w:numPr>
        <w:shd w:val="clear" w:color="auto" w:fill="FFFFFF"/>
        <w:spacing w:after="0" w:line="240" w:lineRule="auto"/>
        <w:ind w:left="851" w:hanging="284"/>
        <w:jc w:val="both"/>
        <w:rPr>
          <w:rFonts w:eastAsia="Times New Roman" w:cstheme="minorHAnsi"/>
          <w:lang w:eastAsia="el-GR"/>
        </w:rPr>
      </w:pPr>
      <w:proofErr w:type="spellStart"/>
      <w:r w:rsidRPr="00186643">
        <w:rPr>
          <w:rFonts w:eastAsia="Times New Roman" w:cstheme="minorHAnsi"/>
          <w:lang w:eastAsia="el-GR"/>
        </w:rPr>
        <w:t>Aν</w:t>
      </w:r>
      <w:proofErr w:type="spellEnd"/>
      <w:r w:rsidRPr="00186643">
        <w:rPr>
          <w:rFonts w:eastAsia="Times New Roman" w:cstheme="minorHAnsi"/>
          <w:lang w:eastAsia="el-GR"/>
        </w:rPr>
        <w:t xml:space="preserve"> η μία σταθερή σύνδεση (</w:t>
      </w:r>
      <w:r>
        <w:rPr>
          <w:rFonts w:eastAsia="Times New Roman" w:cstheme="minorHAnsi"/>
          <w:lang w:eastAsia="el-GR"/>
        </w:rPr>
        <w:t xml:space="preserve">αυτή με το </w:t>
      </w:r>
      <w:r>
        <w:rPr>
          <w:rFonts w:eastAsia="Times New Roman" w:cstheme="minorHAnsi"/>
          <w:lang w:val="en-US" w:eastAsia="el-GR"/>
        </w:rPr>
        <w:t>DP</w:t>
      </w:r>
      <w:r w:rsidRPr="00186643">
        <w:rPr>
          <w:rFonts w:eastAsia="Times New Roman" w:cstheme="minorHAnsi"/>
          <w:lang w:eastAsia="el-GR"/>
        </w:rPr>
        <w:t xml:space="preserve">) είναι αυτή που συνδέεται με τις δύο συνδρομές τηλεόρασης για την παροχή της έκπτωσης αποτελώντας </w:t>
      </w:r>
      <w:proofErr w:type="spellStart"/>
      <w:r w:rsidRPr="00186643">
        <w:rPr>
          <w:rFonts w:eastAsia="Times New Roman" w:cstheme="minorHAnsi"/>
          <w:lang w:eastAsia="el-GR"/>
        </w:rPr>
        <w:t>bundle</w:t>
      </w:r>
      <w:proofErr w:type="spellEnd"/>
      <w:r w:rsidRPr="00186643">
        <w:rPr>
          <w:rFonts w:eastAsia="Times New Roman" w:cstheme="minorHAnsi"/>
          <w:lang w:eastAsia="el-GR"/>
        </w:rPr>
        <w:t xml:space="preserve"> κ</w:t>
      </w:r>
      <w:r>
        <w:rPr>
          <w:rFonts w:eastAsia="Times New Roman" w:cstheme="minorHAnsi"/>
          <w:lang w:eastAsia="el-GR"/>
        </w:rPr>
        <w:t>αι η άλλη</w:t>
      </w:r>
      <w:r w:rsidRPr="00186643">
        <w:rPr>
          <w:rFonts w:eastAsia="Times New Roman" w:cstheme="minorHAnsi"/>
          <w:lang w:eastAsia="el-GR"/>
        </w:rPr>
        <w:t xml:space="preserve"> σταθερή σύνδεση </w:t>
      </w:r>
      <w:r>
        <w:rPr>
          <w:rFonts w:eastAsia="Times New Roman" w:cstheme="minorHAnsi"/>
          <w:lang w:eastAsia="el-GR"/>
        </w:rPr>
        <w:t>(</w:t>
      </w:r>
      <w:r w:rsidRPr="004B3365">
        <w:rPr>
          <w:rFonts w:eastAsia="Times New Roman" w:cstheme="minorHAnsi"/>
          <w:color w:val="000000"/>
          <w:lang w:eastAsia="el-GR"/>
        </w:rPr>
        <w:t>αυτή που αφορά μόνο σε σταθερή τηλεφωνία</w:t>
      </w:r>
      <w:r>
        <w:rPr>
          <w:rFonts w:eastAsia="Times New Roman" w:cstheme="minorHAnsi"/>
          <w:color w:val="000000"/>
          <w:lang w:eastAsia="el-GR"/>
        </w:rPr>
        <w:t>)</w:t>
      </w:r>
      <w:r w:rsidRPr="00186643">
        <w:rPr>
          <w:rFonts w:eastAsia="Times New Roman" w:cstheme="minorHAnsi"/>
          <w:lang w:eastAsia="el-GR"/>
        </w:rPr>
        <w:t xml:space="preserve"> δεν συμμετέχει σε κάποιο </w:t>
      </w:r>
      <w:proofErr w:type="spellStart"/>
      <w:r w:rsidRPr="00186643">
        <w:rPr>
          <w:rFonts w:eastAsia="Times New Roman" w:cstheme="minorHAnsi"/>
          <w:lang w:eastAsia="el-GR"/>
        </w:rPr>
        <w:t>bundle</w:t>
      </w:r>
      <w:proofErr w:type="spellEnd"/>
      <w:r w:rsidRPr="00186643">
        <w:rPr>
          <w:rFonts w:eastAsia="Times New Roman" w:cstheme="minorHAnsi"/>
          <w:lang w:eastAsia="el-GR"/>
        </w:rPr>
        <w:t xml:space="preserve"> ή σχήμα/συνδυασμό με την </w:t>
      </w:r>
      <w:r w:rsidR="00C063F3">
        <w:rPr>
          <w:rFonts w:eastAsia="Times New Roman" w:cstheme="minorHAnsi"/>
          <w:lang w:eastAsia="el-GR"/>
        </w:rPr>
        <w:t>πρώτη</w:t>
      </w:r>
      <w:r w:rsidRPr="00186643">
        <w:rPr>
          <w:rFonts w:eastAsia="Times New Roman" w:cstheme="minorHAnsi"/>
          <w:lang w:eastAsia="el-GR"/>
        </w:rPr>
        <w:t xml:space="preserve"> σταθερή σύνδεση ή/και τις συνδρομές τηλεόρασης, </w:t>
      </w:r>
      <w:r>
        <w:rPr>
          <w:rFonts w:eastAsia="Times New Roman" w:cstheme="minorHAnsi"/>
          <w:lang w:eastAsia="el-GR"/>
        </w:rPr>
        <w:t>τότε πρέπει να καταχωρηθεί</w:t>
      </w:r>
      <w:r w:rsidR="00BA7F16" w:rsidRPr="00BA7F16">
        <w:rPr>
          <w:rFonts w:eastAsia="Times New Roman" w:cstheme="minorHAnsi"/>
          <w:lang w:eastAsia="el-GR"/>
        </w:rPr>
        <w:t>:</w:t>
      </w:r>
    </w:p>
    <w:p w14:paraId="38F6E624" w14:textId="77777777" w:rsidR="004B3365" w:rsidRPr="004B3365" w:rsidRDefault="004B3365" w:rsidP="00E40561">
      <w:pPr>
        <w:pStyle w:val="a4"/>
        <w:shd w:val="clear" w:color="auto" w:fill="FFFFFF"/>
        <w:spacing w:after="0" w:line="240" w:lineRule="auto"/>
        <w:ind w:left="567" w:firstLine="284"/>
        <w:jc w:val="both"/>
        <w:rPr>
          <w:rFonts w:eastAsia="Times New Roman" w:cstheme="minorHAnsi"/>
          <w:color w:val="000000"/>
          <w:lang w:eastAsia="el-GR"/>
        </w:rPr>
      </w:pPr>
      <w:r w:rsidRPr="004B3365">
        <w:rPr>
          <w:rFonts w:eastAsia="Times New Roman" w:cstheme="minorHAnsi"/>
          <w:color w:val="000000"/>
          <w:lang w:eastAsia="el-GR"/>
        </w:rPr>
        <w:t>-1  3-</w:t>
      </w:r>
      <w:r w:rsidRPr="004B3365">
        <w:rPr>
          <w:rFonts w:eastAsia="Times New Roman" w:cstheme="minorHAnsi"/>
          <w:color w:val="000000"/>
          <w:lang w:val="en-US" w:eastAsia="el-GR"/>
        </w:rPr>
        <w:t>play</w:t>
      </w:r>
      <w:r w:rsidRPr="004B3365">
        <w:rPr>
          <w:rFonts w:eastAsia="Times New Roman" w:cstheme="minorHAnsi"/>
          <w:color w:val="000000"/>
          <w:lang w:eastAsia="el-GR"/>
        </w:rPr>
        <w:t xml:space="preserve"> στην Α.1.9</w:t>
      </w:r>
    </w:p>
    <w:p w14:paraId="72E7C905" w14:textId="602AC277" w:rsidR="004B3365" w:rsidRPr="004B3365" w:rsidRDefault="004B3365" w:rsidP="00E40561">
      <w:pPr>
        <w:pStyle w:val="a4"/>
        <w:shd w:val="clear" w:color="auto" w:fill="FFFFFF"/>
        <w:spacing w:after="0" w:line="240" w:lineRule="auto"/>
        <w:ind w:left="567" w:firstLine="284"/>
        <w:jc w:val="both"/>
        <w:rPr>
          <w:rFonts w:eastAsia="Times New Roman" w:cstheme="minorHAnsi"/>
          <w:color w:val="000000"/>
          <w:lang w:eastAsia="el-GR"/>
        </w:rPr>
      </w:pPr>
      <w:r w:rsidRPr="004B3365">
        <w:rPr>
          <w:rFonts w:eastAsia="Times New Roman" w:cstheme="minorHAnsi"/>
          <w:color w:val="000000"/>
          <w:lang w:eastAsia="el-GR"/>
        </w:rPr>
        <w:t>-1 γραμμή σταθερής τηλεφωνίας στην Α.2.1</w:t>
      </w:r>
      <w:r w:rsidR="00C1104A">
        <w:rPr>
          <w:rFonts w:eastAsia="Times New Roman" w:cstheme="minorHAnsi"/>
          <w:color w:val="000000"/>
          <w:lang w:eastAsia="el-GR"/>
        </w:rPr>
        <w:t>.β</w:t>
      </w:r>
      <w:r w:rsidRPr="004B3365">
        <w:rPr>
          <w:rFonts w:eastAsia="Times New Roman" w:cstheme="minorHAnsi"/>
          <w:color w:val="000000"/>
          <w:lang w:eastAsia="el-GR"/>
        </w:rPr>
        <w:t>,</w:t>
      </w:r>
    </w:p>
    <w:p w14:paraId="4117ABC5" w14:textId="77777777" w:rsidR="004B3365" w:rsidRPr="004B3365" w:rsidRDefault="004B3365" w:rsidP="00E40561">
      <w:pPr>
        <w:pStyle w:val="a4"/>
        <w:shd w:val="clear" w:color="auto" w:fill="FFFFFF"/>
        <w:spacing w:after="0" w:line="240" w:lineRule="auto"/>
        <w:ind w:left="567" w:firstLine="284"/>
        <w:jc w:val="both"/>
        <w:rPr>
          <w:rFonts w:eastAsia="Times New Roman" w:cstheme="minorHAnsi"/>
          <w:color w:val="000000"/>
          <w:lang w:eastAsia="el-GR"/>
        </w:rPr>
      </w:pPr>
      <w:r w:rsidRPr="004B3365">
        <w:rPr>
          <w:rFonts w:eastAsia="Times New Roman" w:cstheme="minorHAnsi"/>
          <w:color w:val="000000"/>
          <w:lang w:eastAsia="el-GR"/>
        </w:rPr>
        <w:t>-1 γραμμή σταθερής τηλεφωνίας στην Α.2.2,</w:t>
      </w:r>
    </w:p>
    <w:p w14:paraId="44256E39" w14:textId="5930FA7E" w:rsidR="004B3365" w:rsidRDefault="004B3365" w:rsidP="00E40561">
      <w:pPr>
        <w:pStyle w:val="a4"/>
        <w:shd w:val="clear" w:color="auto" w:fill="FFFFFF"/>
        <w:spacing w:after="0" w:line="240" w:lineRule="auto"/>
        <w:ind w:left="567" w:firstLine="284"/>
        <w:jc w:val="both"/>
        <w:rPr>
          <w:rFonts w:eastAsia="Times New Roman" w:cstheme="minorHAnsi"/>
          <w:color w:val="000000"/>
          <w:lang w:eastAsia="el-GR"/>
        </w:rPr>
      </w:pPr>
      <w:r w:rsidRPr="004B3365">
        <w:rPr>
          <w:rFonts w:eastAsia="Times New Roman" w:cstheme="minorHAnsi"/>
          <w:color w:val="000000"/>
          <w:lang w:eastAsia="el-GR"/>
        </w:rPr>
        <w:t>-2 συνδρομές τηλεόρασης στην Α.3.1.</w:t>
      </w:r>
    </w:p>
    <w:p w14:paraId="57144A1A" w14:textId="2A4DF9EB" w:rsidR="004B3365" w:rsidRPr="004B3365" w:rsidRDefault="004B3365" w:rsidP="00E40561">
      <w:pPr>
        <w:pStyle w:val="a4"/>
        <w:numPr>
          <w:ilvl w:val="0"/>
          <w:numId w:val="29"/>
        </w:numPr>
        <w:shd w:val="clear" w:color="auto" w:fill="FFFFFF"/>
        <w:spacing w:before="120" w:after="0" w:line="240" w:lineRule="auto"/>
        <w:ind w:left="851" w:hanging="284"/>
        <w:jc w:val="both"/>
        <w:rPr>
          <w:rFonts w:eastAsia="Times New Roman" w:cstheme="minorHAnsi"/>
          <w:color w:val="000000"/>
          <w:lang w:eastAsia="el-GR"/>
        </w:rPr>
      </w:pPr>
      <w:r w:rsidRPr="004B3365">
        <w:rPr>
          <w:rFonts w:eastAsia="Times New Roman" w:cstheme="minorHAnsi"/>
          <w:color w:val="000000"/>
          <w:lang w:eastAsia="el-GR"/>
        </w:rPr>
        <w:t xml:space="preserve">Αν οι δύο σταθερές συνδέσεις και τα 2 </w:t>
      </w:r>
      <w:r w:rsidRPr="004B3365">
        <w:rPr>
          <w:rFonts w:eastAsia="Times New Roman" w:cstheme="minorHAnsi"/>
          <w:color w:val="000000"/>
          <w:lang w:val="en-US" w:eastAsia="el-GR"/>
        </w:rPr>
        <w:t>TV</w:t>
      </w:r>
      <w:r w:rsidRPr="004B3365">
        <w:rPr>
          <w:rFonts w:eastAsia="Times New Roman" w:cstheme="minorHAnsi"/>
          <w:color w:val="000000"/>
          <w:lang w:eastAsia="el-GR"/>
        </w:rPr>
        <w:t xml:space="preserve"> </w:t>
      </w:r>
      <w:r w:rsidRPr="004B3365">
        <w:rPr>
          <w:rFonts w:eastAsia="Times New Roman" w:cstheme="minorHAnsi"/>
          <w:color w:val="000000"/>
          <w:lang w:val="en-US" w:eastAsia="el-GR"/>
        </w:rPr>
        <w:t>SAT</w:t>
      </w:r>
      <w:r w:rsidRPr="004B3365">
        <w:rPr>
          <w:rFonts w:eastAsia="Times New Roman" w:cstheme="minorHAnsi"/>
          <w:color w:val="000000"/>
          <w:lang w:eastAsia="el-GR"/>
        </w:rPr>
        <w:t xml:space="preserve"> συ</w:t>
      </w:r>
      <w:r w:rsidR="00524FDA">
        <w:rPr>
          <w:rFonts w:eastAsia="Times New Roman" w:cstheme="minorHAnsi"/>
          <w:color w:val="000000"/>
          <w:lang w:eastAsia="el-GR"/>
        </w:rPr>
        <w:t xml:space="preserve">μμετέχουν σε </w:t>
      </w:r>
      <w:r w:rsidRPr="004B3365">
        <w:rPr>
          <w:rFonts w:eastAsia="Times New Roman" w:cstheme="minorHAnsi"/>
          <w:color w:val="000000"/>
          <w:lang w:eastAsia="el-GR"/>
        </w:rPr>
        <w:t xml:space="preserve">ένα </w:t>
      </w:r>
      <w:r w:rsidRPr="004B3365">
        <w:rPr>
          <w:rFonts w:eastAsia="Times New Roman" w:cstheme="minorHAnsi"/>
          <w:color w:val="000000"/>
          <w:lang w:val="en-US" w:eastAsia="el-GR"/>
        </w:rPr>
        <w:t>bundle</w:t>
      </w:r>
      <w:r w:rsidRPr="004B3365">
        <w:rPr>
          <w:rFonts w:eastAsia="Times New Roman" w:cstheme="minorHAnsi"/>
          <w:color w:val="000000"/>
          <w:lang w:eastAsia="el-GR"/>
        </w:rPr>
        <w:t xml:space="preserve"> ή </w:t>
      </w:r>
      <w:r w:rsidR="00BA7F16">
        <w:rPr>
          <w:rFonts w:eastAsia="Times New Roman" w:cstheme="minorHAnsi"/>
          <w:color w:val="000000"/>
          <w:lang w:eastAsia="el-GR"/>
        </w:rPr>
        <w:t xml:space="preserve">σε </w:t>
      </w:r>
      <w:r w:rsidRPr="004B3365">
        <w:rPr>
          <w:rFonts w:eastAsia="Times New Roman" w:cstheme="minorHAnsi"/>
          <w:color w:val="000000"/>
          <w:lang w:eastAsia="el-GR"/>
        </w:rPr>
        <w:t xml:space="preserve">ένα </w:t>
      </w:r>
      <w:r w:rsidRPr="004B3365">
        <w:rPr>
          <w:rFonts w:eastAsia="Times New Roman" w:cstheme="minorHAnsi"/>
          <w:color w:val="000000"/>
          <w:lang w:val="en-US" w:eastAsia="el-GR"/>
        </w:rPr>
        <w:t>bundled</w:t>
      </w:r>
      <w:r w:rsidRPr="004B3365">
        <w:rPr>
          <w:rFonts w:eastAsia="Times New Roman" w:cstheme="minorHAnsi"/>
          <w:color w:val="000000"/>
          <w:lang w:eastAsia="el-GR"/>
        </w:rPr>
        <w:t xml:space="preserve"> σχήμα, ο τρόπος προσμέτρησης πρέπει να γίνει κατά ανάλογο τρόπο με αυτόν που αναφέρθηκε ανωτέρω για τα </w:t>
      </w:r>
      <w:proofErr w:type="spellStart"/>
      <w:r w:rsidRPr="004B3365">
        <w:rPr>
          <w:rFonts w:eastAsia="Times New Roman" w:cstheme="minorHAnsi"/>
          <w:color w:val="000000"/>
          <w:lang w:eastAsia="el-GR"/>
        </w:rPr>
        <w:t>fixed-mobile</w:t>
      </w:r>
      <w:proofErr w:type="spellEnd"/>
      <w:r w:rsidRPr="004B3365">
        <w:rPr>
          <w:rFonts w:eastAsia="Times New Roman" w:cstheme="minorHAnsi"/>
          <w:color w:val="000000"/>
          <w:lang w:eastAsia="el-GR"/>
        </w:rPr>
        <w:t xml:space="preserve"> σχήματα. Δηλαδή ο πάροχος πρέπει να </w:t>
      </w:r>
      <w:proofErr w:type="spellStart"/>
      <w:r w:rsidRPr="004B3365">
        <w:rPr>
          <w:rFonts w:eastAsia="Times New Roman" w:cstheme="minorHAnsi"/>
          <w:color w:val="000000"/>
          <w:lang w:eastAsia="el-GR"/>
        </w:rPr>
        <w:t>αποδομήσει</w:t>
      </w:r>
      <w:proofErr w:type="spellEnd"/>
      <w:r w:rsidRPr="004B3365">
        <w:rPr>
          <w:rFonts w:eastAsia="Times New Roman" w:cstheme="minorHAnsi"/>
          <w:color w:val="000000"/>
          <w:lang w:eastAsia="el-GR"/>
        </w:rPr>
        <w:t xml:space="preserve"> τον συνδυασμό </w:t>
      </w:r>
      <w:r w:rsidR="005F34F8">
        <w:rPr>
          <w:rFonts w:eastAsia="Times New Roman" w:cstheme="minorHAnsi"/>
          <w:color w:val="000000"/>
          <w:lang w:eastAsia="el-GR"/>
        </w:rPr>
        <w:t xml:space="preserve">για να </w:t>
      </w:r>
      <w:r w:rsidR="00573244">
        <w:rPr>
          <w:rFonts w:eastAsia="Times New Roman" w:cstheme="minorHAnsi"/>
          <w:color w:val="000000"/>
          <w:lang w:eastAsia="el-GR"/>
        </w:rPr>
        <w:t>εντοπίσει</w:t>
      </w:r>
      <w:r w:rsidR="005F34F8">
        <w:rPr>
          <w:rFonts w:eastAsia="Times New Roman" w:cstheme="minorHAnsi"/>
          <w:color w:val="000000"/>
          <w:lang w:eastAsia="el-GR"/>
        </w:rPr>
        <w:t xml:space="preserve"> τα επιμέρους </w:t>
      </w:r>
      <w:r w:rsidR="005F34F8">
        <w:rPr>
          <w:rFonts w:eastAsia="Times New Roman" w:cstheme="minorHAnsi"/>
          <w:color w:val="000000"/>
          <w:lang w:val="en-US" w:eastAsia="el-GR"/>
        </w:rPr>
        <w:t>bundles</w:t>
      </w:r>
      <w:r w:rsidRPr="004B3365">
        <w:rPr>
          <w:rFonts w:eastAsia="Times New Roman" w:cstheme="minorHAnsi"/>
          <w:color w:val="000000"/>
          <w:lang w:eastAsia="el-GR"/>
        </w:rPr>
        <w:t>. Κατόπιν, θα καταχωρηθούν όλα τα bundles, όλες οι συνδέσεις σταθερής</w:t>
      </w:r>
      <w:r>
        <w:rPr>
          <w:rFonts w:eastAsia="Times New Roman" w:cstheme="minorHAnsi"/>
          <w:color w:val="000000"/>
          <w:lang w:eastAsia="el-GR"/>
        </w:rPr>
        <w:t xml:space="preserve"> και</w:t>
      </w:r>
      <w:r w:rsidRPr="004B3365">
        <w:rPr>
          <w:rFonts w:eastAsia="Times New Roman" w:cstheme="minorHAnsi"/>
          <w:color w:val="000000"/>
          <w:lang w:eastAsia="el-GR"/>
        </w:rPr>
        <w:t xml:space="preserve"> όλες οι συνδρομές τηλεόρασης.</w:t>
      </w:r>
    </w:p>
    <w:p w14:paraId="611A8195" w14:textId="717D94D1" w:rsidR="004B3365" w:rsidRPr="00BA7F16" w:rsidRDefault="004B3365" w:rsidP="005F34F8">
      <w:pPr>
        <w:pStyle w:val="a4"/>
        <w:shd w:val="clear" w:color="auto" w:fill="FFFFFF"/>
        <w:spacing w:after="0" w:line="240" w:lineRule="auto"/>
        <w:ind w:left="851"/>
        <w:jc w:val="both"/>
        <w:rPr>
          <w:rFonts w:eastAsia="Times New Roman" w:cstheme="minorHAnsi"/>
          <w:color w:val="000000"/>
          <w:lang w:eastAsia="el-GR"/>
        </w:rPr>
      </w:pPr>
      <w:r w:rsidRPr="004B3365">
        <w:rPr>
          <w:rFonts w:eastAsia="Times New Roman" w:cstheme="minorHAnsi"/>
          <w:color w:val="000000"/>
          <w:lang w:eastAsia="el-GR"/>
        </w:rPr>
        <w:t xml:space="preserve">Έτσι, στο συγκεκριμένο παράδειγμα, </w:t>
      </w:r>
      <w:r w:rsidR="005F34F8">
        <w:rPr>
          <w:rFonts w:eastAsia="Times New Roman" w:cstheme="minorHAnsi"/>
          <w:color w:val="000000"/>
          <w:lang w:eastAsia="el-GR"/>
        </w:rPr>
        <w:t xml:space="preserve">αν </w:t>
      </w:r>
      <w:r w:rsidR="00573244">
        <w:rPr>
          <w:rFonts w:eastAsia="Times New Roman" w:cstheme="minorHAnsi"/>
          <w:color w:val="000000"/>
          <w:lang w:eastAsia="el-GR"/>
        </w:rPr>
        <w:t xml:space="preserve">λόγου χάρη </w:t>
      </w:r>
      <w:r w:rsidR="005F34F8">
        <w:rPr>
          <w:rFonts w:eastAsia="Times New Roman" w:cstheme="minorHAnsi"/>
          <w:color w:val="000000"/>
          <w:lang w:eastAsia="el-GR"/>
        </w:rPr>
        <w:t xml:space="preserve">τα 2 </w:t>
      </w:r>
      <w:r w:rsidR="005F34F8">
        <w:rPr>
          <w:rFonts w:eastAsia="Times New Roman" w:cstheme="minorHAnsi"/>
          <w:color w:val="000000"/>
          <w:lang w:val="en-US" w:eastAsia="el-GR"/>
        </w:rPr>
        <w:t>TV</w:t>
      </w:r>
      <w:r w:rsidR="005F34F8" w:rsidRPr="005F34F8">
        <w:rPr>
          <w:rFonts w:eastAsia="Times New Roman" w:cstheme="minorHAnsi"/>
          <w:color w:val="000000"/>
          <w:lang w:eastAsia="el-GR"/>
        </w:rPr>
        <w:t xml:space="preserve"> </w:t>
      </w:r>
      <w:r w:rsidR="005F34F8">
        <w:rPr>
          <w:rFonts w:eastAsia="Times New Roman" w:cstheme="minorHAnsi"/>
          <w:color w:val="000000"/>
          <w:lang w:val="en-US" w:eastAsia="el-GR"/>
        </w:rPr>
        <w:t>SAT</w:t>
      </w:r>
      <w:r w:rsidR="005F34F8" w:rsidRPr="005F34F8">
        <w:rPr>
          <w:rFonts w:eastAsia="Times New Roman" w:cstheme="minorHAnsi"/>
          <w:color w:val="000000"/>
          <w:lang w:eastAsia="el-GR"/>
        </w:rPr>
        <w:t xml:space="preserve"> </w:t>
      </w:r>
      <w:r w:rsidR="005F34F8">
        <w:rPr>
          <w:rFonts w:eastAsia="Times New Roman" w:cstheme="minorHAnsi"/>
          <w:color w:val="000000"/>
          <w:lang w:eastAsia="el-GR"/>
        </w:rPr>
        <w:t xml:space="preserve">συνδέονται με το </w:t>
      </w:r>
      <w:r w:rsidR="005F34F8">
        <w:rPr>
          <w:rFonts w:eastAsia="Times New Roman" w:cstheme="minorHAnsi"/>
          <w:color w:val="000000"/>
          <w:lang w:val="en-US" w:eastAsia="el-GR"/>
        </w:rPr>
        <w:t>DP</w:t>
      </w:r>
      <w:r w:rsidR="00524FDA">
        <w:rPr>
          <w:rFonts w:eastAsia="Times New Roman" w:cstheme="minorHAnsi"/>
          <w:color w:val="000000"/>
          <w:lang w:eastAsia="el-GR"/>
        </w:rPr>
        <w:t xml:space="preserve"> για την παροχή της έκπτωσης</w:t>
      </w:r>
      <w:r w:rsidR="005F34F8" w:rsidRPr="005F34F8">
        <w:rPr>
          <w:rFonts w:eastAsia="Times New Roman" w:cstheme="minorHAnsi"/>
          <w:color w:val="000000"/>
          <w:lang w:eastAsia="el-GR"/>
        </w:rPr>
        <w:t xml:space="preserve">, </w:t>
      </w:r>
      <w:r w:rsidR="00BA7F16">
        <w:rPr>
          <w:rFonts w:eastAsia="Times New Roman" w:cstheme="minorHAnsi"/>
          <w:color w:val="000000"/>
          <w:lang w:eastAsia="el-GR"/>
        </w:rPr>
        <w:t>πρέπει να καταχωρηθεί</w:t>
      </w:r>
      <w:r w:rsidR="00BA7F16" w:rsidRPr="00BA7F16">
        <w:rPr>
          <w:rFonts w:eastAsia="Times New Roman" w:cstheme="minorHAnsi"/>
          <w:color w:val="000000"/>
          <w:lang w:eastAsia="el-GR"/>
        </w:rPr>
        <w:t>:</w:t>
      </w:r>
    </w:p>
    <w:p w14:paraId="50EA2D5C" w14:textId="77777777" w:rsidR="004B3365" w:rsidRPr="004B3365" w:rsidRDefault="004B3365" w:rsidP="00E40561">
      <w:pPr>
        <w:pStyle w:val="a4"/>
        <w:shd w:val="clear" w:color="auto" w:fill="FFFFFF"/>
        <w:spacing w:after="0" w:line="240" w:lineRule="auto"/>
        <w:ind w:left="567" w:firstLine="284"/>
        <w:jc w:val="both"/>
        <w:rPr>
          <w:rFonts w:eastAsia="Times New Roman" w:cstheme="minorHAnsi"/>
          <w:color w:val="000000"/>
          <w:lang w:eastAsia="el-GR"/>
        </w:rPr>
      </w:pPr>
      <w:r w:rsidRPr="004B3365">
        <w:rPr>
          <w:rFonts w:eastAsia="Times New Roman" w:cstheme="minorHAnsi"/>
          <w:color w:val="000000"/>
          <w:lang w:eastAsia="el-GR"/>
        </w:rPr>
        <w:t>-1  3-</w:t>
      </w:r>
      <w:r w:rsidRPr="004B3365">
        <w:rPr>
          <w:rFonts w:eastAsia="Times New Roman" w:cstheme="minorHAnsi"/>
          <w:color w:val="000000"/>
          <w:lang w:val="en-US" w:eastAsia="el-GR"/>
        </w:rPr>
        <w:t>play</w:t>
      </w:r>
      <w:r w:rsidRPr="004B3365">
        <w:rPr>
          <w:rFonts w:eastAsia="Times New Roman" w:cstheme="minorHAnsi"/>
          <w:color w:val="000000"/>
          <w:lang w:eastAsia="el-GR"/>
        </w:rPr>
        <w:t xml:space="preserve"> στην Α.1.9</w:t>
      </w:r>
    </w:p>
    <w:p w14:paraId="42DB0268" w14:textId="558DD71B" w:rsidR="004B3365" w:rsidRPr="004B3365" w:rsidRDefault="004B3365" w:rsidP="00E40561">
      <w:pPr>
        <w:pStyle w:val="a4"/>
        <w:shd w:val="clear" w:color="auto" w:fill="FFFFFF"/>
        <w:spacing w:after="0" w:line="240" w:lineRule="auto"/>
        <w:ind w:left="567" w:firstLine="284"/>
        <w:jc w:val="both"/>
        <w:rPr>
          <w:rFonts w:eastAsia="Times New Roman" w:cstheme="minorHAnsi"/>
          <w:color w:val="000000"/>
          <w:lang w:eastAsia="el-GR"/>
        </w:rPr>
      </w:pPr>
      <w:r w:rsidRPr="004B3365">
        <w:rPr>
          <w:rFonts w:eastAsia="Times New Roman" w:cstheme="minorHAnsi"/>
          <w:color w:val="000000"/>
          <w:lang w:eastAsia="el-GR"/>
        </w:rPr>
        <w:t>-2 γραμμές σταθερής τηλεφωνίας στην Α.2.1</w:t>
      </w:r>
      <w:r w:rsidR="00C1104A">
        <w:rPr>
          <w:rFonts w:eastAsia="Times New Roman" w:cstheme="minorHAnsi"/>
          <w:color w:val="000000"/>
          <w:lang w:eastAsia="el-GR"/>
        </w:rPr>
        <w:t>.β</w:t>
      </w:r>
      <w:r w:rsidRPr="004B3365">
        <w:rPr>
          <w:rFonts w:eastAsia="Times New Roman" w:cstheme="minorHAnsi"/>
          <w:color w:val="000000"/>
          <w:lang w:eastAsia="el-GR"/>
        </w:rPr>
        <w:t>,</w:t>
      </w:r>
    </w:p>
    <w:p w14:paraId="66F81D68" w14:textId="7FB69463" w:rsidR="004B3365" w:rsidRDefault="004B3365" w:rsidP="00E40561">
      <w:pPr>
        <w:pStyle w:val="a4"/>
        <w:shd w:val="clear" w:color="auto" w:fill="FFFFFF"/>
        <w:spacing w:after="0" w:line="240" w:lineRule="auto"/>
        <w:ind w:left="567" w:firstLine="284"/>
        <w:jc w:val="both"/>
        <w:rPr>
          <w:rFonts w:eastAsia="Times New Roman" w:cstheme="minorHAnsi"/>
          <w:color w:val="000000"/>
          <w:lang w:eastAsia="el-GR"/>
        </w:rPr>
      </w:pPr>
      <w:r w:rsidRPr="004B3365">
        <w:rPr>
          <w:rFonts w:eastAsia="Times New Roman" w:cstheme="minorHAnsi"/>
          <w:color w:val="000000"/>
          <w:lang w:eastAsia="el-GR"/>
        </w:rPr>
        <w:t>-2 συνδρομές τηλεόρασης στην Α.3.1.</w:t>
      </w:r>
    </w:p>
    <w:p w14:paraId="1A679E4A" w14:textId="77777777" w:rsidR="00B1206C" w:rsidRPr="004B3365" w:rsidRDefault="00B1206C" w:rsidP="00E40561">
      <w:pPr>
        <w:pStyle w:val="a4"/>
        <w:shd w:val="clear" w:color="auto" w:fill="FFFFFF"/>
        <w:spacing w:after="0" w:line="240" w:lineRule="auto"/>
        <w:ind w:left="567" w:firstLine="284"/>
        <w:jc w:val="both"/>
        <w:rPr>
          <w:rFonts w:eastAsia="Times New Roman" w:cstheme="minorHAnsi"/>
          <w:color w:val="000000"/>
          <w:lang w:eastAsia="el-GR"/>
        </w:rPr>
      </w:pPr>
    </w:p>
    <w:p w14:paraId="4343B20F" w14:textId="632C42E9" w:rsidR="00AB003A" w:rsidRPr="00AB003A" w:rsidRDefault="00AB003A" w:rsidP="00AB003A">
      <w:pPr>
        <w:keepNext/>
        <w:keepLines/>
        <w:spacing w:before="160" w:after="120"/>
        <w:outlineLvl w:val="2"/>
        <w:rPr>
          <w:rFonts w:asciiTheme="majorHAnsi" w:eastAsiaTheme="majorEastAsia" w:hAnsiTheme="majorHAnsi" w:cstheme="majorBidi"/>
          <w:b/>
          <w:color w:val="243F60" w:themeColor="accent1" w:themeShade="7F"/>
        </w:rPr>
      </w:pPr>
      <w:bookmarkStart w:id="19" w:name="_Toc23522883"/>
      <w:bookmarkStart w:id="20" w:name="_Toc45539738"/>
      <w:r w:rsidRPr="00AB003A">
        <w:rPr>
          <w:rFonts w:eastAsiaTheme="majorEastAsia" w:cstheme="minorHAnsi"/>
          <w:b/>
          <w:color w:val="243F60" w:themeColor="accent1" w:themeShade="7F"/>
        </w:rPr>
        <w:t xml:space="preserve">Α.2. </w:t>
      </w:r>
      <w:bookmarkEnd w:id="19"/>
      <w:r w:rsidR="00A40F49" w:rsidRPr="00A40F49">
        <w:rPr>
          <w:rFonts w:eastAsiaTheme="majorEastAsia" w:cstheme="minorHAnsi"/>
          <w:b/>
          <w:color w:val="243F60" w:themeColor="accent1" w:themeShade="7F"/>
        </w:rPr>
        <w:t>Συνδέσεις σταθερής τηλεφωνίας (οικιακές και μη οικιακές)</w:t>
      </w:r>
      <w:bookmarkEnd w:id="20"/>
    </w:p>
    <w:p w14:paraId="4EB90D52" w14:textId="6BF065BC" w:rsidR="002C07FE" w:rsidRDefault="002D5190" w:rsidP="00552325">
      <w:pPr>
        <w:numPr>
          <w:ilvl w:val="0"/>
          <w:numId w:val="5"/>
        </w:numPr>
        <w:tabs>
          <w:tab w:val="left" w:pos="567"/>
        </w:tabs>
        <w:spacing w:after="120" w:line="240" w:lineRule="auto"/>
        <w:jc w:val="both"/>
      </w:pPr>
      <w:r>
        <w:t>Η</w:t>
      </w:r>
      <w:r w:rsidR="00A40F49">
        <w:t xml:space="preserve"> Α.2.1 </w:t>
      </w:r>
      <w:r>
        <w:t>απεικονίζει</w:t>
      </w:r>
      <w:r w:rsidR="00AB003A" w:rsidRPr="00AB003A">
        <w:t xml:space="preserve"> </w:t>
      </w:r>
      <w:r w:rsidR="00A40F49">
        <w:t xml:space="preserve">όλες </w:t>
      </w:r>
      <w:r>
        <w:t>τ</w:t>
      </w:r>
      <w:r w:rsidR="00AB003A" w:rsidRPr="00AB003A">
        <w:t>ι</w:t>
      </w:r>
      <w:r>
        <w:t>ς</w:t>
      </w:r>
      <w:r w:rsidR="00AB003A" w:rsidRPr="00AB003A">
        <w:t xml:space="preserve"> </w:t>
      </w:r>
      <w:r w:rsidR="00A40F49">
        <w:t xml:space="preserve">συνδέσεις σταθερής τηλεφωνίας που συμμετέχουν </w:t>
      </w:r>
      <w:r w:rsidR="00BE0503">
        <w:t>σ</w:t>
      </w:r>
      <w:r w:rsidR="00A40F49">
        <w:t xml:space="preserve">τα </w:t>
      </w:r>
      <w:r w:rsidR="00A40F49" w:rsidRPr="002C07FE">
        <w:rPr>
          <w:lang w:val="en-US"/>
        </w:rPr>
        <w:t>b</w:t>
      </w:r>
      <w:proofErr w:type="spellStart"/>
      <w:r w:rsidR="00AB003A" w:rsidRPr="00AB003A">
        <w:t>undles</w:t>
      </w:r>
      <w:proofErr w:type="spellEnd"/>
      <w:r w:rsidR="00800985">
        <w:t xml:space="preserve"> και στα </w:t>
      </w:r>
      <w:r w:rsidR="00800985">
        <w:rPr>
          <w:lang w:val="en-US"/>
        </w:rPr>
        <w:t>bundled</w:t>
      </w:r>
      <w:r w:rsidR="00800985" w:rsidRPr="00800985">
        <w:t xml:space="preserve"> </w:t>
      </w:r>
      <w:r w:rsidR="00800985">
        <w:t>σχήματα</w:t>
      </w:r>
      <w:r>
        <w:t xml:space="preserve"> και αποτελεί το </w:t>
      </w:r>
      <w:r w:rsidR="003E7E96" w:rsidRPr="003E7E96">
        <w:rPr>
          <w:b/>
        </w:rPr>
        <w:t>αυτόματο</w:t>
      </w:r>
      <w:r w:rsidR="003E7E96">
        <w:t xml:space="preserve"> </w:t>
      </w:r>
      <w:r>
        <w:t>άθροισμα</w:t>
      </w:r>
      <w:r w:rsidR="008472D3">
        <w:t xml:space="preserve"> των γραμμών </w:t>
      </w:r>
      <w:r w:rsidR="008472D3" w:rsidRPr="008472D3">
        <w:rPr>
          <w:b/>
        </w:rPr>
        <w:t>Α.2.1.α</w:t>
      </w:r>
      <w:r w:rsidR="008472D3">
        <w:t xml:space="preserve"> (</w:t>
      </w:r>
      <w:r w:rsidR="008472D3" w:rsidRPr="008472D3">
        <w:t xml:space="preserve">συνδέσεις σταθερής τηλεφωνίας που συμμετέχουν στα </w:t>
      </w:r>
      <w:proofErr w:type="spellStart"/>
      <w:r w:rsidR="008472D3" w:rsidRPr="008472D3">
        <w:t>fixed-mobile</w:t>
      </w:r>
      <w:proofErr w:type="spellEnd"/>
      <w:r w:rsidR="008472D3" w:rsidRPr="008472D3">
        <w:t xml:space="preserve"> bundles και στα </w:t>
      </w:r>
      <w:proofErr w:type="spellStart"/>
      <w:r w:rsidR="008472D3" w:rsidRPr="008472D3">
        <w:t>fixed-mobile</w:t>
      </w:r>
      <w:proofErr w:type="spellEnd"/>
      <w:r w:rsidR="008472D3" w:rsidRPr="008472D3">
        <w:t xml:space="preserve"> </w:t>
      </w:r>
      <w:proofErr w:type="spellStart"/>
      <w:r w:rsidR="008472D3" w:rsidRPr="008472D3">
        <w:t>bundled</w:t>
      </w:r>
      <w:proofErr w:type="spellEnd"/>
      <w:r w:rsidR="008472D3" w:rsidRPr="008472D3">
        <w:t xml:space="preserve"> σχήματα</w:t>
      </w:r>
      <w:r w:rsidR="008472D3">
        <w:t xml:space="preserve">) και </w:t>
      </w:r>
      <w:r w:rsidR="008472D3" w:rsidRPr="008472D3">
        <w:rPr>
          <w:b/>
        </w:rPr>
        <w:t>Α.2.1.β</w:t>
      </w:r>
      <w:r w:rsidR="008472D3">
        <w:t xml:space="preserve"> (</w:t>
      </w:r>
      <w:r w:rsidR="008472D3" w:rsidRPr="008472D3">
        <w:t xml:space="preserve">λοιπές συνδέσεις σταθερής τηλεφωνίας που συμμετέχουν που συμμετέχουν στα bundles και στα </w:t>
      </w:r>
      <w:proofErr w:type="spellStart"/>
      <w:r w:rsidR="008472D3" w:rsidRPr="008472D3">
        <w:t>bundled</w:t>
      </w:r>
      <w:proofErr w:type="spellEnd"/>
      <w:r w:rsidR="008472D3" w:rsidRPr="008472D3">
        <w:t xml:space="preserve"> σχήματα</w:t>
      </w:r>
      <w:r w:rsidR="008472D3">
        <w:t>)</w:t>
      </w:r>
    </w:p>
    <w:p w14:paraId="1712B37B" w14:textId="5A90DE08" w:rsidR="00AB003A" w:rsidRDefault="00C86CB2" w:rsidP="008472D3">
      <w:pPr>
        <w:numPr>
          <w:ilvl w:val="0"/>
          <w:numId w:val="5"/>
        </w:numPr>
        <w:tabs>
          <w:tab w:val="left" w:pos="567"/>
        </w:tabs>
        <w:spacing w:after="120" w:line="240" w:lineRule="auto"/>
        <w:jc w:val="both"/>
      </w:pPr>
      <w:r>
        <w:t xml:space="preserve">Στην Α.2.2 ζητούνται οι </w:t>
      </w:r>
      <w:proofErr w:type="spellStart"/>
      <w:r>
        <w:t>αδεσμοποίητες</w:t>
      </w:r>
      <w:proofErr w:type="spellEnd"/>
      <w:r>
        <w:t xml:space="preserve"> συνδέσεις σταθερής τηλεφωνίας της εταιρείας</w:t>
      </w:r>
      <w:r w:rsidR="00800985">
        <w:t xml:space="preserve">. </w:t>
      </w:r>
      <w:bookmarkStart w:id="21" w:name="_Hlk41833489"/>
      <w:r w:rsidR="00800985">
        <w:t xml:space="preserve">Δηλ. συνδέσεις που δεν συμμετέχουν σε </w:t>
      </w:r>
      <w:r w:rsidR="00800985">
        <w:rPr>
          <w:lang w:val="en-US"/>
        </w:rPr>
        <w:t>bundles</w:t>
      </w:r>
      <w:r w:rsidR="00800985" w:rsidRPr="00214D8A">
        <w:t xml:space="preserve"> </w:t>
      </w:r>
      <w:r w:rsidR="00800985">
        <w:t xml:space="preserve">ή </w:t>
      </w:r>
      <w:r w:rsidR="00800985">
        <w:rPr>
          <w:lang w:val="en-US"/>
        </w:rPr>
        <w:t>bundled</w:t>
      </w:r>
      <w:r w:rsidR="0026234C">
        <w:t xml:space="preserve"> </w:t>
      </w:r>
      <w:r w:rsidR="00800985">
        <w:t>σχήματα.</w:t>
      </w:r>
    </w:p>
    <w:bookmarkEnd w:id="21"/>
    <w:p w14:paraId="74C40E50" w14:textId="39397C3E" w:rsidR="00C86CB2" w:rsidRDefault="00DC3749" w:rsidP="00552325">
      <w:pPr>
        <w:numPr>
          <w:ilvl w:val="0"/>
          <w:numId w:val="5"/>
        </w:numPr>
        <w:tabs>
          <w:tab w:val="left" w:pos="567"/>
        </w:tabs>
        <w:spacing w:after="120" w:line="240" w:lineRule="auto"/>
        <w:jc w:val="both"/>
      </w:pPr>
      <w:r>
        <w:lastRenderedPageBreak/>
        <w:t xml:space="preserve">Η Α.2.3 υπολογίζεται </w:t>
      </w:r>
      <w:r w:rsidRPr="003E7E96">
        <w:rPr>
          <w:b/>
        </w:rPr>
        <w:t>αυτόματα</w:t>
      </w:r>
      <w:r>
        <w:t>.</w:t>
      </w:r>
      <w:r w:rsidR="00C86CB2" w:rsidRPr="00C86CB2">
        <w:t xml:space="preserve"> </w:t>
      </w:r>
      <w:r w:rsidR="00C86CB2" w:rsidRPr="00AB003A">
        <w:t xml:space="preserve">Σημειώνεται ότι </w:t>
      </w:r>
      <w:r w:rsidR="00C86CB2">
        <w:t xml:space="preserve">η απάντηση θα διασταυρώνεται </w:t>
      </w:r>
      <w:r w:rsidR="00C86CB2" w:rsidRPr="00AB003A">
        <w:t xml:space="preserve">με τις συνδέσεις </w:t>
      </w:r>
      <w:r w:rsidR="00C86CB2">
        <w:t xml:space="preserve">σταθερής τηλεφωνίας </w:t>
      </w:r>
      <w:r w:rsidR="00C86CB2" w:rsidRPr="00AB003A">
        <w:t xml:space="preserve">που </w:t>
      </w:r>
      <w:r w:rsidR="00C86CB2">
        <w:t xml:space="preserve">θα </w:t>
      </w:r>
      <w:r w:rsidR="00C86CB2" w:rsidRPr="00AB003A">
        <w:t xml:space="preserve">καταχωρούνται στο </w:t>
      </w:r>
      <w:r w:rsidR="00C86CB2">
        <w:t>1</w:t>
      </w:r>
      <w:r w:rsidR="00C86CB2" w:rsidRPr="00F8375E">
        <w:rPr>
          <w:vertAlign w:val="superscript"/>
        </w:rPr>
        <w:t>ο</w:t>
      </w:r>
      <w:r w:rsidR="00C86CB2">
        <w:t xml:space="preserve"> φύλλο του </w:t>
      </w:r>
      <w:r w:rsidR="00C86CB2" w:rsidRPr="00AB003A">
        <w:t>ερωτηματολ</w:t>
      </w:r>
      <w:r w:rsidR="00C86CB2">
        <w:t>ογίου</w:t>
      </w:r>
      <w:r w:rsidR="00C86CB2" w:rsidRPr="00AB003A">
        <w:t xml:space="preserve"> «03 Σταθερές Επικοινωνίες»</w:t>
      </w:r>
      <w:r w:rsidR="00C86CB2">
        <w:t>.</w:t>
      </w:r>
    </w:p>
    <w:p w14:paraId="6D602A84" w14:textId="77777777" w:rsidR="00AA5A71" w:rsidRPr="00AB003A" w:rsidRDefault="00AA5A71" w:rsidP="00AA5A71">
      <w:pPr>
        <w:tabs>
          <w:tab w:val="left" w:pos="567"/>
        </w:tabs>
        <w:spacing w:after="120" w:line="240" w:lineRule="auto"/>
        <w:ind w:left="502"/>
        <w:jc w:val="both"/>
      </w:pPr>
    </w:p>
    <w:p w14:paraId="620EF895" w14:textId="3B51E79D" w:rsidR="00DC3749" w:rsidRPr="00C7597A" w:rsidRDefault="00AB003A" w:rsidP="0071628B">
      <w:pPr>
        <w:keepNext/>
        <w:keepLines/>
        <w:spacing w:before="160" w:after="120"/>
        <w:outlineLvl w:val="2"/>
        <w:rPr>
          <w:rFonts w:eastAsiaTheme="majorEastAsia" w:cstheme="minorHAnsi"/>
          <w:b/>
          <w:color w:val="243F60" w:themeColor="accent1" w:themeShade="7F"/>
        </w:rPr>
      </w:pPr>
      <w:bookmarkStart w:id="22" w:name="_Toc23522884"/>
      <w:bookmarkStart w:id="23" w:name="_Toc45539739"/>
      <w:r w:rsidRPr="00AB003A">
        <w:rPr>
          <w:rFonts w:eastAsiaTheme="majorEastAsia" w:cstheme="minorHAnsi"/>
          <w:b/>
          <w:color w:val="243F60" w:themeColor="accent1" w:themeShade="7F"/>
        </w:rPr>
        <w:t xml:space="preserve">Α.3. </w:t>
      </w:r>
      <w:bookmarkEnd w:id="22"/>
      <w:r w:rsidR="00DC3749" w:rsidRPr="00C7597A">
        <w:rPr>
          <w:rFonts w:eastAsiaTheme="majorEastAsia" w:cstheme="minorHAnsi"/>
          <w:b/>
          <w:color w:val="243F60" w:themeColor="accent1" w:themeShade="7F"/>
        </w:rPr>
        <w:t xml:space="preserve">Συνδρομές </w:t>
      </w:r>
      <w:r w:rsidR="00C86CB2">
        <w:rPr>
          <w:rFonts w:eastAsiaTheme="majorEastAsia" w:cstheme="minorHAnsi"/>
          <w:b/>
          <w:color w:val="243F60" w:themeColor="accent1" w:themeShade="7F"/>
          <w:lang w:val="en-US"/>
        </w:rPr>
        <w:t>pay</w:t>
      </w:r>
      <w:r w:rsidR="00C86CB2" w:rsidRPr="00C86CB2">
        <w:rPr>
          <w:rFonts w:eastAsiaTheme="majorEastAsia" w:cstheme="minorHAnsi"/>
          <w:b/>
          <w:color w:val="243F60" w:themeColor="accent1" w:themeShade="7F"/>
        </w:rPr>
        <w:t>-</w:t>
      </w:r>
      <w:r w:rsidR="00C86CB2">
        <w:rPr>
          <w:rFonts w:eastAsiaTheme="majorEastAsia" w:cstheme="minorHAnsi"/>
          <w:b/>
          <w:color w:val="243F60" w:themeColor="accent1" w:themeShade="7F"/>
          <w:lang w:val="en-US"/>
        </w:rPr>
        <w:t>TV</w:t>
      </w:r>
      <w:r w:rsidR="00DC3749" w:rsidRPr="00C7597A">
        <w:rPr>
          <w:rFonts w:eastAsiaTheme="majorEastAsia" w:cstheme="minorHAnsi"/>
          <w:b/>
          <w:color w:val="243F60" w:themeColor="accent1" w:themeShade="7F"/>
        </w:rPr>
        <w:t xml:space="preserve"> (οικιακές και μη οικιακές)</w:t>
      </w:r>
      <w:bookmarkEnd w:id="23"/>
    </w:p>
    <w:p w14:paraId="4056F244" w14:textId="56C29F09" w:rsidR="00C86CB2" w:rsidRDefault="00DC3749" w:rsidP="00552325">
      <w:pPr>
        <w:pStyle w:val="a4"/>
        <w:numPr>
          <w:ilvl w:val="0"/>
          <w:numId w:val="5"/>
        </w:numPr>
        <w:tabs>
          <w:tab w:val="left" w:pos="567"/>
        </w:tabs>
        <w:spacing w:after="120" w:line="240" w:lineRule="auto"/>
        <w:jc w:val="both"/>
      </w:pPr>
      <w:r>
        <w:t>Στην Α.</w:t>
      </w:r>
      <w:r w:rsidR="00B81984">
        <w:t>3</w:t>
      </w:r>
      <w:r>
        <w:t>.1 ζ</w:t>
      </w:r>
      <w:r w:rsidRPr="00AB003A">
        <w:t xml:space="preserve">ητούνται </w:t>
      </w:r>
      <w:r>
        <w:t xml:space="preserve">όλες </w:t>
      </w:r>
      <w:r w:rsidRPr="00AB003A">
        <w:t xml:space="preserve">οι </w:t>
      </w:r>
      <w:r>
        <w:t>συνδ</w:t>
      </w:r>
      <w:r w:rsidR="00B81984">
        <w:t xml:space="preserve">ρομές τηλεόρασης </w:t>
      </w:r>
      <w:r>
        <w:t xml:space="preserve">που συμμετέχουν στα </w:t>
      </w:r>
      <w:r>
        <w:rPr>
          <w:lang w:val="en-US"/>
        </w:rPr>
        <w:t>b</w:t>
      </w:r>
      <w:proofErr w:type="spellStart"/>
      <w:r w:rsidRPr="00AB003A">
        <w:t>undles</w:t>
      </w:r>
      <w:proofErr w:type="spellEnd"/>
      <w:r w:rsidR="00800985">
        <w:t xml:space="preserve"> </w:t>
      </w:r>
      <w:r w:rsidR="009805AC">
        <w:t xml:space="preserve">και </w:t>
      </w:r>
      <w:r w:rsidR="00800985">
        <w:t xml:space="preserve">σε τυχόν </w:t>
      </w:r>
      <w:r w:rsidR="00800985">
        <w:rPr>
          <w:lang w:val="en-US"/>
        </w:rPr>
        <w:t>bundled</w:t>
      </w:r>
      <w:r w:rsidR="00800985" w:rsidRPr="00586466">
        <w:t xml:space="preserve"> </w:t>
      </w:r>
      <w:r w:rsidR="00800985">
        <w:t>σχήματα</w:t>
      </w:r>
      <w:r w:rsidR="00B81984">
        <w:t>.</w:t>
      </w:r>
      <w:r>
        <w:t xml:space="preserve"> </w:t>
      </w:r>
    </w:p>
    <w:p w14:paraId="5D8CF6D0" w14:textId="3357A457" w:rsidR="00800985" w:rsidRDefault="00DC3749" w:rsidP="00552325">
      <w:pPr>
        <w:numPr>
          <w:ilvl w:val="0"/>
          <w:numId w:val="5"/>
        </w:numPr>
        <w:tabs>
          <w:tab w:val="left" w:pos="567"/>
        </w:tabs>
        <w:spacing w:after="120" w:line="240" w:lineRule="auto"/>
        <w:jc w:val="both"/>
      </w:pPr>
      <w:r w:rsidRPr="00AB003A">
        <w:t xml:space="preserve">Στην </w:t>
      </w:r>
      <w:r w:rsidR="00C86CB2" w:rsidRPr="0026234C">
        <w:rPr>
          <w:lang w:val="en-US"/>
        </w:rPr>
        <w:t>A</w:t>
      </w:r>
      <w:r>
        <w:t>.</w:t>
      </w:r>
      <w:r w:rsidR="00B81984">
        <w:t>3</w:t>
      </w:r>
      <w:r>
        <w:t>.2. ζ</w:t>
      </w:r>
      <w:r w:rsidRPr="00AB003A">
        <w:t xml:space="preserve">ητούνται </w:t>
      </w:r>
      <w:r w:rsidR="00C86CB2">
        <w:t xml:space="preserve">οι </w:t>
      </w:r>
      <w:proofErr w:type="spellStart"/>
      <w:r w:rsidR="00C86CB2">
        <w:t>αδεσμοποίητες</w:t>
      </w:r>
      <w:proofErr w:type="spellEnd"/>
      <w:r w:rsidR="00C86CB2">
        <w:t xml:space="preserve"> συνδρομές </w:t>
      </w:r>
      <w:r w:rsidR="00C86CB2" w:rsidRPr="0026234C">
        <w:rPr>
          <w:lang w:val="en-US"/>
        </w:rPr>
        <w:t>pay</w:t>
      </w:r>
      <w:r w:rsidR="00C86CB2" w:rsidRPr="00C86CB2">
        <w:t>-</w:t>
      </w:r>
      <w:r w:rsidR="00C86CB2" w:rsidRPr="0026234C">
        <w:rPr>
          <w:lang w:val="en-US"/>
        </w:rPr>
        <w:t>TV</w:t>
      </w:r>
      <w:r w:rsidR="0026234C" w:rsidRPr="0026234C">
        <w:t>.</w:t>
      </w:r>
      <w:r w:rsidR="00800985" w:rsidRPr="00800985">
        <w:t xml:space="preserve"> </w:t>
      </w:r>
      <w:r w:rsidR="00800985">
        <w:t xml:space="preserve">Δηλ. συνδρομές που δεν συμμετέχουν σε </w:t>
      </w:r>
      <w:r w:rsidR="00800985">
        <w:rPr>
          <w:lang w:val="en-US"/>
        </w:rPr>
        <w:t>bundles</w:t>
      </w:r>
      <w:r w:rsidR="00800985" w:rsidRPr="0022054F">
        <w:t xml:space="preserve"> </w:t>
      </w:r>
      <w:r w:rsidR="00800985">
        <w:t xml:space="preserve">ή </w:t>
      </w:r>
      <w:r w:rsidR="00800985">
        <w:rPr>
          <w:lang w:val="en-US"/>
        </w:rPr>
        <w:t>bundled</w:t>
      </w:r>
      <w:r w:rsidR="00800985">
        <w:t xml:space="preserve"> σχήματα.</w:t>
      </w:r>
    </w:p>
    <w:p w14:paraId="29D281B4" w14:textId="2D52D084" w:rsidR="00AB003A" w:rsidRDefault="00C86CB2" w:rsidP="00552325">
      <w:pPr>
        <w:numPr>
          <w:ilvl w:val="0"/>
          <w:numId w:val="5"/>
        </w:numPr>
        <w:tabs>
          <w:tab w:val="left" w:pos="567"/>
        </w:tabs>
        <w:spacing w:after="120" w:line="240" w:lineRule="auto"/>
        <w:contextualSpacing/>
        <w:jc w:val="both"/>
      </w:pPr>
      <w:r>
        <w:t xml:space="preserve">Η Α.3.3. υπολογίζεται </w:t>
      </w:r>
      <w:r w:rsidRPr="003E7E96">
        <w:rPr>
          <w:b/>
        </w:rPr>
        <w:t>αυτόματα</w:t>
      </w:r>
      <w:r>
        <w:t xml:space="preserve">. </w:t>
      </w:r>
      <w:r w:rsidR="00DC3749" w:rsidRPr="00AB003A">
        <w:t xml:space="preserve">Σημειώνεται ότι </w:t>
      </w:r>
      <w:r w:rsidR="00DC3749">
        <w:t xml:space="preserve">η απάντηση θα διασταυρώνεται </w:t>
      </w:r>
      <w:r w:rsidR="00DC3749" w:rsidRPr="00AB003A">
        <w:t>με τις συνδ</w:t>
      </w:r>
      <w:r w:rsidR="00F8375E">
        <w:t xml:space="preserve">ρομές τηλεόρασης </w:t>
      </w:r>
      <w:r w:rsidR="002129D6" w:rsidRPr="002129D6">
        <w:t>(</w:t>
      </w:r>
      <w:r w:rsidR="002129D6">
        <w:t xml:space="preserve">όλες εκτός του </w:t>
      </w:r>
      <w:r w:rsidR="002129D6">
        <w:rPr>
          <w:lang w:val="en-US"/>
        </w:rPr>
        <w:t>Mobile</w:t>
      </w:r>
      <w:r w:rsidR="002129D6" w:rsidRPr="002129D6">
        <w:t xml:space="preserve"> </w:t>
      </w:r>
      <w:r w:rsidR="002129D6">
        <w:rPr>
          <w:lang w:val="en-US"/>
        </w:rPr>
        <w:t>TV</w:t>
      </w:r>
      <w:r w:rsidR="002129D6" w:rsidRPr="002129D6">
        <w:t xml:space="preserve">) </w:t>
      </w:r>
      <w:r w:rsidR="00DC3749" w:rsidRPr="00AB003A">
        <w:t xml:space="preserve">που </w:t>
      </w:r>
      <w:r w:rsidR="00F8375E">
        <w:t xml:space="preserve">θα </w:t>
      </w:r>
      <w:r w:rsidR="00DC3749" w:rsidRPr="00AB003A">
        <w:t xml:space="preserve">καταχωρούνται στο </w:t>
      </w:r>
      <w:r>
        <w:t>ερωτηματολόγιο «10 Συνδρομητική τηλεόραση».</w:t>
      </w:r>
      <w:r w:rsidR="00586466">
        <w:t xml:space="preserve"> </w:t>
      </w:r>
    </w:p>
    <w:p w14:paraId="41E46B83" w14:textId="19DFE2AE" w:rsidR="00586466" w:rsidRDefault="00586466" w:rsidP="00586466">
      <w:pPr>
        <w:tabs>
          <w:tab w:val="left" w:pos="567"/>
        </w:tabs>
        <w:spacing w:after="120" w:line="240" w:lineRule="auto"/>
        <w:ind w:left="426"/>
        <w:contextualSpacing/>
        <w:jc w:val="both"/>
      </w:pPr>
    </w:p>
    <w:p w14:paraId="6C87F432" w14:textId="77777777" w:rsidR="005F34F8" w:rsidRPr="004B3365" w:rsidRDefault="005F34F8" w:rsidP="005F34F8">
      <w:pPr>
        <w:shd w:val="clear" w:color="auto" w:fill="FFFFFF"/>
        <w:spacing w:before="200" w:after="0" w:line="240" w:lineRule="auto"/>
        <w:ind w:left="142"/>
        <w:jc w:val="both"/>
        <w:rPr>
          <w:rFonts w:eastAsia="Times New Roman" w:cstheme="minorHAnsi"/>
          <w:b/>
          <w:color w:val="000000"/>
          <w:u w:val="single"/>
          <w:lang w:eastAsia="el-GR"/>
        </w:rPr>
      </w:pPr>
      <w:r w:rsidRPr="004B3365">
        <w:rPr>
          <w:rFonts w:eastAsia="Times New Roman" w:cstheme="minorHAnsi"/>
          <w:b/>
          <w:color w:val="000000"/>
          <w:u w:val="single"/>
          <w:lang w:eastAsia="el-GR"/>
        </w:rPr>
        <w:t>Παράδειγμα 1</w:t>
      </w:r>
    </w:p>
    <w:p w14:paraId="10B4F4CF" w14:textId="261AB4A7" w:rsidR="00AA5A71" w:rsidRDefault="005F34F8" w:rsidP="005F34F8">
      <w:pPr>
        <w:shd w:val="clear" w:color="auto" w:fill="FFFFFF"/>
        <w:spacing w:after="0" w:line="240" w:lineRule="auto"/>
        <w:ind w:left="142"/>
        <w:jc w:val="both"/>
        <w:rPr>
          <w:rFonts w:eastAsia="Times New Roman" w:cstheme="minorHAnsi"/>
          <w:color w:val="000000"/>
          <w:lang w:eastAsia="el-GR"/>
        </w:rPr>
      </w:pPr>
      <w:r w:rsidRPr="004B3365">
        <w:rPr>
          <w:rFonts w:eastAsia="Times New Roman" w:cstheme="minorHAnsi"/>
          <w:color w:val="000000"/>
          <w:lang w:eastAsia="el-GR"/>
        </w:rPr>
        <w:t xml:space="preserve">Έστω πελάτης που αγοράζει ένα κλασικό </w:t>
      </w:r>
      <w:r w:rsidRPr="004B3365">
        <w:rPr>
          <w:rFonts w:eastAsia="Times New Roman" w:cstheme="minorHAnsi"/>
          <w:color w:val="000000"/>
          <w:lang w:val="en-US" w:eastAsia="el-GR"/>
        </w:rPr>
        <w:t>DP</w:t>
      </w:r>
      <w:r w:rsidRPr="004B3365">
        <w:rPr>
          <w:rFonts w:eastAsia="Times New Roman" w:cstheme="minorHAnsi"/>
          <w:color w:val="000000"/>
          <w:lang w:eastAsia="el-GR"/>
        </w:rPr>
        <w:t xml:space="preserve"> και μία συνδρομή </w:t>
      </w:r>
      <w:r w:rsidRPr="004B3365">
        <w:rPr>
          <w:rFonts w:eastAsia="Times New Roman" w:cstheme="minorHAnsi"/>
          <w:color w:val="000000"/>
          <w:lang w:val="en-US" w:eastAsia="el-GR"/>
        </w:rPr>
        <w:t>TV</w:t>
      </w:r>
      <w:r w:rsidRPr="004B3365">
        <w:rPr>
          <w:rFonts w:eastAsia="Times New Roman" w:cstheme="minorHAnsi"/>
          <w:color w:val="000000"/>
          <w:lang w:eastAsia="el-GR"/>
        </w:rPr>
        <w:t xml:space="preserve"> </w:t>
      </w:r>
      <w:proofErr w:type="spellStart"/>
      <w:r w:rsidRPr="004B3365">
        <w:rPr>
          <w:rFonts w:eastAsia="Times New Roman" w:cstheme="minorHAnsi"/>
          <w:color w:val="000000"/>
          <w:lang w:eastAsia="el-GR"/>
        </w:rPr>
        <w:t>αδεσμοποίητη</w:t>
      </w:r>
      <w:proofErr w:type="spellEnd"/>
      <w:r w:rsidRPr="004B3365">
        <w:rPr>
          <w:rFonts w:eastAsia="Times New Roman" w:cstheme="minorHAnsi"/>
          <w:color w:val="000000"/>
          <w:lang w:eastAsia="el-GR"/>
        </w:rPr>
        <w:t xml:space="preserve">. </w:t>
      </w:r>
      <w:r w:rsidR="00AA5A71">
        <w:rPr>
          <w:rFonts w:eastAsia="Times New Roman" w:cstheme="minorHAnsi"/>
          <w:color w:val="000000"/>
          <w:lang w:eastAsia="el-GR"/>
        </w:rPr>
        <w:t>Οι καταχωρήσεις που πρέπει να γίνουν στο ερωτηματολόγιο για τα ανωτέρω είναι οι εξής</w:t>
      </w:r>
      <w:r w:rsidR="00AA5A71" w:rsidRPr="00AA5A71">
        <w:rPr>
          <w:rFonts w:eastAsia="Times New Roman" w:cstheme="minorHAnsi"/>
          <w:color w:val="000000"/>
          <w:lang w:eastAsia="el-GR"/>
        </w:rPr>
        <w:t>:</w:t>
      </w:r>
    </w:p>
    <w:p w14:paraId="1CFB2F25" w14:textId="77777777" w:rsidR="005F34F8" w:rsidRPr="004B3365" w:rsidRDefault="005F34F8" w:rsidP="005F34F8">
      <w:pPr>
        <w:shd w:val="clear" w:color="auto" w:fill="FFFFFF"/>
        <w:spacing w:after="0" w:line="240" w:lineRule="auto"/>
        <w:ind w:left="142"/>
        <w:jc w:val="both"/>
        <w:rPr>
          <w:rFonts w:eastAsia="Times New Roman" w:cstheme="minorHAnsi"/>
          <w:color w:val="000000"/>
          <w:lang w:eastAsia="el-GR"/>
        </w:rPr>
      </w:pPr>
      <w:r w:rsidRPr="004B3365">
        <w:rPr>
          <w:rFonts w:eastAsia="Times New Roman" w:cstheme="minorHAnsi"/>
          <w:color w:val="000000"/>
          <w:lang w:eastAsia="el-GR"/>
        </w:rPr>
        <w:t>-1   2-</w:t>
      </w:r>
      <w:r w:rsidRPr="004B3365">
        <w:rPr>
          <w:rFonts w:eastAsia="Times New Roman" w:cstheme="minorHAnsi"/>
          <w:color w:val="000000"/>
          <w:lang w:val="en-US" w:eastAsia="el-GR"/>
        </w:rPr>
        <w:t>play</w:t>
      </w:r>
      <w:r w:rsidRPr="004B3365">
        <w:rPr>
          <w:rFonts w:eastAsia="Times New Roman" w:cstheme="minorHAnsi"/>
          <w:color w:val="000000"/>
          <w:lang w:eastAsia="el-GR"/>
        </w:rPr>
        <w:t xml:space="preserve">  στην </w:t>
      </w:r>
      <w:r w:rsidRPr="004B3365">
        <w:rPr>
          <w:rFonts w:eastAsia="Times New Roman" w:cstheme="minorHAnsi"/>
          <w:color w:val="000000"/>
          <w:lang w:val="en-US" w:eastAsia="el-GR"/>
        </w:rPr>
        <w:t>A</w:t>
      </w:r>
      <w:r w:rsidRPr="004B3365">
        <w:rPr>
          <w:rFonts w:eastAsia="Times New Roman" w:cstheme="minorHAnsi"/>
          <w:color w:val="000000"/>
          <w:lang w:eastAsia="el-GR"/>
        </w:rPr>
        <w:t>.1.2</w:t>
      </w:r>
    </w:p>
    <w:p w14:paraId="6B4C53F0" w14:textId="77777777" w:rsidR="005F34F8" w:rsidRPr="004B3365" w:rsidRDefault="005F34F8" w:rsidP="005F34F8">
      <w:pPr>
        <w:shd w:val="clear" w:color="auto" w:fill="FFFFFF"/>
        <w:spacing w:after="0" w:line="240" w:lineRule="auto"/>
        <w:ind w:left="142"/>
        <w:jc w:val="both"/>
        <w:rPr>
          <w:rFonts w:eastAsia="Times New Roman" w:cstheme="minorHAnsi"/>
          <w:color w:val="000000"/>
          <w:lang w:eastAsia="el-GR"/>
        </w:rPr>
      </w:pPr>
      <w:r w:rsidRPr="004B3365">
        <w:rPr>
          <w:rFonts w:eastAsia="Times New Roman" w:cstheme="minorHAnsi"/>
          <w:color w:val="000000"/>
          <w:lang w:eastAsia="el-GR"/>
        </w:rPr>
        <w:t>-1 σύνδεση σταθερής στην Α.2.1</w:t>
      </w:r>
    </w:p>
    <w:p w14:paraId="6A3D128D" w14:textId="77777777" w:rsidR="005F34F8" w:rsidRPr="004B3365" w:rsidRDefault="005F34F8" w:rsidP="005F34F8">
      <w:pPr>
        <w:shd w:val="clear" w:color="auto" w:fill="FFFFFF"/>
        <w:spacing w:after="0" w:line="240" w:lineRule="auto"/>
        <w:ind w:left="142"/>
        <w:jc w:val="both"/>
        <w:rPr>
          <w:rFonts w:eastAsia="Times New Roman" w:cstheme="minorHAnsi"/>
          <w:color w:val="000000"/>
          <w:lang w:eastAsia="el-GR"/>
        </w:rPr>
      </w:pPr>
      <w:r w:rsidRPr="004B3365">
        <w:rPr>
          <w:rFonts w:eastAsia="Times New Roman" w:cstheme="minorHAnsi"/>
          <w:color w:val="000000"/>
          <w:lang w:eastAsia="el-GR"/>
        </w:rPr>
        <w:t xml:space="preserve">-1 συνδρομή </w:t>
      </w:r>
      <w:r w:rsidRPr="004B3365">
        <w:rPr>
          <w:rFonts w:eastAsia="Times New Roman" w:cstheme="minorHAnsi"/>
          <w:color w:val="000000"/>
          <w:lang w:val="en-US" w:eastAsia="el-GR"/>
        </w:rPr>
        <w:t>TV</w:t>
      </w:r>
      <w:r w:rsidRPr="004B3365">
        <w:rPr>
          <w:rFonts w:eastAsia="Times New Roman" w:cstheme="minorHAnsi"/>
          <w:color w:val="000000"/>
          <w:lang w:eastAsia="el-GR"/>
        </w:rPr>
        <w:t xml:space="preserve"> στην </w:t>
      </w:r>
      <w:r w:rsidRPr="004B3365">
        <w:rPr>
          <w:rFonts w:eastAsia="Times New Roman" w:cstheme="minorHAnsi"/>
          <w:color w:val="000000"/>
          <w:lang w:val="en-US" w:eastAsia="el-GR"/>
        </w:rPr>
        <w:t>A</w:t>
      </w:r>
      <w:r w:rsidRPr="004B3365">
        <w:rPr>
          <w:rFonts w:eastAsia="Times New Roman" w:cstheme="minorHAnsi"/>
          <w:color w:val="000000"/>
          <w:lang w:eastAsia="el-GR"/>
        </w:rPr>
        <w:t>.3.2</w:t>
      </w:r>
    </w:p>
    <w:p w14:paraId="706AC288" w14:textId="77777777" w:rsidR="005F34F8" w:rsidRPr="004B3365" w:rsidRDefault="005F34F8" w:rsidP="005F34F8">
      <w:pPr>
        <w:shd w:val="clear" w:color="auto" w:fill="FFFFFF"/>
        <w:spacing w:before="200" w:after="0" w:line="240" w:lineRule="auto"/>
        <w:ind w:left="142"/>
        <w:jc w:val="both"/>
        <w:rPr>
          <w:rFonts w:eastAsia="Times New Roman" w:cstheme="minorHAnsi"/>
          <w:b/>
          <w:color w:val="000000"/>
          <w:u w:val="single"/>
          <w:lang w:eastAsia="el-GR"/>
        </w:rPr>
      </w:pPr>
      <w:r w:rsidRPr="004B3365">
        <w:rPr>
          <w:rFonts w:eastAsia="Times New Roman" w:cstheme="minorHAnsi"/>
          <w:b/>
          <w:color w:val="000000"/>
          <w:u w:val="single"/>
          <w:lang w:eastAsia="el-GR"/>
        </w:rPr>
        <w:t>Παράδειγμα 2</w:t>
      </w:r>
    </w:p>
    <w:p w14:paraId="4AB5DD68" w14:textId="18D03E22" w:rsidR="005F34F8" w:rsidRPr="00DF5F0B" w:rsidRDefault="005F34F8" w:rsidP="005F34F8">
      <w:pPr>
        <w:shd w:val="clear" w:color="auto" w:fill="FFFFFF"/>
        <w:spacing w:after="0" w:line="240" w:lineRule="auto"/>
        <w:ind w:left="142"/>
        <w:jc w:val="both"/>
        <w:rPr>
          <w:rFonts w:eastAsia="Times New Roman" w:cstheme="minorHAnsi"/>
          <w:color w:val="000000"/>
          <w:lang w:eastAsia="el-GR"/>
        </w:rPr>
      </w:pPr>
      <w:r>
        <w:rPr>
          <w:rFonts w:eastAsia="Times New Roman" w:cstheme="minorHAnsi"/>
          <w:color w:val="000000"/>
          <w:lang w:eastAsia="el-GR"/>
        </w:rPr>
        <w:t xml:space="preserve">Έστω πελάτης που αγοράζει </w:t>
      </w:r>
      <w:r w:rsidR="00B23FBA" w:rsidRPr="00B23FBA">
        <w:rPr>
          <w:rFonts w:eastAsia="Times New Roman" w:cstheme="minorHAnsi"/>
          <w:color w:val="000000"/>
          <w:lang w:eastAsia="el-GR"/>
        </w:rPr>
        <w:t>(</w:t>
      </w:r>
      <w:r w:rsidR="00B23FBA">
        <w:rPr>
          <w:rFonts w:eastAsia="Times New Roman" w:cstheme="minorHAnsi"/>
          <w:color w:val="000000"/>
          <w:lang w:val="en-US" w:eastAsia="el-GR"/>
        </w:rPr>
        <w:t>a</w:t>
      </w:r>
      <w:r w:rsidR="00B23FBA" w:rsidRPr="00B23FBA">
        <w:rPr>
          <w:rFonts w:eastAsia="Times New Roman" w:cstheme="minorHAnsi"/>
          <w:color w:val="000000"/>
          <w:lang w:eastAsia="el-GR"/>
        </w:rPr>
        <w:t xml:space="preserve">) </w:t>
      </w:r>
      <w:r w:rsidRPr="004B3365">
        <w:rPr>
          <w:rFonts w:eastAsia="Times New Roman" w:cstheme="minorHAnsi"/>
          <w:color w:val="000000"/>
          <w:lang w:eastAsia="el-GR"/>
        </w:rPr>
        <w:t>ένα κ</w:t>
      </w:r>
      <w:bookmarkStart w:id="24" w:name="_GoBack"/>
      <w:bookmarkEnd w:id="24"/>
      <w:r w:rsidRPr="004B3365">
        <w:rPr>
          <w:rFonts w:eastAsia="Times New Roman" w:cstheme="minorHAnsi"/>
          <w:color w:val="000000"/>
          <w:lang w:eastAsia="el-GR"/>
        </w:rPr>
        <w:t xml:space="preserve">λασικό </w:t>
      </w:r>
      <w:r w:rsidRPr="004B3365">
        <w:rPr>
          <w:rFonts w:eastAsia="Times New Roman" w:cstheme="minorHAnsi"/>
          <w:color w:val="000000"/>
          <w:lang w:val="en-US" w:eastAsia="el-GR"/>
        </w:rPr>
        <w:t>DP</w:t>
      </w:r>
      <w:r w:rsidRPr="004B3365">
        <w:rPr>
          <w:rFonts w:eastAsia="Times New Roman" w:cstheme="minorHAnsi"/>
          <w:color w:val="000000"/>
          <w:lang w:eastAsia="el-GR"/>
        </w:rPr>
        <w:t xml:space="preserve"> και μία σύνδεση κινητής </w:t>
      </w:r>
      <w:r w:rsidR="009805AC">
        <w:rPr>
          <w:rFonts w:eastAsia="Times New Roman" w:cstheme="minorHAnsi"/>
          <w:color w:val="000000"/>
          <w:lang w:eastAsia="el-GR"/>
        </w:rPr>
        <w:t xml:space="preserve">ως </w:t>
      </w:r>
      <w:r w:rsidR="00C248C0">
        <w:rPr>
          <w:rFonts w:eastAsia="Times New Roman" w:cstheme="minorHAnsi"/>
          <w:color w:val="000000"/>
          <w:lang w:val="en-US" w:eastAsia="el-GR"/>
        </w:rPr>
        <w:t>bundle</w:t>
      </w:r>
      <w:r w:rsidRPr="004B3365">
        <w:rPr>
          <w:rFonts w:eastAsia="Times New Roman" w:cstheme="minorHAnsi"/>
          <w:color w:val="000000"/>
          <w:lang w:eastAsia="el-GR"/>
        </w:rPr>
        <w:t xml:space="preserve"> </w:t>
      </w:r>
      <w:r>
        <w:rPr>
          <w:rFonts w:eastAsia="Times New Roman" w:cstheme="minorHAnsi"/>
          <w:color w:val="000000"/>
          <w:lang w:eastAsia="el-GR"/>
        </w:rPr>
        <w:t xml:space="preserve">και </w:t>
      </w:r>
      <w:r w:rsidR="00B23FBA" w:rsidRPr="00B23FBA">
        <w:rPr>
          <w:rFonts w:eastAsia="Times New Roman" w:cstheme="minorHAnsi"/>
          <w:color w:val="000000"/>
          <w:lang w:eastAsia="el-GR"/>
        </w:rPr>
        <w:t>(</w:t>
      </w:r>
      <w:r w:rsidR="00B23FBA">
        <w:rPr>
          <w:rFonts w:eastAsia="Times New Roman" w:cstheme="minorHAnsi"/>
          <w:color w:val="000000"/>
          <w:lang w:val="en-US" w:eastAsia="el-GR"/>
        </w:rPr>
        <w:t>b</w:t>
      </w:r>
      <w:r w:rsidR="00B23FBA" w:rsidRPr="00B23FBA">
        <w:rPr>
          <w:rFonts w:eastAsia="Times New Roman" w:cstheme="minorHAnsi"/>
          <w:color w:val="000000"/>
          <w:lang w:eastAsia="el-GR"/>
        </w:rPr>
        <w:t xml:space="preserve">) </w:t>
      </w:r>
      <w:r>
        <w:rPr>
          <w:rFonts w:eastAsia="Times New Roman" w:cstheme="minorHAnsi"/>
          <w:color w:val="000000"/>
          <w:lang w:eastAsia="el-GR"/>
        </w:rPr>
        <w:t xml:space="preserve">μία συνδρομή </w:t>
      </w:r>
      <w:r>
        <w:rPr>
          <w:rFonts w:eastAsia="Times New Roman" w:cstheme="minorHAnsi"/>
          <w:color w:val="000000"/>
          <w:lang w:val="en-US" w:eastAsia="el-GR"/>
        </w:rPr>
        <w:t>TV</w:t>
      </w:r>
      <w:r w:rsidR="0053656D" w:rsidRPr="0053656D">
        <w:rPr>
          <w:rFonts w:eastAsia="Times New Roman" w:cstheme="minorHAnsi"/>
          <w:color w:val="000000"/>
          <w:lang w:eastAsia="el-GR"/>
        </w:rPr>
        <w:t xml:space="preserve"> </w:t>
      </w:r>
      <w:r w:rsidR="0053656D" w:rsidRPr="00DF5F0B">
        <w:rPr>
          <w:rFonts w:eastAsia="Times New Roman" w:cstheme="minorHAnsi"/>
          <w:color w:val="000000"/>
          <w:lang w:eastAsia="el-GR"/>
        </w:rPr>
        <w:t xml:space="preserve">ως </w:t>
      </w:r>
      <w:r w:rsidR="0053656D" w:rsidRPr="00DF5F0B">
        <w:rPr>
          <w:rFonts w:eastAsia="Times New Roman" w:cstheme="minorHAnsi"/>
          <w:color w:val="000000"/>
          <w:lang w:val="en-US" w:eastAsia="el-GR"/>
        </w:rPr>
        <w:t>bundle</w:t>
      </w:r>
      <w:r w:rsidR="0053656D" w:rsidRPr="00DF5F0B">
        <w:rPr>
          <w:rFonts w:eastAsia="Times New Roman" w:cstheme="minorHAnsi"/>
          <w:color w:val="000000"/>
          <w:lang w:eastAsia="el-GR"/>
        </w:rPr>
        <w:t xml:space="preserve"> με το </w:t>
      </w:r>
      <w:r w:rsidR="0053656D" w:rsidRPr="00DF5F0B">
        <w:rPr>
          <w:rFonts w:eastAsia="Times New Roman" w:cstheme="minorHAnsi"/>
          <w:color w:val="000000"/>
          <w:lang w:val="en-US" w:eastAsia="el-GR"/>
        </w:rPr>
        <w:t>DP</w:t>
      </w:r>
      <w:r w:rsidRPr="00DF5F0B">
        <w:rPr>
          <w:rFonts w:eastAsia="Times New Roman" w:cstheme="minorHAnsi"/>
          <w:color w:val="000000"/>
          <w:lang w:eastAsia="el-GR"/>
        </w:rPr>
        <w:t>. Τότε πρέπει να καταχωρηθεί</w:t>
      </w:r>
      <w:r w:rsidR="00B23FBA" w:rsidRPr="00DF5F0B">
        <w:rPr>
          <w:rFonts w:eastAsia="Times New Roman" w:cstheme="minorHAnsi"/>
          <w:color w:val="000000"/>
          <w:lang w:eastAsia="el-GR"/>
        </w:rPr>
        <w:t>:</w:t>
      </w:r>
    </w:p>
    <w:p w14:paraId="3DFBBE51" w14:textId="77777777" w:rsidR="005F34F8" w:rsidRPr="004B3365" w:rsidRDefault="005F34F8" w:rsidP="005F34F8">
      <w:pPr>
        <w:shd w:val="clear" w:color="auto" w:fill="FFFFFF"/>
        <w:spacing w:after="0" w:line="240" w:lineRule="auto"/>
        <w:ind w:left="142"/>
        <w:jc w:val="both"/>
        <w:rPr>
          <w:rFonts w:eastAsia="Times New Roman" w:cstheme="minorHAnsi"/>
          <w:color w:val="000000"/>
          <w:lang w:eastAsia="el-GR"/>
        </w:rPr>
      </w:pPr>
      <w:r w:rsidRPr="00DF5F0B">
        <w:rPr>
          <w:rFonts w:eastAsia="Times New Roman" w:cstheme="minorHAnsi"/>
          <w:color w:val="000000"/>
          <w:lang w:eastAsia="el-GR"/>
        </w:rPr>
        <w:t>-1    4-</w:t>
      </w:r>
      <w:r w:rsidRPr="00DF5F0B">
        <w:rPr>
          <w:rFonts w:eastAsia="Times New Roman" w:cstheme="minorHAnsi"/>
          <w:color w:val="000000"/>
          <w:lang w:val="en-US" w:eastAsia="el-GR"/>
        </w:rPr>
        <w:t>play</w:t>
      </w:r>
      <w:r w:rsidRPr="00DF5F0B">
        <w:rPr>
          <w:rFonts w:eastAsia="Times New Roman" w:cstheme="minorHAnsi"/>
          <w:color w:val="000000"/>
          <w:lang w:eastAsia="el-GR"/>
        </w:rPr>
        <w:t xml:space="preserve"> στην </w:t>
      </w:r>
      <w:r w:rsidRPr="00DF5F0B">
        <w:rPr>
          <w:rFonts w:eastAsia="Times New Roman" w:cstheme="minorHAnsi"/>
          <w:color w:val="000000"/>
          <w:lang w:val="en-US" w:eastAsia="el-GR"/>
        </w:rPr>
        <w:t>A</w:t>
      </w:r>
      <w:r w:rsidRPr="00DF5F0B">
        <w:rPr>
          <w:rFonts w:eastAsia="Times New Roman" w:cstheme="minorHAnsi"/>
          <w:color w:val="000000"/>
          <w:lang w:eastAsia="el-GR"/>
        </w:rPr>
        <w:t>.1.14</w:t>
      </w:r>
    </w:p>
    <w:p w14:paraId="7DC0F39A" w14:textId="77777777" w:rsidR="005F34F8" w:rsidRPr="00DF5F0B" w:rsidRDefault="005F34F8" w:rsidP="005F34F8">
      <w:pPr>
        <w:shd w:val="clear" w:color="auto" w:fill="FFFFFF"/>
        <w:spacing w:after="0" w:line="240" w:lineRule="auto"/>
        <w:ind w:left="142"/>
        <w:jc w:val="both"/>
        <w:rPr>
          <w:rFonts w:eastAsia="Times New Roman" w:cstheme="minorHAnsi"/>
          <w:color w:val="000000"/>
          <w:lang w:eastAsia="el-GR"/>
        </w:rPr>
      </w:pPr>
      <w:r w:rsidRPr="004B3365">
        <w:rPr>
          <w:rFonts w:eastAsia="Times New Roman" w:cstheme="minorHAnsi"/>
          <w:color w:val="000000"/>
          <w:lang w:eastAsia="el-GR"/>
        </w:rPr>
        <w:t xml:space="preserve">-1 </w:t>
      </w:r>
      <w:r w:rsidRPr="00DF5F0B">
        <w:rPr>
          <w:rFonts w:eastAsia="Times New Roman" w:cstheme="minorHAnsi"/>
          <w:color w:val="000000"/>
          <w:lang w:eastAsia="el-GR"/>
        </w:rPr>
        <w:t>σύνδεση σταθερής τηλεφωνίας στην Α.2.1 και στην Α.2.1.α</w:t>
      </w:r>
    </w:p>
    <w:p w14:paraId="6E4E5467" w14:textId="77777777" w:rsidR="005F34F8" w:rsidRPr="00DF5F0B" w:rsidRDefault="005F34F8" w:rsidP="005F34F8">
      <w:pPr>
        <w:shd w:val="clear" w:color="auto" w:fill="FFFFFF"/>
        <w:spacing w:after="0" w:line="240" w:lineRule="auto"/>
        <w:ind w:left="142"/>
        <w:jc w:val="both"/>
        <w:rPr>
          <w:rFonts w:eastAsia="Times New Roman" w:cstheme="minorHAnsi"/>
          <w:color w:val="000000"/>
          <w:lang w:eastAsia="el-GR"/>
        </w:rPr>
      </w:pPr>
      <w:r w:rsidRPr="00DF5F0B">
        <w:rPr>
          <w:rFonts w:eastAsia="Times New Roman" w:cstheme="minorHAnsi"/>
          <w:color w:val="000000"/>
          <w:lang w:eastAsia="el-GR"/>
        </w:rPr>
        <w:t xml:space="preserve">-1 συνδρομή </w:t>
      </w:r>
      <w:r w:rsidRPr="00DF5F0B">
        <w:rPr>
          <w:rFonts w:eastAsia="Times New Roman" w:cstheme="minorHAnsi"/>
          <w:color w:val="000000"/>
          <w:lang w:val="en-US" w:eastAsia="el-GR"/>
        </w:rPr>
        <w:t>TV</w:t>
      </w:r>
      <w:r w:rsidRPr="00DF5F0B">
        <w:rPr>
          <w:rFonts w:eastAsia="Times New Roman" w:cstheme="minorHAnsi"/>
          <w:color w:val="000000"/>
          <w:lang w:eastAsia="el-GR"/>
        </w:rPr>
        <w:t xml:space="preserve"> στην </w:t>
      </w:r>
      <w:r w:rsidRPr="00DF5F0B">
        <w:rPr>
          <w:rFonts w:eastAsia="Times New Roman" w:cstheme="minorHAnsi"/>
          <w:color w:val="000000"/>
          <w:lang w:val="en-US" w:eastAsia="el-GR"/>
        </w:rPr>
        <w:t>A</w:t>
      </w:r>
      <w:r w:rsidRPr="00DF5F0B">
        <w:rPr>
          <w:rFonts w:eastAsia="Times New Roman" w:cstheme="minorHAnsi"/>
          <w:color w:val="000000"/>
          <w:lang w:eastAsia="el-GR"/>
        </w:rPr>
        <w:t>.3.1</w:t>
      </w:r>
    </w:p>
    <w:p w14:paraId="4E08DE31" w14:textId="358404DD" w:rsidR="005F34F8" w:rsidRPr="004B3365" w:rsidRDefault="005F34F8" w:rsidP="00B23FBA">
      <w:pPr>
        <w:shd w:val="clear" w:color="auto" w:fill="FFFFFF"/>
        <w:spacing w:line="240" w:lineRule="auto"/>
        <w:ind w:left="142"/>
        <w:jc w:val="both"/>
        <w:rPr>
          <w:rFonts w:eastAsia="Times New Roman" w:cstheme="minorHAnsi"/>
          <w:color w:val="000000"/>
          <w:lang w:eastAsia="el-GR"/>
        </w:rPr>
      </w:pPr>
      <w:r w:rsidRPr="00DF5F0B">
        <w:rPr>
          <w:rFonts w:eastAsia="Times New Roman" w:cstheme="minorHAnsi"/>
          <w:color w:val="000000"/>
          <w:lang w:eastAsia="el-GR"/>
        </w:rPr>
        <w:t>-</w:t>
      </w:r>
      <w:r w:rsidR="0069301E">
        <w:rPr>
          <w:rFonts w:eastAsia="Times New Roman" w:cstheme="minorHAnsi"/>
          <w:color w:val="000000"/>
          <w:lang w:eastAsia="el-GR"/>
        </w:rPr>
        <w:t>οι</w:t>
      </w:r>
      <w:r w:rsidR="00C248C0" w:rsidRPr="00DF5F0B">
        <w:rPr>
          <w:rFonts w:eastAsia="Times New Roman" w:cstheme="minorHAnsi"/>
          <w:color w:val="000000"/>
          <w:lang w:eastAsia="el-GR"/>
        </w:rPr>
        <w:t xml:space="preserve"> </w:t>
      </w:r>
      <w:r w:rsidRPr="00DF5F0B">
        <w:rPr>
          <w:rFonts w:eastAsia="Times New Roman" w:cstheme="minorHAnsi"/>
          <w:color w:val="000000"/>
          <w:lang w:val="en-US" w:eastAsia="el-GR"/>
        </w:rPr>
        <w:t>SIM</w:t>
      </w:r>
      <w:r w:rsidRPr="00DF5F0B">
        <w:rPr>
          <w:rFonts w:eastAsia="Times New Roman" w:cstheme="minorHAnsi"/>
          <w:color w:val="000000"/>
          <w:lang w:eastAsia="el-GR"/>
        </w:rPr>
        <w:t xml:space="preserve"> </w:t>
      </w:r>
      <w:r w:rsidR="00C248C0" w:rsidRPr="00DF5F0B">
        <w:rPr>
          <w:rFonts w:eastAsia="Times New Roman" w:cstheme="minorHAnsi"/>
          <w:color w:val="000000"/>
          <w:lang w:eastAsia="el-GR"/>
        </w:rPr>
        <w:t xml:space="preserve">που συμμετέχουν στο </w:t>
      </w:r>
      <w:r w:rsidR="00C248C0" w:rsidRPr="00DF5F0B">
        <w:rPr>
          <w:rFonts w:eastAsia="Times New Roman" w:cstheme="minorHAnsi"/>
          <w:color w:val="000000"/>
          <w:lang w:val="en-US" w:eastAsia="el-GR"/>
        </w:rPr>
        <w:t>bundle</w:t>
      </w:r>
      <w:r w:rsidR="00C248C0" w:rsidRPr="00DF5F0B">
        <w:rPr>
          <w:rFonts w:eastAsia="Times New Roman" w:cstheme="minorHAnsi"/>
          <w:color w:val="000000"/>
          <w:lang w:eastAsia="el-GR"/>
        </w:rPr>
        <w:t xml:space="preserve"> </w:t>
      </w:r>
      <w:r w:rsidRPr="00DF5F0B">
        <w:rPr>
          <w:rFonts w:eastAsia="Times New Roman" w:cstheme="minorHAnsi"/>
          <w:color w:val="000000"/>
          <w:lang w:eastAsia="el-GR"/>
        </w:rPr>
        <w:t>στις Α.4.1-Α.4</w:t>
      </w:r>
      <w:r w:rsidRPr="004B3365">
        <w:rPr>
          <w:rFonts w:eastAsia="Times New Roman" w:cstheme="minorHAnsi"/>
          <w:color w:val="000000"/>
          <w:lang w:eastAsia="el-GR"/>
        </w:rPr>
        <w:t>.3 και στις Α.4.1.α-Α.4.3.α.</w:t>
      </w:r>
    </w:p>
    <w:p w14:paraId="0BC69EA0" w14:textId="1F3FF73C" w:rsidR="00AB003A" w:rsidRPr="00AB003A" w:rsidRDefault="00AB003A" w:rsidP="00AB003A">
      <w:pPr>
        <w:keepNext/>
        <w:keepLines/>
        <w:spacing w:before="160" w:after="120"/>
        <w:outlineLvl w:val="2"/>
        <w:rPr>
          <w:rFonts w:eastAsiaTheme="majorEastAsia" w:cstheme="minorHAnsi"/>
          <w:b/>
          <w:color w:val="243F60" w:themeColor="accent1" w:themeShade="7F"/>
        </w:rPr>
      </w:pPr>
      <w:bookmarkStart w:id="25" w:name="_Toc23522885"/>
      <w:bookmarkStart w:id="26" w:name="_Toc45539740"/>
      <w:r w:rsidRPr="00AB003A">
        <w:rPr>
          <w:rFonts w:eastAsiaTheme="majorEastAsia" w:cstheme="minorHAnsi"/>
          <w:b/>
          <w:color w:val="243F60" w:themeColor="accent1" w:themeShade="7F"/>
        </w:rPr>
        <w:t xml:space="preserve">Α.4. </w:t>
      </w:r>
      <w:r w:rsidR="00C86CB2">
        <w:rPr>
          <w:rFonts w:eastAsiaTheme="majorEastAsia" w:cstheme="minorHAnsi"/>
          <w:b/>
          <w:color w:val="243F60" w:themeColor="accent1" w:themeShade="7F"/>
          <w:lang w:val="en-US"/>
        </w:rPr>
        <w:t>Mobile</w:t>
      </w:r>
      <w:r w:rsidR="00C86CB2" w:rsidRPr="00C86CB2">
        <w:rPr>
          <w:rFonts w:eastAsiaTheme="majorEastAsia" w:cstheme="minorHAnsi"/>
          <w:b/>
          <w:color w:val="243F60" w:themeColor="accent1" w:themeShade="7F"/>
        </w:rPr>
        <w:t xml:space="preserve"> </w:t>
      </w:r>
      <w:r w:rsidR="00C86CB2">
        <w:rPr>
          <w:rFonts w:eastAsiaTheme="majorEastAsia" w:cstheme="minorHAnsi"/>
          <w:b/>
          <w:color w:val="243F60" w:themeColor="accent1" w:themeShade="7F"/>
          <w:lang w:val="en-US"/>
        </w:rPr>
        <w:t>SIM</w:t>
      </w:r>
      <w:r w:rsidR="00C86CB2" w:rsidRPr="00C86CB2">
        <w:rPr>
          <w:rFonts w:eastAsiaTheme="majorEastAsia" w:cstheme="minorHAnsi"/>
          <w:b/>
          <w:color w:val="243F60" w:themeColor="accent1" w:themeShade="7F"/>
        </w:rPr>
        <w:t xml:space="preserve"> </w:t>
      </w:r>
      <w:r w:rsidR="00C86CB2">
        <w:rPr>
          <w:rFonts w:eastAsiaTheme="majorEastAsia" w:cstheme="minorHAnsi"/>
          <w:b/>
          <w:color w:val="243F60" w:themeColor="accent1" w:themeShade="7F"/>
        </w:rPr>
        <w:t>κάρτες</w:t>
      </w:r>
      <w:r w:rsidRPr="00AB003A">
        <w:rPr>
          <w:rFonts w:eastAsiaTheme="majorEastAsia" w:cstheme="minorHAnsi"/>
          <w:b/>
          <w:color w:val="243F60" w:themeColor="accent1" w:themeShade="7F"/>
        </w:rPr>
        <w:t xml:space="preserve"> (οικιακές και μη οικιακές)</w:t>
      </w:r>
      <w:bookmarkEnd w:id="25"/>
      <w:bookmarkEnd w:id="26"/>
    </w:p>
    <w:p w14:paraId="344AB95C" w14:textId="172FBBC8" w:rsidR="002C07FE" w:rsidRPr="00AB003A" w:rsidRDefault="00665772" w:rsidP="006E71AE">
      <w:pPr>
        <w:numPr>
          <w:ilvl w:val="0"/>
          <w:numId w:val="5"/>
        </w:numPr>
        <w:tabs>
          <w:tab w:val="left" w:pos="567"/>
        </w:tabs>
        <w:spacing w:after="120" w:line="240" w:lineRule="auto"/>
        <w:jc w:val="both"/>
      </w:pPr>
      <w:r>
        <w:t>Οι</w:t>
      </w:r>
      <w:r w:rsidR="002C07FE" w:rsidRPr="00AB003A">
        <w:t xml:space="preserve"> </w:t>
      </w:r>
      <w:r w:rsidR="002C07FE">
        <w:t xml:space="preserve">Α.4.1-Α.4.3 </w:t>
      </w:r>
      <w:r>
        <w:t xml:space="preserve">αθροίζουν </w:t>
      </w:r>
      <w:r w:rsidRPr="003E7E96">
        <w:rPr>
          <w:b/>
        </w:rPr>
        <w:t>αυτόματα</w:t>
      </w:r>
      <w:r>
        <w:t xml:space="preserve"> τ</w:t>
      </w:r>
      <w:r w:rsidR="002C07FE" w:rsidRPr="00AB003A">
        <w:t>ο</w:t>
      </w:r>
      <w:r>
        <w:t>ν</w:t>
      </w:r>
      <w:r w:rsidR="002C07FE" w:rsidRPr="00AB003A">
        <w:t xml:space="preserve"> αριθμό των </w:t>
      </w:r>
      <w:r w:rsidR="00C86CB2">
        <w:rPr>
          <w:lang w:val="en-US"/>
        </w:rPr>
        <w:t>mobile</w:t>
      </w:r>
      <w:r w:rsidR="00C86CB2" w:rsidRPr="00C86CB2">
        <w:t xml:space="preserve"> </w:t>
      </w:r>
      <w:r w:rsidR="002C07FE" w:rsidRPr="00AB003A">
        <w:t>SIM</w:t>
      </w:r>
      <w:r w:rsidR="00C86CB2" w:rsidRPr="00C86CB2">
        <w:t xml:space="preserve"> </w:t>
      </w:r>
      <w:r w:rsidR="00C86CB2">
        <w:t xml:space="preserve">καρτών </w:t>
      </w:r>
      <w:r w:rsidR="002C07FE" w:rsidRPr="00AB003A">
        <w:t xml:space="preserve">που περιλαμβάνονται στα bundles </w:t>
      </w:r>
      <w:r w:rsidR="009A3685">
        <w:t xml:space="preserve">και στα </w:t>
      </w:r>
      <w:r w:rsidR="009A3685">
        <w:rPr>
          <w:lang w:val="en-US"/>
        </w:rPr>
        <w:t>bundled</w:t>
      </w:r>
      <w:r w:rsidR="009A3685" w:rsidRPr="00716DF1">
        <w:t xml:space="preserve"> </w:t>
      </w:r>
      <w:r w:rsidR="009A3685">
        <w:t>σχήματα</w:t>
      </w:r>
      <w:r w:rsidR="002C07FE">
        <w:t xml:space="preserve">, </w:t>
      </w:r>
      <w:r w:rsidR="002C07FE" w:rsidRPr="00AB003A">
        <w:t>διαχωρισμένες μεταξύ (α) SIM συμβολαίου και (β) SIM</w:t>
      </w:r>
      <w:r w:rsidR="00F02E6A">
        <w:t xml:space="preserve"> καρτοκινητής.</w:t>
      </w:r>
    </w:p>
    <w:p w14:paraId="49377460" w14:textId="0592A32A" w:rsidR="009A3685" w:rsidRDefault="00665772" w:rsidP="006E71AE">
      <w:pPr>
        <w:numPr>
          <w:ilvl w:val="0"/>
          <w:numId w:val="5"/>
        </w:numPr>
        <w:tabs>
          <w:tab w:val="left" w:pos="567"/>
        </w:tabs>
        <w:spacing w:after="0" w:line="240" w:lineRule="auto"/>
        <w:jc w:val="both"/>
      </w:pPr>
      <w:r>
        <w:t>Σ</w:t>
      </w:r>
      <w:r w:rsidR="00743F57">
        <w:t>τις Α.4.1.α</w:t>
      </w:r>
      <w:r w:rsidR="00743F57" w:rsidRPr="00743F57">
        <w:t>-</w:t>
      </w:r>
      <w:r w:rsidR="00743F57">
        <w:rPr>
          <w:lang w:val="en-US"/>
        </w:rPr>
        <w:t>A</w:t>
      </w:r>
      <w:r w:rsidR="00743F57" w:rsidRPr="00743F57">
        <w:t>.4.3</w:t>
      </w:r>
      <w:r w:rsidR="00743F57">
        <w:t xml:space="preserve">.α. </w:t>
      </w:r>
      <w:r>
        <w:t xml:space="preserve">ζητείται να συμπληρωθεί ο αριθμός των </w:t>
      </w:r>
      <w:r>
        <w:rPr>
          <w:lang w:val="en-US"/>
        </w:rPr>
        <w:t>mobile</w:t>
      </w:r>
      <w:r w:rsidRPr="00665772">
        <w:t xml:space="preserve"> </w:t>
      </w:r>
      <w:r>
        <w:rPr>
          <w:lang w:val="en-US"/>
        </w:rPr>
        <w:t>SIM</w:t>
      </w:r>
      <w:r>
        <w:t xml:space="preserve"> καρτών που συμμετέχουν σε</w:t>
      </w:r>
      <w:r w:rsidR="00743F57">
        <w:t xml:space="preserve"> </w:t>
      </w:r>
      <w:r w:rsidR="00743F57">
        <w:rPr>
          <w:lang w:val="en-US"/>
        </w:rPr>
        <w:t>fixed</w:t>
      </w:r>
      <w:r w:rsidR="00743F57" w:rsidRPr="00743F57">
        <w:t>-</w:t>
      </w:r>
      <w:r w:rsidR="00743F57">
        <w:rPr>
          <w:lang w:val="en-US"/>
        </w:rPr>
        <w:t>mobile</w:t>
      </w:r>
      <w:r w:rsidR="00743F57" w:rsidRPr="00743F57">
        <w:t xml:space="preserve"> </w:t>
      </w:r>
      <w:r w:rsidR="00743F57">
        <w:rPr>
          <w:lang w:val="en-US"/>
        </w:rPr>
        <w:t>bundles</w:t>
      </w:r>
      <w:r>
        <w:t xml:space="preserve">, </w:t>
      </w:r>
      <w:r w:rsidRPr="00AB003A">
        <w:t>διαχωρισμένες μεταξύ (α) SIM συμβολαίου και (β) SIM</w:t>
      </w:r>
      <w:r>
        <w:t xml:space="preserve"> καρτοκινητής.</w:t>
      </w:r>
    </w:p>
    <w:p w14:paraId="7D4D064A" w14:textId="77777777" w:rsidR="003E7E96" w:rsidRDefault="003E7E96" w:rsidP="003E7E96">
      <w:pPr>
        <w:numPr>
          <w:ilvl w:val="0"/>
          <w:numId w:val="5"/>
        </w:numPr>
        <w:tabs>
          <w:tab w:val="left" w:pos="567"/>
        </w:tabs>
        <w:spacing w:after="0" w:line="240" w:lineRule="auto"/>
        <w:jc w:val="both"/>
      </w:pPr>
      <w:r>
        <w:t>Στις Α.4.1.</w:t>
      </w:r>
      <w:r>
        <w:t>β</w:t>
      </w:r>
      <w:r w:rsidRPr="00743F57">
        <w:t>-</w:t>
      </w:r>
      <w:r>
        <w:rPr>
          <w:lang w:val="en-US"/>
        </w:rPr>
        <w:t>A</w:t>
      </w:r>
      <w:r w:rsidRPr="00743F57">
        <w:t>.4.3</w:t>
      </w:r>
      <w:r>
        <w:t>.</w:t>
      </w:r>
      <w:r>
        <w:t>β</w:t>
      </w:r>
      <w:r>
        <w:t xml:space="preserve">. ζητείται να συμπληρωθεί ο αριθμός των </w:t>
      </w:r>
      <w:r>
        <w:t>λ</w:t>
      </w:r>
      <w:r w:rsidRPr="003E7E96">
        <w:t>οιπ</w:t>
      </w:r>
      <w:r>
        <w:t>ών</w:t>
      </w:r>
      <w:r w:rsidRPr="003E7E96">
        <w:t xml:space="preserve"> </w:t>
      </w:r>
      <w:proofErr w:type="spellStart"/>
      <w:r w:rsidRPr="003E7E96">
        <w:t>mobile</w:t>
      </w:r>
      <w:proofErr w:type="spellEnd"/>
      <w:r w:rsidRPr="003E7E96">
        <w:t xml:space="preserve"> SIM κάρτες που συμμετέχουν σ</w:t>
      </w:r>
      <w:r>
        <w:t>ε</w:t>
      </w:r>
      <w:r w:rsidRPr="003E7E96">
        <w:t xml:space="preserve"> bundles και σ</w:t>
      </w:r>
      <w:r>
        <w:t xml:space="preserve">ε </w:t>
      </w:r>
      <w:proofErr w:type="spellStart"/>
      <w:r w:rsidRPr="003E7E96">
        <w:t>bundled</w:t>
      </w:r>
      <w:proofErr w:type="spellEnd"/>
      <w:r w:rsidRPr="003E7E96">
        <w:t xml:space="preserve"> σχήματα </w:t>
      </w:r>
      <w:r>
        <w:rPr>
          <w:lang w:val="en-US"/>
        </w:rPr>
        <w:t>mobile</w:t>
      </w:r>
      <w:r w:rsidRPr="00665772">
        <w:t xml:space="preserve"> </w:t>
      </w:r>
      <w:r>
        <w:rPr>
          <w:lang w:val="en-US"/>
        </w:rPr>
        <w:t>SIM</w:t>
      </w:r>
      <w:r>
        <w:t xml:space="preserve"> καρτών, </w:t>
      </w:r>
      <w:r w:rsidRPr="00AB003A">
        <w:t>διαχωρισμένες μεταξύ (α) SIM συμβολαίου και (β) SIM</w:t>
      </w:r>
      <w:r>
        <w:t xml:space="preserve"> καρτοκινητής</w:t>
      </w:r>
      <w:r>
        <w:t>.</w:t>
      </w:r>
    </w:p>
    <w:p w14:paraId="60FBA924" w14:textId="34F6DB6F" w:rsidR="00743F57" w:rsidRDefault="00716DF1" w:rsidP="003E7E96">
      <w:pPr>
        <w:numPr>
          <w:ilvl w:val="0"/>
          <w:numId w:val="5"/>
        </w:numPr>
        <w:tabs>
          <w:tab w:val="left" w:pos="567"/>
        </w:tabs>
        <w:spacing w:after="0" w:line="240" w:lineRule="auto"/>
        <w:jc w:val="both"/>
      </w:pPr>
      <w:r>
        <w:t xml:space="preserve">Στην </w:t>
      </w:r>
      <w:r w:rsidR="00372AD2" w:rsidRPr="00AB003A">
        <w:t xml:space="preserve">περίπτωση που η απάντηση του παρόχου </w:t>
      </w:r>
      <w:r w:rsidR="00743F57">
        <w:t>στ</w:t>
      </w:r>
      <w:r w:rsidR="009805AC">
        <w:t xml:space="preserve">ην </w:t>
      </w:r>
      <w:r w:rsidR="00743F57">
        <w:t xml:space="preserve">Α.1.7 </w:t>
      </w:r>
      <w:r w:rsidR="00372AD2" w:rsidRPr="00AB003A">
        <w:t xml:space="preserve">είναι μηδενική, </w:t>
      </w:r>
      <w:r w:rsidR="00372AD2">
        <w:t xml:space="preserve">οι απαντήσεις στις </w:t>
      </w:r>
      <w:r w:rsidR="00743F57">
        <w:t>Α.4.1.α</w:t>
      </w:r>
      <w:r w:rsidR="00743F57" w:rsidRPr="00743F57">
        <w:t>-</w:t>
      </w:r>
      <w:r w:rsidR="00743F57" w:rsidRPr="003E7E96">
        <w:rPr>
          <w:lang w:val="en-US"/>
        </w:rPr>
        <w:t>A</w:t>
      </w:r>
      <w:r w:rsidR="00743F57" w:rsidRPr="00743F57">
        <w:t>.4.3</w:t>
      </w:r>
      <w:r w:rsidR="00743F57">
        <w:t>.α  θα συμπίπτουν με τις απαντήσεις στις</w:t>
      </w:r>
      <w:r w:rsidR="00743F57" w:rsidRPr="00743F57">
        <w:t xml:space="preserve"> </w:t>
      </w:r>
      <w:r w:rsidR="00743F57">
        <w:t>Α.4.1</w:t>
      </w:r>
      <w:r w:rsidR="00743F57" w:rsidRPr="00743F57">
        <w:t>-</w:t>
      </w:r>
      <w:r w:rsidR="00743F57" w:rsidRPr="003E7E96">
        <w:rPr>
          <w:lang w:val="en-US"/>
        </w:rPr>
        <w:t>A</w:t>
      </w:r>
      <w:r w:rsidR="00743F57" w:rsidRPr="00743F57">
        <w:t>.4.3</w:t>
      </w:r>
      <w:r w:rsidR="00743F57">
        <w:t>.</w:t>
      </w:r>
      <w:r w:rsidR="00FA739C">
        <w:t xml:space="preserve"> αντίστοιχα.</w:t>
      </w:r>
    </w:p>
    <w:p w14:paraId="7FD34D19" w14:textId="77777777" w:rsidR="003E7E96" w:rsidRDefault="00AB003A" w:rsidP="00A71567">
      <w:pPr>
        <w:numPr>
          <w:ilvl w:val="0"/>
          <w:numId w:val="5"/>
        </w:numPr>
        <w:tabs>
          <w:tab w:val="left" w:pos="567"/>
        </w:tabs>
        <w:spacing w:after="120" w:line="240" w:lineRule="auto"/>
        <w:contextualSpacing/>
        <w:jc w:val="both"/>
      </w:pPr>
      <w:r w:rsidRPr="00AB003A">
        <w:t xml:space="preserve">Στην περίπτωση που </w:t>
      </w:r>
      <w:r w:rsidR="00F8375E">
        <w:t xml:space="preserve">σε ένα </w:t>
      </w:r>
      <w:r w:rsidR="00F8375E" w:rsidRPr="003E7E96">
        <w:rPr>
          <w:lang w:val="en-US"/>
        </w:rPr>
        <w:t>bundle</w:t>
      </w:r>
      <w:r w:rsidR="00F8375E" w:rsidRPr="00F02E6A">
        <w:t xml:space="preserve"> </w:t>
      </w:r>
      <w:r w:rsidR="009805AC">
        <w:t xml:space="preserve">ή </w:t>
      </w:r>
      <w:r w:rsidR="009805AC" w:rsidRPr="003E7E96">
        <w:rPr>
          <w:lang w:val="en-US"/>
        </w:rPr>
        <w:t>bundled</w:t>
      </w:r>
      <w:r w:rsidR="009805AC" w:rsidRPr="002129D6">
        <w:t xml:space="preserve"> </w:t>
      </w:r>
      <w:r w:rsidR="009805AC">
        <w:t xml:space="preserve">σχήμα </w:t>
      </w:r>
      <w:r w:rsidR="00F8375E">
        <w:t xml:space="preserve">συμμετέχουν </w:t>
      </w:r>
      <w:r w:rsidRPr="00AB003A">
        <w:t>περισσότερες από 1 SIM κάρτες</w:t>
      </w:r>
      <w:r w:rsidR="00F8375E">
        <w:t xml:space="preserve">, πρέπει να </w:t>
      </w:r>
      <w:proofErr w:type="spellStart"/>
      <w:r w:rsidR="00F8375E">
        <w:t>προσμετρηθούν</w:t>
      </w:r>
      <w:proofErr w:type="spellEnd"/>
      <w:r w:rsidR="00F8375E">
        <w:t xml:space="preserve"> όλες. </w:t>
      </w:r>
      <w:r w:rsidRPr="00AB003A">
        <w:t xml:space="preserve">Παραδείγματος χάρη, στην περίπτωση που 3 SIM κάρτες συνδυάζονται με μία σταθερή </w:t>
      </w:r>
      <w:r w:rsidR="00422AE6">
        <w:t xml:space="preserve">σύνδεση </w:t>
      </w:r>
      <w:r w:rsidRPr="00AB003A">
        <w:t xml:space="preserve">για “Σταθερή τηλεφωνία” και “Σταθερή Ευρυζωνική Πρόσβαση” συνιστώντας </w:t>
      </w:r>
      <w:r w:rsidR="00F8375E" w:rsidRPr="003E7E96">
        <w:rPr>
          <w:lang w:val="en-US"/>
        </w:rPr>
        <w:t>bundle</w:t>
      </w:r>
      <w:r w:rsidR="00F8375E" w:rsidRPr="00F02E6A">
        <w:t xml:space="preserve">, </w:t>
      </w:r>
      <w:r w:rsidRPr="00AB003A">
        <w:t xml:space="preserve">πρέπει να </w:t>
      </w:r>
      <w:proofErr w:type="spellStart"/>
      <w:r w:rsidRPr="00AB003A">
        <w:t>προσμετ</w:t>
      </w:r>
      <w:r w:rsidR="00F8375E">
        <w:t>ρηθούν</w:t>
      </w:r>
      <w:proofErr w:type="spellEnd"/>
      <w:r w:rsidR="00F8375E">
        <w:t xml:space="preserve"> </w:t>
      </w:r>
      <w:r w:rsidRPr="00AB003A">
        <w:t>3 SIM</w:t>
      </w:r>
      <w:r w:rsidR="00F8375E">
        <w:t>.</w:t>
      </w:r>
      <w:r w:rsidR="007B18BD">
        <w:t xml:space="preserve"> </w:t>
      </w:r>
    </w:p>
    <w:p w14:paraId="5B3FCF32" w14:textId="2E1BE956" w:rsidR="00F02E6A" w:rsidRPr="00AB003A" w:rsidRDefault="00F02E6A" w:rsidP="00A71567">
      <w:pPr>
        <w:numPr>
          <w:ilvl w:val="0"/>
          <w:numId w:val="5"/>
        </w:numPr>
        <w:tabs>
          <w:tab w:val="left" w:pos="567"/>
        </w:tabs>
        <w:spacing w:after="120" w:line="240" w:lineRule="auto"/>
        <w:contextualSpacing/>
        <w:jc w:val="both"/>
      </w:pPr>
      <w:r w:rsidRPr="00AB003A">
        <w:t xml:space="preserve">Όσον αφορά στις SIM καρτοκινητής: </w:t>
      </w:r>
    </w:p>
    <w:p w14:paraId="39FC9C16" w14:textId="77777777" w:rsidR="00F02E6A" w:rsidRPr="00AB003A" w:rsidRDefault="00F02E6A" w:rsidP="006E71AE">
      <w:pPr>
        <w:tabs>
          <w:tab w:val="left" w:pos="567"/>
        </w:tabs>
        <w:spacing w:after="120" w:line="240" w:lineRule="auto"/>
        <w:ind w:left="709"/>
        <w:contextualSpacing/>
        <w:jc w:val="both"/>
      </w:pPr>
      <w:r w:rsidRPr="00AB003A">
        <w:tab/>
        <w:t xml:space="preserve">(α) δεν πρέπει να </w:t>
      </w:r>
      <w:proofErr w:type="spellStart"/>
      <w:r w:rsidRPr="00AB003A">
        <w:t>προσμετρούνται</w:t>
      </w:r>
      <w:proofErr w:type="spellEnd"/>
      <w:r w:rsidRPr="00AB003A">
        <w:t xml:space="preserve"> όσες δίνονται ως ‘δώρο’ σε bundles,</w:t>
      </w:r>
    </w:p>
    <w:p w14:paraId="2AFCD98D" w14:textId="77777777" w:rsidR="00F02E6A" w:rsidRPr="00AB003A" w:rsidRDefault="00F02E6A" w:rsidP="006E71AE">
      <w:pPr>
        <w:tabs>
          <w:tab w:val="left" w:pos="567"/>
        </w:tabs>
        <w:spacing w:after="240" w:line="240" w:lineRule="auto"/>
        <w:ind w:left="709"/>
        <w:jc w:val="both"/>
      </w:pPr>
      <w:r w:rsidRPr="00AB003A">
        <w:t xml:space="preserve">(b) πρέπει να </w:t>
      </w:r>
      <w:proofErr w:type="spellStart"/>
      <w:r w:rsidRPr="00AB003A">
        <w:t>προσμετρούνται</w:t>
      </w:r>
      <w:proofErr w:type="spellEnd"/>
      <w:r w:rsidRPr="00AB003A">
        <w:t xml:space="preserve"> μόνο οι ενεργές (χρήση τους τελευταίους 3 μήνες). </w:t>
      </w:r>
    </w:p>
    <w:p w14:paraId="2C743F44" w14:textId="6369B82F" w:rsidR="00F02E6A" w:rsidRPr="00372AD2" w:rsidRDefault="00283FBC" w:rsidP="00F02E6A">
      <w:pPr>
        <w:keepNext/>
        <w:keepLines/>
        <w:spacing w:before="160" w:after="120"/>
        <w:jc w:val="both"/>
        <w:outlineLvl w:val="2"/>
        <w:rPr>
          <w:rFonts w:eastAsiaTheme="majorEastAsia" w:cstheme="minorHAnsi"/>
          <w:b/>
          <w:color w:val="243F60" w:themeColor="accent1" w:themeShade="7F"/>
        </w:rPr>
      </w:pPr>
      <w:bookmarkStart w:id="27" w:name="_Toc45539741"/>
      <w:bookmarkStart w:id="28" w:name="_Toc23522886"/>
      <w:r>
        <w:rPr>
          <w:rFonts w:eastAsiaTheme="majorEastAsia" w:cstheme="minorHAnsi"/>
          <w:b/>
          <w:color w:val="243F60" w:themeColor="accent1" w:themeShade="7F"/>
        </w:rPr>
        <w:lastRenderedPageBreak/>
        <w:t>Α</w:t>
      </w:r>
      <w:r w:rsidR="00AB003A" w:rsidRPr="00F02E6A">
        <w:rPr>
          <w:rFonts w:eastAsiaTheme="majorEastAsia" w:cstheme="minorHAnsi"/>
          <w:b/>
          <w:color w:val="243F60" w:themeColor="accent1" w:themeShade="7F"/>
        </w:rPr>
        <w:t>.</w:t>
      </w:r>
      <w:r>
        <w:rPr>
          <w:rFonts w:eastAsiaTheme="majorEastAsia" w:cstheme="minorHAnsi"/>
          <w:b/>
          <w:color w:val="243F60" w:themeColor="accent1" w:themeShade="7F"/>
        </w:rPr>
        <w:t>5</w:t>
      </w:r>
      <w:r w:rsidR="00AB003A" w:rsidRPr="00F02E6A">
        <w:rPr>
          <w:rFonts w:eastAsiaTheme="majorEastAsia" w:cstheme="minorHAnsi"/>
          <w:b/>
          <w:color w:val="243F60" w:themeColor="accent1" w:themeShade="7F"/>
        </w:rPr>
        <w:t xml:space="preserve">. </w:t>
      </w:r>
      <w:r>
        <w:rPr>
          <w:rFonts w:eastAsiaTheme="majorEastAsia" w:cstheme="minorHAnsi"/>
          <w:b/>
          <w:color w:val="243F60" w:themeColor="accent1" w:themeShade="7F"/>
          <w:lang w:val="en-US"/>
        </w:rPr>
        <w:t>Fixed</w:t>
      </w:r>
      <w:r w:rsidRPr="00283FBC">
        <w:rPr>
          <w:rFonts w:eastAsiaTheme="majorEastAsia" w:cstheme="minorHAnsi"/>
          <w:b/>
          <w:color w:val="243F60" w:themeColor="accent1" w:themeShade="7F"/>
        </w:rPr>
        <w:t>-</w:t>
      </w:r>
      <w:r>
        <w:rPr>
          <w:rFonts w:eastAsiaTheme="majorEastAsia" w:cstheme="minorHAnsi"/>
          <w:b/>
          <w:color w:val="243F60" w:themeColor="accent1" w:themeShade="7F"/>
          <w:lang w:val="en-US"/>
        </w:rPr>
        <w:t>mobile</w:t>
      </w:r>
      <w:r w:rsidRPr="00283FBC">
        <w:rPr>
          <w:rFonts w:eastAsiaTheme="majorEastAsia" w:cstheme="minorHAnsi"/>
          <w:b/>
          <w:color w:val="243F60" w:themeColor="accent1" w:themeShade="7F"/>
        </w:rPr>
        <w:t xml:space="preserve"> </w:t>
      </w:r>
      <w:r>
        <w:rPr>
          <w:rFonts w:eastAsiaTheme="majorEastAsia" w:cstheme="minorHAnsi"/>
          <w:b/>
          <w:color w:val="243F60" w:themeColor="accent1" w:themeShade="7F"/>
          <w:lang w:val="en-US"/>
        </w:rPr>
        <w:t>bundles</w:t>
      </w:r>
      <w:r w:rsidRPr="00283FBC">
        <w:rPr>
          <w:rFonts w:eastAsiaTheme="majorEastAsia" w:cstheme="minorHAnsi"/>
          <w:b/>
          <w:color w:val="243F60" w:themeColor="accent1" w:themeShade="7F"/>
        </w:rPr>
        <w:t xml:space="preserve"> </w:t>
      </w:r>
      <w:r w:rsidR="00F02E6A" w:rsidRPr="00372AD2">
        <w:rPr>
          <w:rFonts w:eastAsiaTheme="majorEastAsia" w:cstheme="minorHAnsi"/>
          <w:b/>
          <w:color w:val="243F60" w:themeColor="accent1" w:themeShade="7F"/>
        </w:rPr>
        <w:t>(οικιακ</w:t>
      </w:r>
      <w:r>
        <w:rPr>
          <w:rFonts w:eastAsiaTheme="majorEastAsia" w:cstheme="minorHAnsi"/>
          <w:b/>
          <w:color w:val="243F60" w:themeColor="accent1" w:themeShade="7F"/>
        </w:rPr>
        <w:t>ά και μη οικιακά</w:t>
      </w:r>
      <w:r w:rsidR="00F02E6A" w:rsidRPr="00372AD2">
        <w:rPr>
          <w:rFonts w:eastAsiaTheme="majorEastAsia" w:cstheme="minorHAnsi"/>
          <w:b/>
          <w:color w:val="243F60" w:themeColor="accent1" w:themeShade="7F"/>
        </w:rPr>
        <w:t>)</w:t>
      </w:r>
      <w:bookmarkEnd w:id="27"/>
    </w:p>
    <w:bookmarkEnd w:id="28"/>
    <w:p w14:paraId="5510EA72" w14:textId="3B997AA2" w:rsidR="002F225E" w:rsidRDefault="00283FBC" w:rsidP="002F225E">
      <w:pPr>
        <w:numPr>
          <w:ilvl w:val="0"/>
          <w:numId w:val="5"/>
        </w:numPr>
        <w:tabs>
          <w:tab w:val="left" w:pos="567"/>
        </w:tabs>
        <w:spacing w:after="120" w:line="240" w:lineRule="auto"/>
        <w:jc w:val="both"/>
      </w:pPr>
      <w:r>
        <w:t xml:space="preserve">Η Α.5.1 </w:t>
      </w:r>
      <w:r w:rsidR="003E7E96">
        <w:t xml:space="preserve">αποτελεί το </w:t>
      </w:r>
      <w:r w:rsidR="003E7E96" w:rsidRPr="00F52DFF">
        <w:rPr>
          <w:b/>
        </w:rPr>
        <w:t>αυτόματο</w:t>
      </w:r>
      <w:r w:rsidR="003E7E96">
        <w:t xml:space="preserve"> άθροισμα των γραμμών Α.5.1.α και Α.5.1.β</w:t>
      </w:r>
      <w:r w:rsidR="009805AC">
        <w:t>.</w:t>
      </w:r>
    </w:p>
    <w:p w14:paraId="0A027518" w14:textId="63A7D180" w:rsidR="003E7E96" w:rsidRDefault="003E7E96" w:rsidP="002F225E">
      <w:pPr>
        <w:numPr>
          <w:ilvl w:val="0"/>
          <w:numId w:val="5"/>
        </w:numPr>
        <w:tabs>
          <w:tab w:val="left" w:pos="567"/>
        </w:tabs>
        <w:spacing w:after="120" w:line="240" w:lineRule="auto"/>
        <w:jc w:val="both"/>
      </w:pPr>
      <w:r>
        <w:t xml:space="preserve">Στην Α.5.1.α </w:t>
      </w:r>
      <w:r>
        <w:t>ζ</w:t>
      </w:r>
      <w:r w:rsidRPr="00AB003A">
        <w:t xml:space="preserve">ητείται να καταχωρηθούν τα </w:t>
      </w:r>
      <w:r w:rsidRPr="002F225E">
        <w:rPr>
          <w:lang w:val="en-US"/>
        </w:rPr>
        <w:t>fixed</w:t>
      </w:r>
      <w:r w:rsidRPr="00283FBC">
        <w:t>-</w:t>
      </w:r>
      <w:r w:rsidRPr="002F225E">
        <w:rPr>
          <w:lang w:val="en-US"/>
        </w:rPr>
        <w:t>mobile</w:t>
      </w:r>
      <w:r w:rsidRPr="00283FBC">
        <w:t xml:space="preserve"> </w:t>
      </w:r>
      <w:r w:rsidRPr="00AB003A">
        <w:t xml:space="preserve">bundles που </w:t>
      </w:r>
      <w:r>
        <w:t xml:space="preserve">από την πλευρά της κινητής περιλαμβάνουν μόνο </w:t>
      </w:r>
      <w:r w:rsidRPr="002F225E">
        <w:rPr>
          <w:lang w:val="en-US"/>
        </w:rPr>
        <w:t>SIM</w:t>
      </w:r>
      <w:r w:rsidRPr="0070793E">
        <w:t xml:space="preserve"> </w:t>
      </w:r>
      <w:r>
        <w:t>καρτοκινητής (εφόσον η εταιρεία/</w:t>
      </w:r>
      <w:proofErr w:type="spellStart"/>
      <w:r>
        <w:t>ες</w:t>
      </w:r>
      <w:proofErr w:type="spellEnd"/>
      <w:r>
        <w:t xml:space="preserve"> παρέχει/</w:t>
      </w:r>
      <w:proofErr w:type="spellStart"/>
      <w:r>
        <w:t>ουν</w:t>
      </w:r>
      <w:proofErr w:type="spellEnd"/>
      <w:r>
        <w:t xml:space="preserve"> τέτοια </w:t>
      </w:r>
      <w:r w:rsidRPr="002F225E">
        <w:rPr>
          <w:lang w:val="en-US"/>
        </w:rPr>
        <w:t>bundles</w:t>
      </w:r>
      <w:r>
        <w:t>).</w:t>
      </w:r>
      <w:r w:rsidRPr="002C41C3">
        <w:t xml:space="preserve"> </w:t>
      </w:r>
      <w:r>
        <w:t xml:space="preserve">Δηλ. ζητούνται τα </w:t>
      </w:r>
      <w:r w:rsidRPr="002F225E">
        <w:rPr>
          <w:lang w:val="en-US"/>
        </w:rPr>
        <w:t>fixed</w:t>
      </w:r>
      <w:r w:rsidRPr="00716DF1">
        <w:t>-</w:t>
      </w:r>
      <w:r w:rsidRPr="002F225E">
        <w:rPr>
          <w:lang w:val="en-US"/>
        </w:rPr>
        <w:t>mobile</w:t>
      </w:r>
      <w:r w:rsidRPr="00716DF1">
        <w:t xml:space="preserve"> </w:t>
      </w:r>
      <w:r w:rsidRPr="002F225E">
        <w:rPr>
          <w:lang w:val="en-US"/>
        </w:rPr>
        <w:t>bundles</w:t>
      </w:r>
      <w:r>
        <w:t xml:space="preserve">, που δεν περιλαμβάνουν καμία </w:t>
      </w:r>
      <w:r w:rsidRPr="002F225E">
        <w:rPr>
          <w:lang w:val="en-US"/>
        </w:rPr>
        <w:t>SIM</w:t>
      </w:r>
      <w:r w:rsidRPr="00EA4D73">
        <w:t xml:space="preserve"> </w:t>
      </w:r>
      <w:r>
        <w:t>συμβολαίου.</w:t>
      </w:r>
    </w:p>
    <w:p w14:paraId="3D612F70" w14:textId="1A183155" w:rsidR="00FA010D" w:rsidRPr="003E44FD" w:rsidRDefault="003E7E96" w:rsidP="002F225E">
      <w:pPr>
        <w:numPr>
          <w:ilvl w:val="0"/>
          <w:numId w:val="5"/>
        </w:numPr>
        <w:tabs>
          <w:tab w:val="left" w:pos="567"/>
        </w:tabs>
        <w:spacing w:after="120" w:line="240" w:lineRule="auto"/>
        <w:jc w:val="both"/>
      </w:pPr>
      <w:r>
        <w:t>Η</w:t>
      </w:r>
      <w:r w:rsidR="00283FBC">
        <w:t xml:space="preserve"> Α.5.</w:t>
      </w:r>
      <w:r w:rsidR="00283FBC" w:rsidRPr="00283FBC">
        <w:t>1.</w:t>
      </w:r>
      <w:r>
        <w:t>β</w:t>
      </w:r>
      <w:r w:rsidR="00283FBC">
        <w:t xml:space="preserve"> </w:t>
      </w:r>
      <w:r>
        <w:t xml:space="preserve">υπολογίζει </w:t>
      </w:r>
      <w:r w:rsidRPr="003E7E96">
        <w:rPr>
          <w:b/>
        </w:rPr>
        <w:t>αυτόματα</w:t>
      </w:r>
      <w:r>
        <w:t xml:space="preserve"> τον αριθμό </w:t>
      </w:r>
      <w:proofErr w:type="spellStart"/>
      <w:r w:rsidRPr="003E7E96">
        <w:t>Fixed-mobile</w:t>
      </w:r>
      <w:proofErr w:type="spellEnd"/>
      <w:r w:rsidRPr="003E7E96">
        <w:t xml:space="preserve"> bundles που περιλαμβάνουν τουλάχιστον 1 SIM συμβολαίου</w:t>
      </w:r>
      <w:r w:rsidR="00716DF1">
        <w:t>.</w:t>
      </w:r>
    </w:p>
    <w:sectPr w:rsidR="00FA010D" w:rsidRPr="003E44FD" w:rsidSect="006E71AE">
      <w:footerReference w:type="default" r:id="rId9"/>
      <w:pgSz w:w="11906" w:h="16838"/>
      <w:pgMar w:top="1418" w:right="1474" w:bottom="851" w:left="1474"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EC0515" w14:textId="77777777" w:rsidR="00AA34F9" w:rsidRDefault="00AA34F9" w:rsidP="00D1754D">
      <w:pPr>
        <w:spacing w:after="0" w:line="240" w:lineRule="auto"/>
      </w:pPr>
      <w:r>
        <w:separator/>
      </w:r>
    </w:p>
  </w:endnote>
  <w:endnote w:type="continuationSeparator" w:id="0">
    <w:p w14:paraId="24BB8072" w14:textId="77777777" w:rsidR="00AA34F9" w:rsidRDefault="00AA34F9" w:rsidP="00D175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4000ACFF" w:usb2="00000001" w:usb3="00000000" w:csb0="000001FF" w:csb1="00000000"/>
  </w:font>
  <w:font w:name="Cambria">
    <w:panose1 w:val="02040503050406030204"/>
    <w:charset w:val="A1"/>
    <w:family w:val="roman"/>
    <w:pitch w:val="variable"/>
    <w:sig w:usb0="A00002EF" w:usb1="4000004B" w:usb2="00000000"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3603526"/>
      <w:docPartObj>
        <w:docPartGallery w:val="Page Numbers (Bottom of Page)"/>
        <w:docPartUnique/>
      </w:docPartObj>
    </w:sdtPr>
    <w:sdtEndPr>
      <w:rPr>
        <w:noProof/>
      </w:rPr>
    </w:sdtEndPr>
    <w:sdtContent>
      <w:p w14:paraId="623EDEBD" w14:textId="112BF79B" w:rsidR="00D9389D" w:rsidRDefault="00D9389D">
        <w:pPr>
          <w:pStyle w:val="aa"/>
          <w:jc w:val="right"/>
        </w:pPr>
        <w:r>
          <w:fldChar w:fldCharType="begin"/>
        </w:r>
        <w:r>
          <w:instrText xml:space="preserve"> PAGE   \* MERGEFORMAT </w:instrText>
        </w:r>
        <w:r>
          <w:fldChar w:fldCharType="separate"/>
        </w:r>
        <w:r w:rsidR="002B2EE2">
          <w:rPr>
            <w:noProof/>
          </w:rPr>
          <w:t>7</w:t>
        </w:r>
        <w:r>
          <w:rPr>
            <w:noProof/>
          </w:rPr>
          <w:fldChar w:fldCharType="end"/>
        </w:r>
      </w:p>
    </w:sdtContent>
  </w:sdt>
  <w:p w14:paraId="20F3EEAD" w14:textId="77777777" w:rsidR="00D9389D" w:rsidRDefault="00D9389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38DA75" w14:textId="77777777" w:rsidR="00AA34F9" w:rsidRDefault="00AA34F9" w:rsidP="00D1754D">
      <w:pPr>
        <w:spacing w:after="0" w:line="240" w:lineRule="auto"/>
      </w:pPr>
      <w:r>
        <w:separator/>
      </w:r>
    </w:p>
  </w:footnote>
  <w:footnote w:type="continuationSeparator" w:id="0">
    <w:p w14:paraId="27CB0604" w14:textId="77777777" w:rsidR="00AA34F9" w:rsidRDefault="00AA34F9" w:rsidP="00D1754D">
      <w:pPr>
        <w:spacing w:after="0" w:line="240" w:lineRule="auto"/>
      </w:pPr>
      <w:r>
        <w:continuationSeparator/>
      </w:r>
    </w:p>
  </w:footnote>
  <w:footnote w:id="1">
    <w:p w14:paraId="226BA7A9" w14:textId="77777777" w:rsidR="00D9389D" w:rsidRDefault="00D9389D" w:rsidP="0054453B">
      <w:pPr>
        <w:pStyle w:val="ab"/>
      </w:pPr>
      <w:r>
        <w:rPr>
          <w:rStyle w:val="ac"/>
        </w:rPr>
        <w:footnoteRef/>
      </w:r>
      <w:r>
        <w:t xml:space="preserve"> </w:t>
      </w:r>
      <w:r w:rsidRPr="0089357A">
        <w:rPr>
          <w:i/>
        </w:rPr>
        <w:t xml:space="preserve">Παραδείγματος χάρη, η ταυτόχρονη αγορά 2 </w:t>
      </w:r>
      <w:proofErr w:type="spellStart"/>
      <w:r w:rsidRPr="0089357A">
        <w:rPr>
          <w:i/>
        </w:rPr>
        <w:t>mixed</w:t>
      </w:r>
      <w:proofErr w:type="spellEnd"/>
      <w:r w:rsidRPr="0089357A">
        <w:rPr>
          <w:i/>
        </w:rPr>
        <w:t xml:space="preserve"> bundles που αφορούν στην ίδια σταθερή τηλεφωνική σύνδεση.</w:t>
      </w:r>
    </w:p>
  </w:footnote>
  <w:footnote w:id="2">
    <w:p w14:paraId="4EFA2457" w14:textId="77777777" w:rsidR="00D9389D" w:rsidRPr="00095B31" w:rsidRDefault="00D9389D" w:rsidP="008661A9">
      <w:pPr>
        <w:pStyle w:val="ab"/>
        <w:jc w:val="both"/>
        <w:rPr>
          <w:i/>
        </w:rPr>
      </w:pPr>
      <w:r>
        <w:rPr>
          <w:rStyle w:val="ac"/>
        </w:rPr>
        <w:footnoteRef/>
      </w:r>
      <w:r>
        <w:t xml:space="preserve"> </w:t>
      </w:r>
      <w:r w:rsidRPr="00095B31">
        <w:rPr>
          <w:i/>
        </w:rPr>
        <w:t>Διευκρινίζεται ότι στο πλαίσιο του παρόντος ερωτηματολογίου, με τον ό</w:t>
      </w:r>
      <w:r w:rsidRPr="00095B31">
        <w:rPr>
          <w:bCs/>
          <w:i/>
        </w:rPr>
        <w:t>ρο ‘Σταθερή τηλεφωνία’ αναφερόμαστε στην ‘Τηλεφωνία που παρέχεται σε σταθερή θέση’.</w:t>
      </w:r>
    </w:p>
  </w:footnote>
  <w:footnote w:id="3">
    <w:p w14:paraId="6D50FBF0" w14:textId="6F02E309" w:rsidR="00D9389D" w:rsidRPr="00095B31" w:rsidRDefault="00D9389D" w:rsidP="007F1782">
      <w:pPr>
        <w:pStyle w:val="ab"/>
        <w:jc w:val="both"/>
        <w:rPr>
          <w:i/>
        </w:rPr>
      </w:pPr>
      <w:r w:rsidRPr="00095B31">
        <w:rPr>
          <w:rStyle w:val="ac"/>
          <w:i/>
        </w:rPr>
        <w:footnoteRef/>
      </w:r>
      <w:r w:rsidRPr="00095B31">
        <w:rPr>
          <w:i/>
        </w:rPr>
        <w:t xml:space="preserve"> Διευκρινίζεται ότι με τον ό</w:t>
      </w:r>
      <w:r w:rsidRPr="00095B31">
        <w:rPr>
          <w:bCs/>
          <w:i/>
        </w:rPr>
        <w:t>ρο ‘Σταθερή Ευρυζωνική πρόσβαση’ αναφερόμαστε στην ευρυζωνική πρόσβαση που παρέχεται σε σταθερή θέση’.</w:t>
      </w:r>
    </w:p>
    <w:p w14:paraId="56DE1A53" w14:textId="77777777" w:rsidR="00D9389D" w:rsidRPr="00095B31" w:rsidRDefault="00D9389D">
      <w:pPr>
        <w:pStyle w:val="ab"/>
        <w:rPr>
          <w:i/>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42FA3"/>
    <w:multiLevelType w:val="hybridMultilevel"/>
    <w:tmpl w:val="F6C0C9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2971C5E"/>
    <w:multiLevelType w:val="hybridMultilevel"/>
    <w:tmpl w:val="53D2287C"/>
    <w:lvl w:ilvl="0" w:tplc="7E7E2C2C">
      <w:start w:val="4"/>
      <w:numFmt w:val="decimal"/>
      <w:lvlText w:val="%1."/>
      <w:lvlJc w:val="left"/>
      <w:pPr>
        <w:ind w:left="502" w:hanging="360"/>
      </w:pPr>
      <w:rPr>
        <w:rFonts w:hint="default"/>
        <w:b/>
      </w:rPr>
    </w:lvl>
    <w:lvl w:ilvl="1" w:tplc="04080019">
      <w:start w:val="1"/>
      <w:numFmt w:val="lowerLetter"/>
      <w:lvlText w:val="%2."/>
      <w:lvlJc w:val="left"/>
      <w:pPr>
        <w:ind w:left="1794" w:hanging="360"/>
      </w:pPr>
    </w:lvl>
    <w:lvl w:ilvl="2" w:tplc="0408001B" w:tentative="1">
      <w:start w:val="1"/>
      <w:numFmt w:val="lowerRoman"/>
      <w:lvlText w:val="%3."/>
      <w:lvlJc w:val="right"/>
      <w:pPr>
        <w:ind w:left="2514" w:hanging="180"/>
      </w:pPr>
    </w:lvl>
    <w:lvl w:ilvl="3" w:tplc="0408000F" w:tentative="1">
      <w:start w:val="1"/>
      <w:numFmt w:val="decimal"/>
      <w:lvlText w:val="%4."/>
      <w:lvlJc w:val="left"/>
      <w:pPr>
        <w:ind w:left="3234" w:hanging="360"/>
      </w:pPr>
    </w:lvl>
    <w:lvl w:ilvl="4" w:tplc="04080019" w:tentative="1">
      <w:start w:val="1"/>
      <w:numFmt w:val="lowerLetter"/>
      <w:lvlText w:val="%5."/>
      <w:lvlJc w:val="left"/>
      <w:pPr>
        <w:ind w:left="3954" w:hanging="360"/>
      </w:pPr>
    </w:lvl>
    <w:lvl w:ilvl="5" w:tplc="0408001B" w:tentative="1">
      <w:start w:val="1"/>
      <w:numFmt w:val="lowerRoman"/>
      <w:lvlText w:val="%6."/>
      <w:lvlJc w:val="right"/>
      <w:pPr>
        <w:ind w:left="4674" w:hanging="180"/>
      </w:pPr>
    </w:lvl>
    <w:lvl w:ilvl="6" w:tplc="0408000F" w:tentative="1">
      <w:start w:val="1"/>
      <w:numFmt w:val="decimal"/>
      <w:lvlText w:val="%7."/>
      <w:lvlJc w:val="left"/>
      <w:pPr>
        <w:ind w:left="5394" w:hanging="360"/>
      </w:pPr>
    </w:lvl>
    <w:lvl w:ilvl="7" w:tplc="04080019" w:tentative="1">
      <w:start w:val="1"/>
      <w:numFmt w:val="lowerLetter"/>
      <w:lvlText w:val="%8."/>
      <w:lvlJc w:val="left"/>
      <w:pPr>
        <w:ind w:left="6114" w:hanging="360"/>
      </w:pPr>
    </w:lvl>
    <w:lvl w:ilvl="8" w:tplc="0408001B" w:tentative="1">
      <w:start w:val="1"/>
      <w:numFmt w:val="lowerRoman"/>
      <w:lvlText w:val="%9."/>
      <w:lvlJc w:val="right"/>
      <w:pPr>
        <w:ind w:left="6834" w:hanging="180"/>
      </w:pPr>
    </w:lvl>
  </w:abstractNum>
  <w:abstractNum w:abstractNumId="2" w15:restartNumberingAfterBreak="0">
    <w:nsid w:val="03AA3CB0"/>
    <w:multiLevelType w:val="hybridMultilevel"/>
    <w:tmpl w:val="F9D645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E8B1B33"/>
    <w:multiLevelType w:val="hybridMultilevel"/>
    <w:tmpl w:val="41C6B804"/>
    <w:lvl w:ilvl="0" w:tplc="6FF0AECC">
      <w:start w:val="1"/>
      <w:numFmt w:val="lowerRoman"/>
      <w:lvlText w:val="(%1)"/>
      <w:lvlJc w:val="left"/>
      <w:pPr>
        <w:ind w:left="1800" w:hanging="720"/>
      </w:pPr>
      <w:rPr>
        <w:rFonts w:hint="default"/>
        <w:b w:val="0"/>
        <w:u w:val="none"/>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 w15:restartNumberingAfterBreak="0">
    <w:nsid w:val="10CD28AE"/>
    <w:multiLevelType w:val="hybridMultilevel"/>
    <w:tmpl w:val="194AA370"/>
    <w:lvl w:ilvl="0" w:tplc="04080009">
      <w:start w:val="1"/>
      <w:numFmt w:val="bullet"/>
      <w:lvlText w:val=""/>
      <w:lvlJc w:val="left"/>
      <w:pPr>
        <w:ind w:left="1800" w:hanging="360"/>
      </w:pPr>
      <w:rPr>
        <w:rFonts w:ascii="Wingdings" w:hAnsi="Wingdings"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5" w15:restartNumberingAfterBreak="0">
    <w:nsid w:val="13875E67"/>
    <w:multiLevelType w:val="hybridMultilevel"/>
    <w:tmpl w:val="D032CD38"/>
    <w:lvl w:ilvl="0" w:tplc="834C78F2">
      <w:start w:val="1"/>
      <w:numFmt w:val="lowerRoman"/>
      <w:lvlText w:val="(%1)"/>
      <w:lvlJc w:val="left"/>
      <w:pPr>
        <w:ind w:left="720" w:hanging="72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6" w15:restartNumberingAfterBreak="0">
    <w:nsid w:val="1AB3070F"/>
    <w:multiLevelType w:val="hybridMultilevel"/>
    <w:tmpl w:val="D9005EC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20CA2AA3"/>
    <w:multiLevelType w:val="hybridMultilevel"/>
    <w:tmpl w:val="45BEEF42"/>
    <w:lvl w:ilvl="0" w:tplc="FF7AB48A">
      <w:start w:val="1"/>
      <w:numFmt w:val="lowerRoman"/>
      <w:lvlText w:val="(%1)"/>
      <w:lvlJc w:val="left"/>
      <w:pPr>
        <w:ind w:left="1800" w:hanging="72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8" w15:restartNumberingAfterBreak="0">
    <w:nsid w:val="20DF503C"/>
    <w:multiLevelType w:val="hybridMultilevel"/>
    <w:tmpl w:val="B328886A"/>
    <w:lvl w:ilvl="0" w:tplc="7E7E2C2C">
      <w:start w:val="4"/>
      <w:numFmt w:val="decimal"/>
      <w:lvlText w:val="%1."/>
      <w:lvlJc w:val="left"/>
      <w:pPr>
        <w:ind w:left="502" w:hanging="360"/>
      </w:pPr>
      <w:rPr>
        <w:rFonts w:hint="default"/>
        <w:b/>
      </w:rPr>
    </w:lvl>
    <w:lvl w:ilvl="1" w:tplc="04080019">
      <w:start w:val="1"/>
      <w:numFmt w:val="lowerLetter"/>
      <w:lvlText w:val="%2."/>
      <w:lvlJc w:val="left"/>
      <w:pPr>
        <w:ind w:left="1794" w:hanging="360"/>
      </w:pPr>
    </w:lvl>
    <w:lvl w:ilvl="2" w:tplc="0408001B" w:tentative="1">
      <w:start w:val="1"/>
      <w:numFmt w:val="lowerRoman"/>
      <w:lvlText w:val="%3."/>
      <w:lvlJc w:val="right"/>
      <w:pPr>
        <w:ind w:left="2514" w:hanging="180"/>
      </w:pPr>
    </w:lvl>
    <w:lvl w:ilvl="3" w:tplc="0408000F" w:tentative="1">
      <w:start w:val="1"/>
      <w:numFmt w:val="decimal"/>
      <w:lvlText w:val="%4."/>
      <w:lvlJc w:val="left"/>
      <w:pPr>
        <w:ind w:left="3234" w:hanging="360"/>
      </w:pPr>
    </w:lvl>
    <w:lvl w:ilvl="4" w:tplc="04080019" w:tentative="1">
      <w:start w:val="1"/>
      <w:numFmt w:val="lowerLetter"/>
      <w:lvlText w:val="%5."/>
      <w:lvlJc w:val="left"/>
      <w:pPr>
        <w:ind w:left="3954" w:hanging="360"/>
      </w:pPr>
    </w:lvl>
    <w:lvl w:ilvl="5" w:tplc="0408001B" w:tentative="1">
      <w:start w:val="1"/>
      <w:numFmt w:val="lowerRoman"/>
      <w:lvlText w:val="%6."/>
      <w:lvlJc w:val="right"/>
      <w:pPr>
        <w:ind w:left="4674" w:hanging="180"/>
      </w:pPr>
    </w:lvl>
    <w:lvl w:ilvl="6" w:tplc="0408000F" w:tentative="1">
      <w:start w:val="1"/>
      <w:numFmt w:val="decimal"/>
      <w:lvlText w:val="%7."/>
      <w:lvlJc w:val="left"/>
      <w:pPr>
        <w:ind w:left="5394" w:hanging="360"/>
      </w:pPr>
    </w:lvl>
    <w:lvl w:ilvl="7" w:tplc="04080019" w:tentative="1">
      <w:start w:val="1"/>
      <w:numFmt w:val="lowerLetter"/>
      <w:lvlText w:val="%8."/>
      <w:lvlJc w:val="left"/>
      <w:pPr>
        <w:ind w:left="6114" w:hanging="360"/>
      </w:pPr>
    </w:lvl>
    <w:lvl w:ilvl="8" w:tplc="0408001B" w:tentative="1">
      <w:start w:val="1"/>
      <w:numFmt w:val="lowerRoman"/>
      <w:lvlText w:val="%9."/>
      <w:lvlJc w:val="right"/>
      <w:pPr>
        <w:ind w:left="6834" w:hanging="180"/>
      </w:pPr>
    </w:lvl>
  </w:abstractNum>
  <w:abstractNum w:abstractNumId="9" w15:restartNumberingAfterBreak="0">
    <w:nsid w:val="21770CD3"/>
    <w:multiLevelType w:val="hybridMultilevel"/>
    <w:tmpl w:val="5B983E1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2891061C"/>
    <w:multiLevelType w:val="hybridMultilevel"/>
    <w:tmpl w:val="A84A8D54"/>
    <w:lvl w:ilvl="0" w:tplc="FF7AB48A">
      <w:start w:val="1"/>
      <w:numFmt w:val="lowerRoman"/>
      <w:lvlText w:val="(%1)"/>
      <w:lvlJc w:val="left"/>
      <w:pPr>
        <w:ind w:left="1800" w:hanging="72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1" w15:restartNumberingAfterBreak="0">
    <w:nsid w:val="28BC7680"/>
    <w:multiLevelType w:val="hybridMultilevel"/>
    <w:tmpl w:val="78864FF2"/>
    <w:lvl w:ilvl="0" w:tplc="04080019">
      <w:start w:val="1"/>
      <w:numFmt w:val="lowerLetter"/>
      <w:lvlText w:val="%1."/>
      <w:lvlJc w:val="left"/>
      <w:pPr>
        <w:ind w:left="1920" w:hanging="360"/>
      </w:pPr>
      <w:rPr>
        <w:rFonts w:hint="default"/>
      </w:rPr>
    </w:lvl>
    <w:lvl w:ilvl="1" w:tplc="04080003" w:tentative="1">
      <w:start w:val="1"/>
      <w:numFmt w:val="bullet"/>
      <w:lvlText w:val="o"/>
      <w:lvlJc w:val="left"/>
      <w:pPr>
        <w:ind w:left="2640" w:hanging="360"/>
      </w:pPr>
      <w:rPr>
        <w:rFonts w:ascii="Courier New" w:hAnsi="Courier New" w:cs="Courier New" w:hint="default"/>
      </w:rPr>
    </w:lvl>
    <w:lvl w:ilvl="2" w:tplc="04080005" w:tentative="1">
      <w:start w:val="1"/>
      <w:numFmt w:val="bullet"/>
      <w:lvlText w:val=""/>
      <w:lvlJc w:val="left"/>
      <w:pPr>
        <w:ind w:left="3360" w:hanging="360"/>
      </w:pPr>
      <w:rPr>
        <w:rFonts w:ascii="Wingdings" w:hAnsi="Wingdings" w:hint="default"/>
      </w:rPr>
    </w:lvl>
    <w:lvl w:ilvl="3" w:tplc="04080001" w:tentative="1">
      <w:start w:val="1"/>
      <w:numFmt w:val="bullet"/>
      <w:lvlText w:val=""/>
      <w:lvlJc w:val="left"/>
      <w:pPr>
        <w:ind w:left="4080" w:hanging="360"/>
      </w:pPr>
      <w:rPr>
        <w:rFonts w:ascii="Symbol" w:hAnsi="Symbol" w:hint="default"/>
      </w:rPr>
    </w:lvl>
    <w:lvl w:ilvl="4" w:tplc="04080003" w:tentative="1">
      <w:start w:val="1"/>
      <w:numFmt w:val="bullet"/>
      <w:lvlText w:val="o"/>
      <w:lvlJc w:val="left"/>
      <w:pPr>
        <w:ind w:left="4800" w:hanging="360"/>
      </w:pPr>
      <w:rPr>
        <w:rFonts w:ascii="Courier New" w:hAnsi="Courier New" w:cs="Courier New" w:hint="default"/>
      </w:rPr>
    </w:lvl>
    <w:lvl w:ilvl="5" w:tplc="04080005" w:tentative="1">
      <w:start w:val="1"/>
      <w:numFmt w:val="bullet"/>
      <w:lvlText w:val=""/>
      <w:lvlJc w:val="left"/>
      <w:pPr>
        <w:ind w:left="5520" w:hanging="360"/>
      </w:pPr>
      <w:rPr>
        <w:rFonts w:ascii="Wingdings" w:hAnsi="Wingdings" w:hint="default"/>
      </w:rPr>
    </w:lvl>
    <w:lvl w:ilvl="6" w:tplc="04080001" w:tentative="1">
      <w:start w:val="1"/>
      <w:numFmt w:val="bullet"/>
      <w:lvlText w:val=""/>
      <w:lvlJc w:val="left"/>
      <w:pPr>
        <w:ind w:left="6240" w:hanging="360"/>
      </w:pPr>
      <w:rPr>
        <w:rFonts w:ascii="Symbol" w:hAnsi="Symbol" w:hint="default"/>
      </w:rPr>
    </w:lvl>
    <w:lvl w:ilvl="7" w:tplc="04080003" w:tentative="1">
      <w:start w:val="1"/>
      <w:numFmt w:val="bullet"/>
      <w:lvlText w:val="o"/>
      <w:lvlJc w:val="left"/>
      <w:pPr>
        <w:ind w:left="6960" w:hanging="360"/>
      </w:pPr>
      <w:rPr>
        <w:rFonts w:ascii="Courier New" w:hAnsi="Courier New" w:cs="Courier New" w:hint="default"/>
      </w:rPr>
    </w:lvl>
    <w:lvl w:ilvl="8" w:tplc="04080005" w:tentative="1">
      <w:start w:val="1"/>
      <w:numFmt w:val="bullet"/>
      <w:lvlText w:val=""/>
      <w:lvlJc w:val="left"/>
      <w:pPr>
        <w:ind w:left="7680" w:hanging="360"/>
      </w:pPr>
      <w:rPr>
        <w:rFonts w:ascii="Wingdings" w:hAnsi="Wingdings" w:hint="default"/>
      </w:rPr>
    </w:lvl>
  </w:abstractNum>
  <w:abstractNum w:abstractNumId="12" w15:restartNumberingAfterBreak="0">
    <w:nsid w:val="29167E84"/>
    <w:multiLevelType w:val="hybridMultilevel"/>
    <w:tmpl w:val="B9A201C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293C0F3F"/>
    <w:multiLevelType w:val="hybridMultilevel"/>
    <w:tmpl w:val="74C08A5E"/>
    <w:lvl w:ilvl="0" w:tplc="B0089F0A">
      <w:start w:val="1"/>
      <w:numFmt w:val="lowerRoman"/>
      <w:lvlText w:val="(%1)"/>
      <w:lvlJc w:val="left"/>
      <w:pPr>
        <w:ind w:left="1080" w:hanging="720"/>
      </w:pPr>
      <w:rPr>
        <w:rFonts w:ascii="Calibri" w:eastAsiaTheme="minorHAnsi" w:hAnsi="Calibri" w:cstheme="minorBidi"/>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15:restartNumberingAfterBreak="0">
    <w:nsid w:val="2F260F99"/>
    <w:multiLevelType w:val="hybridMultilevel"/>
    <w:tmpl w:val="B4ACCE0C"/>
    <w:lvl w:ilvl="0" w:tplc="04080019">
      <w:start w:val="1"/>
      <w:numFmt w:val="lowerLetter"/>
      <w:lvlText w:val="%1."/>
      <w:lvlJc w:val="left"/>
      <w:pPr>
        <w:ind w:left="1920" w:hanging="360"/>
      </w:pPr>
      <w:rPr>
        <w:rFonts w:hint="default"/>
      </w:rPr>
    </w:lvl>
    <w:lvl w:ilvl="1" w:tplc="04080003" w:tentative="1">
      <w:start w:val="1"/>
      <w:numFmt w:val="bullet"/>
      <w:lvlText w:val="o"/>
      <w:lvlJc w:val="left"/>
      <w:pPr>
        <w:ind w:left="2640" w:hanging="360"/>
      </w:pPr>
      <w:rPr>
        <w:rFonts w:ascii="Courier New" w:hAnsi="Courier New" w:cs="Courier New" w:hint="default"/>
      </w:rPr>
    </w:lvl>
    <w:lvl w:ilvl="2" w:tplc="04080005" w:tentative="1">
      <w:start w:val="1"/>
      <w:numFmt w:val="bullet"/>
      <w:lvlText w:val=""/>
      <w:lvlJc w:val="left"/>
      <w:pPr>
        <w:ind w:left="3360" w:hanging="360"/>
      </w:pPr>
      <w:rPr>
        <w:rFonts w:ascii="Wingdings" w:hAnsi="Wingdings" w:hint="default"/>
      </w:rPr>
    </w:lvl>
    <w:lvl w:ilvl="3" w:tplc="04080001" w:tentative="1">
      <w:start w:val="1"/>
      <w:numFmt w:val="bullet"/>
      <w:lvlText w:val=""/>
      <w:lvlJc w:val="left"/>
      <w:pPr>
        <w:ind w:left="4080" w:hanging="360"/>
      </w:pPr>
      <w:rPr>
        <w:rFonts w:ascii="Symbol" w:hAnsi="Symbol" w:hint="default"/>
      </w:rPr>
    </w:lvl>
    <w:lvl w:ilvl="4" w:tplc="04080003" w:tentative="1">
      <w:start w:val="1"/>
      <w:numFmt w:val="bullet"/>
      <w:lvlText w:val="o"/>
      <w:lvlJc w:val="left"/>
      <w:pPr>
        <w:ind w:left="4800" w:hanging="360"/>
      </w:pPr>
      <w:rPr>
        <w:rFonts w:ascii="Courier New" w:hAnsi="Courier New" w:cs="Courier New" w:hint="default"/>
      </w:rPr>
    </w:lvl>
    <w:lvl w:ilvl="5" w:tplc="04080005" w:tentative="1">
      <w:start w:val="1"/>
      <w:numFmt w:val="bullet"/>
      <w:lvlText w:val=""/>
      <w:lvlJc w:val="left"/>
      <w:pPr>
        <w:ind w:left="5520" w:hanging="360"/>
      </w:pPr>
      <w:rPr>
        <w:rFonts w:ascii="Wingdings" w:hAnsi="Wingdings" w:hint="default"/>
      </w:rPr>
    </w:lvl>
    <w:lvl w:ilvl="6" w:tplc="04080001" w:tentative="1">
      <w:start w:val="1"/>
      <w:numFmt w:val="bullet"/>
      <w:lvlText w:val=""/>
      <w:lvlJc w:val="left"/>
      <w:pPr>
        <w:ind w:left="6240" w:hanging="360"/>
      </w:pPr>
      <w:rPr>
        <w:rFonts w:ascii="Symbol" w:hAnsi="Symbol" w:hint="default"/>
      </w:rPr>
    </w:lvl>
    <w:lvl w:ilvl="7" w:tplc="04080003" w:tentative="1">
      <w:start w:val="1"/>
      <w:numFmt w:val="bullet"/>
      <w:lvlText w:val="o"/>
      <w:lvlJc w:val="left"/>
      <w:pPr>
        <w:ind w:left="6960" w:hanging="360"/>
      </w:pPr>
      <w:rPr>
        <w:rFonts w:ascii="Courier New" w:hAnsi="Courier New" w:cs="Courier New" w:hint="default"/>
      </w:rPr>
    </w:lvl>
    <w:lvl w:ilvl="8" w:tplc="04080005" w:tentative="1">
      <w:start w:val="1"/>
      <w:numFmt w:val="bullet"/>
      <w:lvlText w:val=""/>
      <w:lvlJc w:val="left"/>
      <w:pPr>
        <w:ind w:left="7680" w:hanging="360"/>
      </w:pPr>
      <w:rPr>
        <w:rFonts w:ascii="Wingdings" w:hAnsi="Wingdings" w:hint="default"/>
      </w:rPr>
    </w:lvl>
  </w:abstractNum>
  <w:abstractNum w:abstractNumId="15" w15:restartNumberingAfterBreak="0">
    <w:nsid w:val="31511F1F"/>
    <w:multiLevelType w:val="hybridMultilevel"/>
    <w:tmpl w:val="0046CBCC"/>
    <w:lvl w:ilvl="0" w:tplc="7E7E2C2C">
      <w:start w:val="4"/>
      <w:numFmt w:val="decimal"/>
      <w:lvlText w:val="%1."/>
      <w:lvlJc w:val="left"/>
      <w:pPr>
        <w:ind w:left="502" w:hanging="360"/>
      </w:pPr>
      <w:rPr>
        <w:rFonts w:hint="default"/>
        <w:b/>
      </w:rPr>
    </w:lvl>
    <w:lvl w:ilvl="1" w:tplc="04080019">
      <w:start w:val="1"/>
      <w:numFmt w:val="lowerLetter"/>
      <w:lvlText w:val="%2."/>
      <w:lvlJc w:val="left"/>
      <w:pPr>
        <w:ind w:left="1794" w:hanging="360"/>
      </w:pPr>
    </w:lvl>
    <w:lvl w:ilvl="2" w:tplc="0408001B" w:tentative="1">
      <w:start w:val="1"/>
      <w:numFmt w:val="lowerRoman"/>
      <w:lvlText w:val="%3."/>
      <w:lvlJc w:val="right"/>
      <w:pPr>
        <w:ind w:left="2514" w:hanging="180"/>
      </w:pPr>
    </w:lvl>
    <w:lvl w:ilvl="3" w:tplc="0408000F" w:tentative="1">
      <w:start w:val="1"/>
      <w:numFmt w:val="decimal"/>
      <w:lvlText w:val="%4."/>
      <w:lvlJc w:val="left"/>
      <w:pPr>
        <w:ind w:left="3234" w:hanging="360"/>
      </w:pPr>
    </w:lvl>
    <w:lvl w:ilvl="4" w:tplc="04080019" w:tentative="1">
      <w:start w:val="1"/>
      <w:numFmt w:val="lowerLetter"/>
      <w:lvlText w:val="%5."/>
      <w:lvlJc w:val="left"/>
      <w:pPr>
        <w:ind w:left="3954" w:hanging="360"/>
      </w:pPr>
    </w:lvl>
    <w:lvl w:ilvl="5" w:tplc="0408001B" w:tentative="1">
      <w:start w:val="1"/>
      <w:numFmt w:val="lowerRoman"/>
      <w:lvlText w:val="%6."/>
      <w:lvlJc w:val="right"/>
      <w:pPr>
        <w:ind w:left="4674" w:hanging="180"/>
      </w:pPr>
    </w:lvl>
    <w:lvl w:ilvl="6" w:tplc="0408000F" w:tentative="1">
      <w:start w:val="1"/>
      <w:numFmt w:val="decimal"/>
      <w:lvlText w:val="%7."/>
      <w:lvlJc w:val="left"/>
      <w:pPr>
        <w:ind w:left="5394" w:hanging="360"/>
      </w:pPr>
    </w:lvl>
    <w:lvl w:ilvl="7" w:tplc="04080019" w:tentative="1">
      <w:start w:val="1"/>
      <w:numFmt w:val="lowerLetter"/>
      <w:lvlText w:val="%8."/>
      <w:lvlJc w:val="left"/>
      <w:pPr>
        <w:ind w:left="6114" w:hanging="360"/>
      </w:pPr>
    </w:lvl>
    <w:lvl w:ilvl="8" w:tplc="0408001B" w:tentative="1">
      <w:start w:val="1"/>
      <w:numFmt w:val="lowerRoman"/>
      <w:lvlText w:val="%9."/>
      <w:lvlJc w:val="right"/>
      <w:pPr>
        <w:ind w:left="6834" w:hanging="180"/>
      </w:pPr>
    </w:lvl>
  </w:abstractNum>
  <w:abstractNum w:abstractNumId="16" w15:restartNumberingAfterBreak="0">
    <w:nsid w:val="31B52980"/>
    <w:multiLevelType w:val="hybridMultilevel"/>
    <w:tmpl w:val="28EC4A5E"/>
    <w:lvl w:ilvl="0" w:tplc="7E7E2C2C">
      <w:start w:val="4"/>
      <w:numFmt w:val="decimal"/>
      <w:lvlText w:val="%1."/>
      <w:lvlJc w:val="left"/>
      <w:pPr>
        <w:ind w:left="502" w:hanging="360"/>
      </w:pPr>
      <w:rPr>
        <w:rFonts w:hint="default"/>
        <w:b/>
      </w:rPr>
    </w:lvl>
    <w:lvl w:ilvl="1" w:tplc="04080019">
      <w:start w:val="1"/>
      <w:numFmt w:val="lowerLetter"/>
      <w:lvlText w:val="%2."/>
      <w:lvlJc w:val="left"/>
      <w:pPr>
        <w:ind w:left="1794" w:hanging="360"/>
      </w:pPr>
    </w:lvl>
    <w:lvl w:ilvl="2" w:tplc="0408001B" w:tentative="1">
      <w:start w:val="1"/>
      <w:numFmt w:val="lowerRoman"/>
      <w:lvlText w:val="%3."/>
      <w:lvlJc w:val="right"/>
      <w:pPr>
        <w:ind w:left="2514" w:hanging="180"/>
      </w:pPr>
    </w:lvl>
    <w:lvl w:ilvl="3" w:tplc="0408000F" w:tentative="1">
      <w:start w:val="1"/>
      <w:numFmt w:val="decimal"/>
      <w:lvlText w:val="%4."/>
      <w:lvlJc w:val="left"/>
      <w:pPr>
        <w:ind w:left="3234" w:hanging="360"/>
      </w:pPr>
    </w:lvl>
    <w:lvl w:ilvl="4" w:tplc="04080019" w:tentative="1">
      <w:start w:val="1"/>
      <w:numFmt w:val="lowerLetter"/>
      <w:lvlText w:val="%5."/>
      <w:lvlJc w:val="left"/>
      <w:pPr>
        <w:ind w:left="3954" w:hanging="360"/>
      </w:pPr>
    </w:lvl>
    <w:lvl w:ilvl="5" w:tplc="0408001B" w:tentative="1">
      <w:start w:val="1"/>
      <w:numFmt w:val="lowerRoman"/>
      <w:lvlText w:val="%6."/>
      <w:lvlJc w:val="right"/>
      <w:pPr>
        <w:ind w:left="4674" w:hanging="180"/>
      </w:pPr>
    </w:lvl>
    <w:lvl w:ilvl="6" w:tplc="0408000F" w:tentative="1">
      <w:start w:val="1"/>
      <w:numFmt w:val="decimal"/>
      <w:lvlText w:val="%7."/>
      <w:lvlJc w:val="left"/>
      <w:pPr>
        <w:ind w:left="5394" w:hanging="360"/>
      </w:pPr>
    </w:lvl>
    <w:lvl w:ilvl="7" w:tplc="04080019" w:tentative="1">
      <w:start w:val="1"/>
      <w:numFmt w:val="lowerLetter"/>
      <w:lvlText w:val="%8."/>
      <w:lvlJc w:val="left"/>
      <w:pPr>
        <w:ind w:left="6114" w:hanging="360"/>
      </w:pPr>
    </w:lvl>
    <w:lvl w:ilvl="8" w:tplc="0408001B" w:tentative="1">
      <w:start w:val="1"/>
      <w:numFmt w:val="lowerRoman"/>
      <w:lvlText w:val="%9."/>
      <w:lvlJc w:val="right"/>
      <w:pPr>
        <w:ind w:left="6834" w:hanging="180"/>
      </w:pPr>
    </w:lvl>
  </w:abstractNum>
  <w:abstractNum w:abstractNumId="17" w15:restartNumberingAfterBreak="0">
    <w:nsid w:val="3E824370"/>
    <w:multiLevelType w:val="hybridMultilevel"/>
    <w:tmpl w:val="BB507D5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409721F2"/>
    <w:multiLevelType w:val="hybridMultilevel"/>
    <w:tmpl w:val="E5D0DC8E"/>
    <w:lvl w:ilvl="0" w:tplc="04080019">
      <w:start w:val="1"/>
      <w:numFmt w:val="lowerLetter"/>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41D30A96"/>
    <w:multiLevelType w:val="hybridMultilevel"/>
    <w:tmpl w:val="8EACDD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4E2D5BD4"/>
    <w:multiLevelType w:val="hybridMultilevel"/>
    <w:tmpl w:val="214A5DC8"/>
    <w:lvl w:ilvl="0" w:tplc="A12490D0">
      <w:start w:val="1"/>
      <w:numFmt w:val="lowerRoman"/>
      <w:lvlText w:val="(%1)"/>
      <w:lvlJc w:val="left"/>
      <w:pPr>
        <w:ind w:left="1600" w:hanging="720"/>
      </w:pPr>
      <w:rPr>
        <w:rFonts w:hint="default"/>
      </w:rPr>
    </w:lvl>
    <w:lvl w:ilvl="1" w:tplc="04080019" w:tentative="1">
      <w:start w:val="1"/>
      <w:numFmt w:val="lowerLetter"/>
      <w:lvlText w:val="%2."/>
      <w:lvlJc w:val="left"/>
      <w:pPr>
        <w:ind w:left="1960" w:hanging="360"/>
      </w:pPr>
    </w:lvl>
    <w:lvl w:ilvl="2" w:tplc="0408001B" w:tentative="1">
      <w:start w:val="1"/>
      <w:numFmt w:val="lowerRoman"/>
      <w:lvlText w:val="%3."/>
      <w:lvlJc w:val="right"/>
      <w:pPr>
        <w:ind w:left="2680" w:hanging="180"/>
      </w:pPr>
    </w:lvl>
    <w:lvl w:ilvl="3" w:tplc="0408000F" w:tentative="1">
      <w:start w:val="1"/>
      <w:numFmt w:val="decimal"/>
      <w:lvlText w:val="%4."/>
      <w:lvlJc w:val="left"/>
      <w:pPr>
        <w:ind w:left="3400" w:hanging="360"/>
      </w:pPr>
    </w:lvl>
    <w:lvl w:ilvl="4" w:tplc="04080019" w:tentative="1">
      <w:start w:val="1"/>
      <w:numFmt w:val="lowerLetter"/>
      <w:lvlText w:val="%5."/>
      <w:lvlJc w:val="left"/>
      <w:pPr>
        <w:ind w:left="4120" w:hanging="360"/>
      </w:pPr>
    </w:lvl>
    <w:lvl w:ilvl="5" w:tplc="0408001B" w:tentative="1">
      <w:start w:val="1"/>
      <w:numFmt w:val="lowerRoman"/>
      <w:lvlText w:val="%6."/>
      <w:lvlJc w:val="right"/>
      <w:pPr>
        <w:ind w:left="4840" w:hanging="180"/>
      </w:pPr>
    </w:lvl>
    <w:lvl w:ilvl="6" w:tplc="0408000F" w:tentative="1">
      <w:start w:val="1"/>
      <w:numFmt w:val="decimal"/>
      <w:lvlText w:val="%7."/>
      <w:lvlJc w:val="left"/>
      <w:pPr>
        <w:ind w:left="5560" w:hanging="360"/>
      </w:pPr>
    </w:lvl>
    <w:lvl w:ilvl="7" w:tplc="04080019" w:tentative="1">
      <w:start w:val="1"/>
      <w:numFmt w:val="lowerLetter"/>
      <w:lvlText w:val="%8."/>
      <w:lvlJc w:val="left"/>
      <w:pPr>
        <w:ind w:left="6280" w:hanging="360"/>
      </w:pPr>
    </w:lvl>
    <w:lvl w:ilvl="8" w:tplc="0408001B" w:tentative="1">
      <w:start w:val="1"/>
      <w:numFmt w:val="lowerRoman"/>
      <w:lvlText w:val="%9."/>
      <w:lvlJc w:val="right"/>
      <w:pPr>
        <w:ind w:left="7000" w:hanging="180"/>
      </w:pPr>
    </w:lvl>
  </w:abstractNum>
  <w:abstractNum w:abstractNumId="21" w15:restartNumberingAfterBreak="0">
    <w:nsid w:val="551130C2"/>
    <w:multiLevelType w:val="hybridMultilevel"/>
    <w:tmpl w:val="7F2C2330"/>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2" w15:restartNumberingAfterBreak="0">
    <w:nsid w:val="55945B8D"/>
    <w:multiLevelType w:val="hybridMultilevel"/>
    <w:tmpl w:val="19FAD44A"/>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3" w15:restartNumberingAfterBreak="0">
    <w:nsid w:val="5FAE59A9"/>
    <w:multiLevelType w:val="hybridMultilevel"/>
    <w:tmpl w:val="4DA4ECEC"/>
    <w:lvl w:ilvl="0" w:tplc="7E7E2C2C">
      <w:start w:val="4"/>
      <w:numFmt w:val="decimal"/>
      <w:lvlText w:val="%1."/>
      <w:lvlJc w:val="left"/>
      <w:pPr>
        <w:ind w:left="502" w:hanging="360"/>
      </w:pPr>
      <w:rPr>
        <w:rFonts w:hint="default"/>
        <w:b/>
      </w:rPr>
    </w:lvl>
    <w:lvl w:ilvl="1" w:tplc="04080019">
      <w:start w:val="1"/>
      <w:numFmt w:val="lowerLetter"/>
      <w:lvlText w:val="%2."/>
      <w:lvlJc w:val="left"/>
      <w:pPr>
        <w:ind w:left="1794" w:hanging="360"/>
      </w:pPr>
    </w:lvl>
    <w:lvl w:ilvl="2" w:tplc="0408001B" w:tentative="1">
      <w:start w:val="1"/>
      <w:numFmt w:val="lowerRoman"/>
      <w:lvlText w:val="%3."/>
      <w:lvlJc w:val="right"/>
      <w:pPr>
        <w:ind w:left="2514" w:hanging="180"/>
      </w:pPr>
    </w:lvl>
    <w:lvl w:ilvl="3" w:tplc="0408000F" w:tentative="1">
      <w:start w:val="1"/>
      <w:numFmt w:val="decimal"/>
      <w:lvlText w:val="%4."/>
      <w:lvlJc w:val="left"/>
      <w:pPr>
        <w:ind w:left="3234" w:hanging="360"/>
      </w:pPr>
    </w:lvl>
    <w:lvl w:ilvl="4" w:tplc="04080019" w:tentative="1">
      <w:start w:val="1"/>
      <w:numFmt w:val="lowerLetter"/>
      <w:lvlText w:val="%5."/>
      <w:lvlJc w:val="left"/>
      <w:pPr>
        <w:ind w:left="3954" w:hanging="360"/>
      </w:pPr>
    </w:lvl>
    <w:lvl w:ilvl="5" w:tplc="0408001B" w:tentative="1">
      <w:start w:val="1"/>
      <w:numFmt w:val="lowerRoman"/>
      <w:lvlText w:val="%6."/>
      <w:lvlJc w:val="right"/>
      <w:pPr>
        <w:ind w:left="4674" w:hanging="180"/>
      </w:pPr>
    </w:lvl>
    <w:lvl w:ilvl="6" w:tplc="0408000F" w:tentative="1">
      <w:start w:val="1"/>
      <w:numFmt w:val="decimal"/>
      <w:lvlText w:val="%7."/>
      <w:lvlJc w:val="left"/>
      <w:pPr>
        <w:ind w:left="5394" w:hanging="360"/>
      </w:pPr>
    </w:lvl>
    <w:lvl w:ilvl="7" w:tplc="04080019" w:tentative="1">
      <w:start w:val="1"/>
      <w:numFmt w:val="lowerLetter"/>
      <w:lvlText w:val="%8."/>
      <w:lvlJc w:val="left"/>
      <w:pPr>
        <w:ind w:left="6114" w:hanging="360"/>
      </w:pPr>
    </w:lvl>
    <w:lvl w:ilvl="8" w:tplc="0408001B" w:tentative="1">
      <w:start w:val="1"/>
      <w:numFmt w:val="lowerRoman"/>
      <w:lvlText w:val="%9."/>
      <w:lvlJc w:val="right"/>
      <w:pPr>
        <w:ind w:left="6834" w:hanging="180"/>
      </w:pPr>
    </w:lvl>
  </w:abstractNum>
  <w:abstractNum w:abstractNumId="24" w15:restartNumberingAfterBreak="0">
    <w:nsid w:val="641013A5"/>
    <w:multiLevelType w:val="hybridMultilevel"/>
    <w:tmpl w:val="221255B2"/>
    <w:lvl w:ilvl="0" w:tplc="7E7E2C2C">
      <w:start w:val="4"/>
      <w:numFmt w:val="decimal"/>
      <w:lvlText w:val="%1."/>
      <w:lvlJc w:val="left"/>
      <w:pPr>
        <w:ind w:left="502" w:hanging="360"/>
      </w:pPr>
      <w:rPr>
        <w:rFonts w:hint="default"/>
        <w:b/>
      </w:rPr>
    </w:lvl>
    <w:lvl w:ilvl="1" w:tplc="04080019">
      <w:start w:val="1"/>
      <w:numFmt w:val="lowerLetter"/>
      <w:lvlText w:val="%2."/>
      <w:lvlJc w:val="left"/>
      <w:pPr>
        <w:ind w:left="1794" w:hanging="360"/>
      </w:pPr>
    </w:lvl>
    <w:lvl w:ilvl="2" w:tplc="0408001B" w:tentative="1">
      <w:start w:val="1"/>
      <w:numFmt w:val="lowerRoman"/>
      <w:lvlText w:val="%3."/>
      <w:lvlJc w:val="right"/>
      <w:pPr>
        <w:ind w:left="2514" w:hanging="180"/>
      </w:pPr>
    </w:lvl>
    <w:lvl w:ilvl="3" w:tplc="0408000F" w:tentative="1">
      <w:start w:val="1"/>
      <w:numFmt w:val="decimal"/>
      <w:lvlText w:val="%4."/>
      <w:lvlJc w:val="left"/>
      <w:pPr>
        <w:ind w:left="3234" w:hanging="360"/>
      </w:pPr>
    </w:lvl>
    <w:lvl w:ilvl="4" w:tplc="04080019" w:tentative="1">
      <w:start w:val="1"/>
      <w:numFmt w:val="lowerLetter"/>
      <w:lvlText w:val="%5."/>
      <w:lvlJc w:val="left"/>
      <w:pPr>
        <w:ind w:left="3954" w:hanging="360"/>
      </w:pPr>
    </w:lvl>
    <w:lvl w:ilvl="5" w:tplc="0408001B" w:tentative="1">
      <w:start w:val="1"/>
      <w:numFmt w:val="lowerRoman"/>
      <w:lvlText w:val="%6."/>
      <w:lvlJc w:val="right"/>
      <w:pPr>
        <w:ind w:left="4674" w:hanging="180"/>
      </w:pPr>
    </w:lvl>
    <w:lvl w:ilvl="6" w:tplc="0408000F" w:tentative="1">
      <w:start w:val="1"/>
      <w:numFmt w:val="decimal"/>
      <w:lvlText w:val="%7."/>
      <w:lvlJc w:val="left"/>
      <w:pPr>
        <w:ind w:left="5394" w:hanging="360"/>
      </w:pPr>
    </w:lvl>
    <w:lvl w:ilvl="7" w:tplc="04080019" w:tentative="1">
      <w:start w:val="1"/>
      <w:numFmt w:val="lowerLetter"/>
      <w:lvlText w:val="%8."/>
      <w:lvlJc w:val="left"/>
      <w:pPr>
        <w:ind w:left="6114" w:hanging="360"/>
      </w:pPr>
    </w:lvl>
    <w:lvl w:ilvl="8" w:tplc="0408001B" w:tentative="1">
      <w:start w:val="1"/>
      <w:numFmt w:val="lowerRoman"/>
      <w:lvlText w:val="%9."/>
      <w:lvlJc w:val="right"/>
      <w:pPr>
        <w:ind w:left="6834" w:hanging="180"/>
      </w:pPr>
    </w:lvl>
  </w:abstractNum>
  <w:abstractNum w:abstractNumId="25" w15:restartNumberingAfterBreak="0">
    <w:nsid w:val="67795014"/>
    <w:multiLevelType w:val="hybridMultilevel"/>
    <w:tmpl w:val="B3A65DE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694C5224"/>
    <w:multiLevelType w:val="hybridMultilevel"/>
    <w:tmpl w:val="50E6E894"/>
    <w:lvl w:ilvl="0" w:tplc="834C78F2">
      <w:start w:val="1"/>
      <w:numFmt w:val="lowerRoman"/>
      <w:lvlText w:val="(%1)"/>
      <w:lvlJc w:val="left"/>
      <w:pPr>
        <w:ind w:left="720" w:hanging="72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7" w15:restartNumberingAfterBreak="0">
    <w:nsid w:val="6A4D518C"/>
    <w:multiLevelType w:val="hybridMultilevel"/>
    <w:tmpl w:val="17800950"/>
    <w:lvl w:ilvl="0" w:tplc="887EF2BE">
      <w:start w:val="1"/>
      <w:numFmt w:val="lowerRoman"/>
      <w:lvlText w:val="(%1)"/>
      <w:lvlJc w:val="left"/>
      <w:pPr>
        <w:ind w:left="1080" w:hanging="72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8" w15:restartNumberingAfterBreak="0">
    <w:nsid w:val="6A98105E"/>
    <w:multiLevelType w:val="hybridMultilevel"/>
    <w:tmpl w:val="74D0D6F4"/>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9" w15:restartNumberingAfterBreak="0">
    <w:nsid w:val="6D81487E"/>
    <w:multiLevelType w:val="hybridMultilevel"/>
    <w:tmpl w:val="1A24277E"/>
    <w:lvl w:ilvl="0" w:tplc="547EC728">
      <w:start w:val="1"/>
      <w:numFmt w:val="lowerRoman"/>
      <w:lvlText w:val="(%1)"/>
      <w:lvlJc w:val="left"/>
      <w:pPr>
        <w:ind w:left="720" w:hanging="720"/>
      </w:pPr>
      <w:rPr>
        <w:rFonts w:asciiTheme="minorHAnsi" w:eastAsiaTheme="minorHAnsi" w:hAnsiTheme="minorHAnsi" w:cstheme="minorHAnsi"/>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0" w15:restartNumberingAfterBreak="0">
    <w:nsid w:val="6FC8163A"/>
    <w:multiLevelType w:val="hybridMultilevel"/>
    <w:tmpl w:val="C6CAEF3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1" w15:restartNumberingAfterBreak="0">
    <w:nsid w:val="736E175D"/>
    <w:multiLevelType w:val="hybridMultilevel"/>
    <w:tmpl w:val="2592BA38"/>
    <w:lvl w:ilvl="0" w:tplc="0408001B">
      <w:start w:val="1"/>
      <w:numFmt w:val="lowerRoman"/>
      <w:lvlText w:val="%1."/>
      <w:lvlJc w:val="right"/>
      <w:pPr>
        <w:ind w:left="1146" w:hanging="360"/>
      </w:pPr>
      <w:rPr>
        <w:rFont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2" w15:restartNumberingAfterBreak="0">
    <w:nsid w:val="7407072F"/>
    <w:multiLevelType w:val="hybridMultilevel"/>
    <w:tmpl w:val="7A74417E"/>
    <w:lvl w:ilvl="0" w:tplc="04080019">
      <w:start w:val="1"/>
      <w:numFmt w:val="lowerLetter"/>
      <w:lvlText w:val="%1."/>
      <w:lvlJc w:val="left"/>
      <w:pPr>
        <w:ind w:left="1920" w:hanging="360"/>
      </w:pPr>
      <w:rPr>
        <w:rFonts w:hint="default"/>
      </w:rPr>
    </w:lvl>
    <w:lvl w:ilvl="1" w:tplc="04080003" w:tentative="1">
      <w:start w:val="1"/>
      <w:numFmt w:val="bullet"/>
      <w:lvlText w:val="o"/>
      <w:lvlJc w:val="left"/>
      <w:pPr>
        <w:ind w:left="2640" w:hanging="360"/>
      </w:pPr>
      <w:rPr>
        <w:rFonts w:ascii="Courier New" w:hAnsi="Courier New" w:cs="Courier New" w:hint="default"/>
      </w:rPr>
    </w:lvl>
    <w:lvl w:ilvl="2" w:tplc="04080005" w:tentative="1">
      <w:start w:val="1"/>
      <w:numFmt w:val="bullet"/>
      <w:lvlText w:val=""/>
      <w:lvlJc w:val="left"/>
      <w:pPr>
        <w:ind w:left="3360" w:hanging="360"/>
      </w:pPr>
      <w:rPr>
        <w:rFonts w:ascii="Wingdings" w:hAnsi="Wingdings" w:hint="default"/>
      </w:rPr>
    </w:lvl>
    <w:lvl w:ilvl="3" w:tplc="04080001" w:tentative="1">
      <w:start w:val="1"/>
      <w:numFmt w:val="bullet"/>
      <w:lvlText w:val=""/>
      <w:lvlJc w:val="left"/>
      <w:pPr>
        <w:ind w:left="4080" w:hanging="360"/>
      </w:pPr>
      <w:rPr>
        <w:rFonts w:ascii="Symbol" w:hAnsi="Symbol" w:hint="default"/>
      </w:rPr>
    </w:lvl>
    <w:lvl w:ilvl="4" w:tplc="04080003" w:tentative="1">
      <w:start w:val="1"/>
      <w:numFmt w:val="bullet"/>
      <w:lvlText w:val="o"/>
      <w:lvlJc w:val="left"/>
      <w:pPr>
        <w:ind w:left="4800" w:hanging="360"/>
      </w:pPr>
      <w:rPr>
        <w:rFonts w:ascii="Courier New" w:hAnsi="Courier New" w:cs="Courier New" w:hint="default"/>
      </w:rPr>
    </w:lvl>
    <w:lvl w:ilvl="5" w:tplc="04080005" w:tentative="1">
      <w:start w:val="1"/>
      <w:numFmt w:val="bullet"/>
      <w:lvlText w:val=""/>
      <w:lvlJc w:val="left"/>
      <w:pPr>
        <w:ind w:left="5520" w:hanging="360"/>
      </w:pPr>
      <w:rPr>
        <w:rFonts w:ascii="Wingdings" w:hAnsi="Wingdings" w:hint="default"/>
      </w:rPr>
    </w:lvl>
    <w:lvl w:ilvl="6" w:tplc="04080001" w:tentative="1">
      <w:start w:val="1"/>
      <w:numFmt w:val="bullet"/>
      <w:lvlText w:val=""/>
      <w:lvlJc w:val="left"/>
      <w:pPr>
        <w:ind w:left="6240" w:hanging="360"/>
      </w:pPr>
      <w:rPr>
        <w:rFonts w:ascii="Symbol" w:hAnsi="Symbol" w:hint="default"/>
      </w:rPr>
    </w:lvl>
    <w:lvl w:ilvl="7" w:tplc="04080003" w:tentative="1">
      <w:start w:val="1"/>
      <w:numFmt w:val="bullet"/>
      <w:lvlText w:val="o"/>
      <w:lvlJc w:val="left"/>
      <w:pPr>
        <w:ind w:left="6960" w:hanging="360"/>
      </w:pPr>
      <w:rPr>
        <w:rFonts w:ascii="Courier New" w:hAnsi="Courier New" w:cs="Courier New" w:hint="default"/>
      </w:rPr>
    </w:lvl>
    <w:lvl w:ilvl="8" w:tplc="04080005" w:tentative="1">
      <w:start w:val="1"/>
      <w:numFmt w:val="bullet"/>
      <w:lvlText w:val=""/>
      <w:lvlJc w:val="left"/>
      <w:pPr>
        <w:ind w:left="7680" w:hanging="360"/>
      </w:pPr>
      <w:rPr>
        <w:rFonts w:ascii="Wingdings" w:hAnsi="Wingdings" w:hint="default"/>
      </w:rPr>
    </w:lvl>
  </w:abstractNum>
  <w:abstractNum w:abstractNumId="33" w15:restartNumberingAfterBreak="0">
    <w:nsid w:val="768E7E41"/>
    <w:multiLevelType w:val="hybridMultilevel"/>
    <w:tmpl w:val="5608C554"/>
    <w:lvl w:ilvl="0" w:tplc="04080001">
      <w:start w:val="1"/>
      <w:numFmt w:val="bullet"/>
      <w:lvlText w:val=""/>
      <w:lvlJc w:val="left"/>
      <w:pPr>
        <w:ind w:left="1440" w:hanging="360"/>
      </w:pPr>
      <w:rPr>
        <w:rFonts w:ascii="Symbol" w:hAnsi="Symbol" w:hint="default"/>
      </w:rPr>
    </w:lvl>
    <w:lvl w:ilvl="1" w:tplc="E3F00E08">
      <w:numFmt w:val="bullet"/>
      <w:lvlText w:val="-"/>
      <w:lvlJc w:val="left"/>
      <w:pPr>
        <w:ind w:left="2160" w:hanging="360"/>
      </w:pPr>
      <w:rPr>
        <w:rFonts w:ascii="Calibri" w:eastAsiaTheme="minorHAnsi" w:hAnsi="Calibri" w:cs="Calibri"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4" w15:restartNumberingAfterBreak="0">
    <w:nsid w:val="79674158"/>
    <w:multiLevelType w:val="hybridMultilevel"/>
    <w:tmpl w:val="ED1E1DF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7A0E4058"/>
    <w:multiLevelType w:val="hybridMultilevel"/>
    <w:tmpl w:val="449C60B4"/>
    <w:lvl w:ilvl="0" w:tplc="2F066B00">
      <w:start w:val="1"/>
      <w:numFmt w:val="lowerRoman"/>
      <w:lvlText w:val="(%1)"/>
      <w:lvlJc w:val="left"/>
      <w:pPr>
        <w:ind w:left="1800" w:hanging="720"/>
      </w:pPr>
      <w:rPr>
        <w:rFonts w:hint="default"/>
        <w:b w:val="0"/>
        <w:u w:val="none"/>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6" w15:restartNumberingAfterBreak="0">
    <w:nsid w:val="7A317C02"/>
    <w:multiLevelType w:val="hybridMultilevel"/>
    <w:tmpl w:val="E4B0C448"/>
    <w:lvl w:ilvl="0" w:tplc="7E7E2C2C">
      <w:start w:val="4"/>
      <w:numFmt w:val="decimal"/>
      <w:lvlText w:val="%1."/>
      <w:lvlJc w:val="left"/>
      <w:pPr>
        <w:ind w:left="502" w:hanging="360"/>
      </w:pPr>
      <w:rPr>
        <w:rFonts w:hint="default"/>
        <w:b/>
      </w:rPr>
    </w:lvl>
    <w:lvl w:ilvl="1" w:tplc="04080019">
      <w:start w:val="1"/>
      <w:numFmt w:val="lowerLetter"/>
      <w:lvlText w:val="%2."/>
      <w:lvlJc w:val="left"/>
      <w:pPr>
        <w:ind w:left="1794" w:hanging="360"/>
      </w:pPr>
    </w:lvl>
    <w:lvl w:ilvl="2" w:tplc="0408001B" w:tentative="1">
      <w:start w:val="1"/>
      <w:numFmt w:val="lowerRoman"/>
      <w:lvlText w:val="%3."/>
      <w:lvlJc w:val="right"/>
      <w:pPr>
        <w:ind w:left="2514" w:hanging="180"/>
      </w:pPr>
    </w:lvl>
    <w:lvl w:ilvl="3" w:tplc="0408000F" w:tentative="1">
      <w:start w:val="1"/>
      <w:numFmt w:val="decimal"/>
      <w:lvlText w:val="%4."/>
      <w:lvlJc w:val="left"/>
      <w:pPr>
        <w:ind w:left="3234" w:hanging="360"/>
      </w:pPr>
    </w:lvl>
    <w:lvl w:ilvl="4" w:tplc="04080019" w:tentative="1">
      <w:start w:val="1"/>
      <w:numFmt w:val="lowerLetter"/>
      <w:lvlText w:val="%5."/>
      <w:lvlJc w:val="left"/>
      <w:pPr>
        <w:ind w:left="3954" w:hanging="360"/>
      </w:pPr>
    </w:lvl>
    <w:lvl w:ilvl="5" w:tplc="0408001B" w:tentative="1">
      <w:start w:val="1"/>
      <w:numFmt w:val="lowerRoman"/>
      <w:lvlText w:val="%6."/>
      <w:lvlJc w:val="right"/>
      <w:pPr>
        <w:ind w:left="4674" w:hanging="180"/>
      </w:pPr>
    </w:lvl>
    <w:lvl w:ilvl="6" w:tplc="0408000F" w:tentative="1">
      <w:start w:val="1"/>
      <w:numFmt w:val="decimal"/>
      <w:lvlText w:val="%7."/>
      <w:lvlJc w:val="left"/>
      <w:pPr>
        <w:ind w:left="5394" w:hanging="360"/>
      </w:pPr>
    </w:lvl>
    <w:lvl w:ilvl="7" w:tplc="04080019" w:tentative="1">
      <w:start w:val="1"/>
      <w:numFmt w:val="lowerLetter"/>
      <w:lvlText w:val="%8."/>
      <w:lvlJc w:val="left"/>
      <w:pPr>
        <w:ind w:left="6114" w:hanging="360"/>
      </w:pPr>
    </w:lvl>
    <w:lvl w:ilvl="8" w:tplc="0408001B" w:tentative="1">
      <w:start w:val="1"/>
      <w:numFmt w:val="lowerRoman"/>
      <w:lvlText w:val="%9."/>
      <w:lvlJc w:val="right"/>
      <w:pPr>
        <w:ind w:left="6834" w:hanging="180"/>
      </w:pPr>
    </w:lvl>
  </w:abstractNum>
  <w:abstractNum w:abstractNumId="37" w15:restartNumberingAfterBreak="0">
    <w:nsid w:val="7AEC15EB"/>
    <w:multiLevelType w:val="hybridMultilevel"/>
    <w:tmpl w:val="E66EAC68"/>
    <w:lvl w:ilvl="0" w:tplc="7E7E2C2C">
      <w:start w:val="4"/>
      <w:numFmt w:val="decimal"/>
      <w:lvlText w:val="%1."/>
      <w:lvlJc w:val="left"/>
      <w:pPr>
        <w:ind w:left="502" w:hanging="360"/>
      </w:pPr>
      <w:rPr>
        <w:rFonts w:hint="default"/>
        <w:b/>
      </w:rPr>
    </w:lvl>
    <w:lvl w:ilvl="1" w:tplc="04080019">
      <w:start w:val="1"/>
      <w:numFmt w:val="lowerLetter"/>
      <w:lvlText w:val="%2."/>
      <w:lvlJc w:val="left"/>
      <w:pPr>
        <w:ind w:left="1794" w:hanging="360"/>
      </w:pPr>
    </w:lvl>
    <w:lvl w:ilvl="2" w:tplc="0408001B" w:tentative="1">
      <w:start w:val="1"/>
      <w:numFmt w:val="lowerRoman"/>
      <w:lvlText w:val="%3."/>
      <w:lvlJc w:val="right"/>
      <w:pPr>
        <w:ind w:left="2514" w:hanging="180"/>
      </w:pPr>
    </w:lvl>
    <w:lvl w:ilvl="3" w:tplc="0408000F" w:tentative="1">
      <w:start w:val="1"/>
      <w:numFmt w:val="decimal"/>
      <w:lvlText w:val="%4."/>
      <w:lvlJc w:val="left"/>
      <w:pPr>
        <w:ind w:left="3234" w:hanging="360"/>
      </w:pPr>
    </w:lvl>
    <w:lvl w:ilvl="4" w:tplc="04080019" w:tentative="1">
      <w:start w:val="1"/>
      <w:numFmt w:val="lowerLetter"/>
      <w:lvlText w:val="%5."/>
      <w:lvlJc w:val="left"/>
      <w:pPr>
        <w:ind w:left="3954" w:hanging="360"/>
      </w:pPr>
    </w:lvl>
    <w:lvl w:ilvl="5" w:tplc="0408001B" w:tentative="1">
      <w:start w:val="1"/>
      <w:numFmt w:val="lowerRoman"/>
      <w:lvlText w:val="%6."/>
      <w:lvlJc w:val="right"/>
      <w:pPr>
        <w:ind w:left="4674" w:hanging="180"/>
      </w:pPr>
    </w:lvl>
    <w:lvl w:ilvl="6" w:tplc="0408000F" w:tentative="1">
      <w:start w:val="1"/>
      <w:numFmt w:val="decimal"/>
      <w:lvlText w:val="%7."/>
      <w:lvlJc w:val="left"/>
      <w:pPr>
        <w:ind w:left="5394" w:hanging="360"/>
      </w:pPr>
    </w:lvl>
    <w:lvl w:ilvl="7" w:tplc="04080019" w:tentative="1">
      <w:start w:val="1"/>
      <w:numFmt w:val="lowerLetter"/>
      <w:lvlText w:val="%8."/>
      <w:lvlJc w:val="left"/>
      <w:pPr>
        <w:ind w:left="6114" w:hanging="360"/>
      </w:pPr>
    </w:lvl>
    <w:lvl w:ilvl="8" w:tplc="0408001B" w:tentative="1">
      <w:start w:val="1"/>
      <w:numFmt w:val="lowerRoman"/>
      <w:lvlText w:val="%9."/>
      <w:lvlJc w:val="right"/>
      <w:pPr>
        <w:ind w:left="6834" w:hanging="180"/>
      </w:pPr>
    </w:lvl>
  </w:abstractNum>
  <w:num w:numId="1">
    <w:abstractNumId w:val="31"/>
  </w:num>
  <w:num w:numId="2">
    <w:abstractNumId w:val="27"/>
  </w:num>
  <w:num w:numId="3">
    <w:abstractNumId w:val="13"/>
  </w:num>
  <w:num w:numId="4">
    <w:abstractNumId w:val="34"/>
  </w:num>
  <w:num w:numId="5">
    <w:abstractNumId w:val="8"/>
  </w:num>
  <w:num w:numId="6">
    <w:abstractNumId w:val="21"/>
  </w:num>
  <w:num w:numId="7">
    <w:abstractNumId w:val="29"/>
  </w:num>
  <w:num w:numId="8">
    <w:abstractNumId w:val="4"/>
  </w:num>
  <w:num w:numId="9">
    <w:abstractNumId w:val="28"/>
  </w:num>
  <w:num w:numId="10">
    <w:abstractNumId w:val="26"/>
  </w:num>
  <w:num w:numId="11">
    <w:abstractNumId w:val="35"/>
  </w:num>
  <w:num w:numId="12">
    <w:abstractNumId w:val="7"/>
  </w:num>
  <w:num w:numId="13">
    <w:abstractNumId w:val="3"/>
  </w:num>
  <w:num w:numId="14">
    <w:abstractNumId w:val="14"/>
  </w:num>
  <w:num w:numId="15">
    <w:abstractNumId w:val="23"/>
  </w:num>
  <w:num w:numId="16">
    <w:abstractNumId w:val="1"/>
  </w:num>
  <w:num w:numId="17">
    <w:abstractNumId w:val="16"/>
  </w:num>
  <w:num w:numId="18">
    <w:abstractNumId w:val="10"/>
  </w:num>
  <w:num w:numId="19">
    <w:abstractNumId w:val="20"/>
  </w:num>
  <w:num w:numId="20">
    <w:abstractNumId w:val="12"/>
  </w:num>
  <w:num w:numId="21">
    <w:abstractNumId w:val="32"/>
  </w:num>
  <w:num w:numId="22">
    <w:abstractNumId w:val="15"/>
  </w:num>
  <w:num w:numId="23">
    <w:abstractNumId w:val="9"/>
  </w:num>
  <w:num w:numId="24">
    <w:abstractNumId w:val="5"/>
  </w:num>
  <w:num w:numId="25">
    <w:abstractNumId w:val="24"/>
  </w:num>
  <w:num w:numId="26">
    <w:abstractNumId w:val="37"/>
  </w:num>
  <w:num w:numId="27">
    <w:abstractNumId w:val="25"/>
  </w:num>
  <w:num w:numId="28">
    <w:abstractNumId w:val="18"/>
  </w:num>
  <w:num w:numId="29">
    <w:abstractNumId w:val="22"/>
  </w:num>
  <w:num w:numId="30">
    <w:abstractNumId w:val="33"/>
  </w:num>
  <w:num w:numId="31">
    <w:abstractNumId w:val="11"/>
  </w:num>
  <w:num w:numId="32">
    <w:abstractNumId w:val="36"/>
  </w:num>
  <w:num w:numId="33">
    <w:abstractNumId w:val="6"/>
  </w:num>
  <w:num w:numId="34">
    <w:abstractNumId w:val="2"/>
  </w:num>
  <w:num w:numId="35">
    <w:abstractNumId w:val="19"/>
  </w:num>
  <w:num w:numId="36">
    <w:abstractNumId w:val="30"/>
  </w:num>
  <w:num w:numId="37">
    <w:abstractNumId w:val="17"/>
  </w:num>
  <w:num w:numId="38">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BEB"/>
    <w:rsid w:val="000079BB"/>
    <w:rsid w:val="00010997"/>
    <w:rsid w:val="000116BA"/>
    <w:rsid w:val="000160D0"/>
    <w:rsid w:val="00026CAD"/>
    <w:rsid w:val="00026DEC"/>
    <w:rsid w:val="00030C09"/>
    <w:rsid w:val="0003488E"/>
    <w:rsid w:val="00036C24"/>
    <w:rsid w:val="00037163"/>
    <w:rsid w:val="0004078B"/>
    <w:rsid w:val="00042D2D"/>
    <w:rsid w:val="00043A25"/>
    <w:rsid w:val="0004700B"/>
    <w:rsid w:val="0004744C"/>
    <w:rsid w:val="00057ED0"/>
    <w:rsid w:val="00060016"/>
    <w:rsid w:val="000635D5"/>
    <w:rsid w:val="0006559F"/>
    <w:rsid w:val="0006562E"/>
    <w:rsid w:val="0007094D"/>
    <w:rsid w:val="0007545E"/>
    <w:rsid w:val="0008147E"/>
    <w:rsid w:val="00081EC1"/>
    <w:rsid w:val="00082D68"/>
    <w:rsid w:val="0008323E"/>
    <w:rsid w:val="00084767"/>
    <w:rsid w:val="00084C25"/>
    <w:rsid w:val="00095B31"/>
    <w:rsid w:val="00097105"/>
    <w:rsid w:val="000A4BEF"/>
    <w:rsid w:val="000A51DC"/>
    <w:rsid w:val="000A6C32"/>
    <w:rsid w:val="000A7303"/>
    <w:rsid w:val="000A76E9"/>
    <w:rsid w:val="000A7C2F"/>
    <w:rsid w:val="000B2A48"/>
    <w:rsid w:val="000B79F7"/>
    <w:rsid w:val="000C0FFB"/>
    <w:rsid w:val="000C1F69"/>
    <w:rsid w:val="000D289D"/>
    <w:rsid w:val="000D3080"/>
    <w:rsid w:val="000D4BB3"/>
    <w:rsid w:val="000D520C"/>
    <w:rsid w:val="000D6DFF"/>
    <w:rsid w:val="000E1C85"/>
    <w:rsid w:val="000E1F90"/>
    <w:rsid w:val="000E36CE"/>
    <w:rsid w:val="000E3C0C"/>
    <w:rsid w:val="000E59A2"/>
    <w:rsid w:val="000E746D"/>
    <w:rsid w:val="000F3F70"/>
    <w:rsid w:val="000F43D4"/>
    <w:rsid w:val="000F4C23"/>
    <w:rsid w:val="000F64D1"/>
    <w:rsid w:val="000F67EE"/>
    <w:rsid w:val="0010423A"/>
    <w:rsid w:val="00105B4D"/>
    <w:rsid w:val="00111F70"/>
    <w:rsid w:val="00116DC7"/>
    <w:rsid w:val="00122F26"/>
    <w:rsid w:val="001238A1"/>
    <w:rsid w:val="00140309"/>
    <w:rsid w:val="00144525"/>
    <w:rsid w:val="0014527B"/>
    <w:rsid w:val="00145FCC"/>
    <w:rsid w:val="00154E7F"/>
    <w:rsid w:val="00155E2F"/>
    <w:rsid w:val="00157EE7"/>
    <w:rsid w:val="0016445F"/>
    <w:rsid w:val="001662D9"/>
    <w:rsid w:val="001676F4"/>
    <w:rsid w:val="00170B6B"/>
    <w:rsid w:val="0017185D"/>
    <w:rsid w:val="001810B3"/>
    <w:rsid w:val="00186643"/>
    <w:rsid w:val="00186D10"/>
    <w:rsid w:val="00191BB0"/>
    <w:rsid w:val="0019312D"/>
    <w:rsid w:val="0019375A"/>
    <w:rsid w:val="00197AA6"/>
    <w:rsid w:val="00197BCA"/>
    <w:rsid w:val="001A001C"/>
    <w:rsid w:val="001A0387"/>
    <w:rsid w:val="001A09ED"/>
    <w:rsid w:val="001A210E"/>
    <w:rsid w:val="001A32C1"/>
    <w:rsid w:val="001A4C45"/>
    <w:rsid w:val="001A5089"/>
    <w:rsid w:val="001A6371"/>
    <w:rsid w:val="001A64DF"/>
    <w:rsid w:val="001B5C58"/>
    <w:rsid w:val="001B7617"/>
    <w:rsid w:val="001C01EF"/>
    <w:rsid w:val="001C2673"/>
    <w:rsid w:val="001C3D31"/>
    <w:rsid w:val="001C4692"/>
    <w:rsid w:val="001C48B9"/>
    <w:rsid w:val="001C4EE8"/>
    <w:rsid w:val="001C5A55"/>
    <w:rsid w:val="001C5B9C"/>
    <w:rsid w:val="001D0718"/>
    <w:rsid w:val="001D3BD8"/>
    <w:rsid w:val="001D766C"/>
    <w:rsid w:val="001E0B33"/>
    <w:rsid w:val="001E0D4E"/>
    <w:rsid w:val="001E1379"/>
    <w:rsid w:val="001E4FA6"/>
    <w:rsid w:val="001E6DAD"/>
    <w:rsid w:val="001E783A"/>
    <w:rsid w:val="001E7F06"/>
    <w:rsid w:val="001F297E"/>
    <w:rsid w:val="001F3F1D"/>
    <w:rsid w:val="001F4301"/>
    <w:rsid w:val="001F4321"/>
    <w:rsid w:val="001F634C"/>
    <w:rsid w:val="002016BE"/>
    <w:rsid w:val="00201985"/>
    <w:rsid w:val="002027B1"/>
    <w:rsid w:val="002030CE"/>
    <w:rsid w:val="00203C51"/>
    <w:rsid w:val="00203DC2"/>
    <w:rsid w:val="0020474F"/>
    <w:rsid w:val="002059BC"/>
    <w:rsid w:val="002079F6"/>
    <w:rsid w:val="00207BA2"/>
    <w:rsid w:val="002128F6"/>
    <w:rsid w:val="002129D6"/>
    <w:rsid w:val="002134DE"/>
    <w:rsid w:val="00214D8A"/>
    <w:rsid w:val="00220836"/>
    <w:rsid w:val="00222302"/>
    <w:rsid w:val="0022533F"/>
    <w:rsid w:val="0022619B"/>
    <w:rsid w:val="00226D6E"/>
    <w:rsid w:val="002274D9"/>
    <w:rsid w:val="002302EA"/>
    <w:rsid w:val="00230474"/>
    <w:rsid w:val="00230EC8"/>
    <w:rsid w:val="00234749"/>
    <w:rsid w:val="00236183"/>
    <w:rsid w:val="0024375A"/>
    <w:rsid w:val="0024381C"/>
    <w:rsid w:val="002438DE"/>
    <w:rsid w:val="002439C3"/>
    <w:rsid w:val="0024447D"/>
    <w:rsid w:val="00246123"/>
    <w:rsid w:val="0024614D"/>
    <w:rsid w:val="00255B94"/>
    <w:rsid w:val="00256A98"/>
    <w:rsid w:val="002576DA"/>
    <w:rsid w:val="00261109"/>
    <w:rsid w:val="002613BD"/>
    <w:rsid w:val="002622C4"/>
    <w:rsid w:val="0026234C"/>
    <w:rsid w:val="0026468D"/>
    <w:rsid w:val="00264718"/>
    <w:rsid w:val="0026486E"/>
    <w:rsid w:val="00265D3D"/>
    <w:rsid w:val="002669AE"/>
    <w:rsid w:val="00270806"/>
    <w:rsid w:val="00270965"/>
    <w:rsid w:val="002734A5"/>
    <w:rsid w:val="00277F88"/>
    <w:rsid w:val="002812D3"/>
    <w:rsid w:val="0028187D"/>
    <w:rsid w:val="00283FBC"/>
    <w:rsid w:val="00284DAE"/>
    <w:rsid w:val="002866C8"/>
    <w:rsid w:val="00291057"/>
    <w:rsid w:val="00294469"/>
    <w:rsid w:val="002A0037"/>
    <w:rsid w:val="002A05CC"/>
    <w:rsid w:val="002A26E3"/>
    <w:rsid w:val="002A45BF"/>
    <w:rsid w:val="002A4639"/>
    <w:rsid w:val="002A5E61"/>
    <w:rsid w:val="002A77D2"/>
    <w:rsid w:val="002A7AAB"/>
    <w:rsid w:val="002B040C"/>
    <w:rsid w:val="002B1ABB"/>
    <w:rsid w:val="002B279C"/>
    <w:rsid w:val="002B2EE2"/>
    <w:rsid w:val="002B5AEE"/>
    <w:rsid w:val="002B62F3"/>
    <w:rsid w:val="002B7700"/>
    <w:rsid w:val="002C07FE"/>
    <w:rsid w:val="002C2229"/>
    <w:rsid w:val="002C41C3"/>
    <w:rsid w:val="002C5469"/>
    <w:rsid w:val="002D10D7"/>
    <w:rsid w:val="002D337D"/>
    <w:rsid w:val="002D5190"/>
    <w:rsid w:val="002D716E"/>
    <w:rsid w:val="002E010C"/>
    <w:rsid w:val="002E49C3"/>
    <w:rsid w:val="002E6FA0"/>
    <w:rsid w:val="002F219F"/>
    <w:rsid w:val="002F225E"/>
    <w:rsid w:val="00300205"/>
    <w:rsid w:val="003029EE"/>
    <w:rsid w:val="00302EF4"/>
    <w:rsid w:val="003045BA"/>
    <w:rsid w:val="00307324"/>
    <w:rsid w:val="00310C1E"/>
    <w:rsid w:val="003143C0"/>
    <w:rsid w:val="00315A50"/>
    <w:rsid w:val="00315CD7"/>
    <w:rsid w:val="0032089D"/>
    <w:rsid w:val="00324FEC"/>
    <w:rsid w:val="00325E0C"/>
    <w:rsid w:val="00326674"/>
    <w:rsid w:val="00330659"/>
    <w:rsid w:val="00330B65"/>
    <w:rsid w:val="00331066"/>
    <w:rsid w:val="00333540"/>
    <w:rsid w:val="00334608"/>
    <w:rsid w:val="00342C81"/>
    <w:rsid w:val="00343294"/>
    <w:rsid w:val="003445FD"/>
    <w:rsid w:val="003453D7"/>
    <w:rsid w:val="00351670"/>
    <w:rsid w:val="00354090"/>
    <w:rsid w:val="00354EE6"/>
    <w:rsid w:val="0035542B"/>
    <w:rsid w:val="003631A5"/>
    <w:rsid w:val="003634DD"/>
    <w:rsid w:val="00372691"/>
    <w:rsid w:val="00372AD2"/>
    <w:rsid w:val="0038165F"/>
    <w:rsid w:val="00383111"/>
    <w:rsid w:val="00383D90"/>
    <w:rsid w:val="00390C27"/>
    <w:rsid w:val="00391F28"/>
    <w:rsid w:val="00392884"/>
    <w:rsid w:val="00393825"/>
    <w:rsid w:val="003970BD"/>
    <w:rsid w:val="003A0E4C"/>
    <w:rsid w:val="003A255E"/>
    <w:rsid w:val="003A5DCB"/>
    <w:rsid w:val="003B0596"/>
    <w:rsid w:val="003B6E90"/>
    <w:rsid w:val="003B7D18"/>
    <w:rsid w:val="003C0017"/>
    <w:rsid w:val="003C2395"/>
    <w:rsid w:val="003C55D3"/>
    <w:rsid w:val="003C7AF9"/>
    <w:rsid w:val="003D07D6"/>
    <w:rsid w:val="003D0C27"/>
    <w:rsid w:val="003D2552"/>
    <w:rsid w:val="003D47BC"/>
    <w:rsid w:val="003D7B12"/>
    <w:rsid w:val="003E44FD"/>
    <w:rsid w:val="003E6CE5"/>
    <w:rsid w:val="003E7B02"/>
    <w:rsid w:val="003E7E96"/>
    <w:rsid w:val="003F1561"/>
    <w:rsid w:val="003F1B8B"/>
    <w:rsid w:val="004049C0"/>
    <w:rsid w:val="0041198F"/>
    <w:rsid w:val="00412863"/>
    <w:rsid w:val="00412D4A"/>
    <w:rsid w:val="0041753F"/>
    <w:rsid w:val="00422AE6"/>
    <w:rsid w:val="004365D3"/>
    <w:rsid w:val="00444FC4"/>
    <w:rsid w:val="004464E9"/>
    <w:rsid w:val="0044782B"/>
    <w:rsid w:val="004478C9"/>
    <w:rsid w:val="00451189"/>
    <w:rsid w:val="00451F8E"/>
    <w:rsid w:val="00452CBA"/>
    <w:rsid w:val="0045334C"/>
    <w:rsid w:val="00454298"/>
    <w:rsid w:val="004547DA"/>
    <w:rsid w:val="00457F1A"/>
    <w:rsid w:val="0046069E"/>
    <w:rsid w:val="00466BC2"/>
    <w:rsid w:val="00470AA7"/>
    <w:rsid w:val="0047266B"/>
    <w:rsid w:val="00472F6E"/>
    <w:rsid w:val="00475C10"/>
    <w:rsid w:val="00477C54"/>
    <w:rsid w:val="004818B7"/>
    <w:rsid w:val="00482746"/>
    <w:rsid w:val="00483CA2"/>
    <w:rsid w:val="004842AD"/>
    <w:rsid w:val="00486A3E"/>
    <w:rsid w:val="00490C77"/>
    <w:rsid w:val="0049141A"/>
    <w:rsid w:val="00491688"/>
    <w:rsid w:val="00493DAE"/>
    <w:rsid w:val="00495CEB"/>
    <w:rsid w:val="004A159B"/>
    <w:rsid w:val="004A36F8"/>
    <w:rsid w:val="004A3F52"/>
    <w:rsid w:val="004A3F69"/>
    <w:rsid w:val="004A7E21"/>
    <w:rsid w:val="004B16D3"/>
    <w:rsid w:val="004B2C15"/>
    <w:rsid w:val="004B2E91"/>
    <w:rsid w:val="004B3365"/>
    <w:rsid w:val="004B3916"/>
    <w:rsid w:val="004B3A35"/>
    <w:rsid w:val="004C6709"/>
    <w:rsid w:val="004C7E86"/>
    <w:rsid w:val="004D2552"/>
    <w:rsid w:val="004D4640"/>
    <w:rsid w:val="004E400D"/>
    <w:rsid w:val="004E4725"/>
    <w:rsid w:val="004E56C6"/>
    <w:rsid w:val="004E77C1"/>
    <w:rsid w:val="004E7D36"/>
    <w:rsid w:val="004F26E0"/>
    <w:rsid w:val="004F3097"/>
    <w:rsid w:val="004F7467"/>
    <w:rsid w:val="004F7F74"/>
    <w:rsid w:val="00500943"/>
    <w:rsid w:val="00500EF9"/>
    <w:rsid w:val="005013B4"/>
    <w:rsid w:val="0050145C"/>
    <w:rsid w:val="0050170E"/>
    <w:rsid w:val="0050189E"/>
    <w:rsid w:val="00502D46"/>
    <w:rsid w:val="005101B6"/>
    <w:rsid w:val="00514026"/>
    <w:rsid w:val="0052051B"/>
    <w:rsid w:val="0052127A"/>
    <w:rsid w:val="00521D33"/>
    <w:rsid w:val="00523CE0"/>
    <w:rsid w:val="00524FDA"/>
    <w:rsid w:val="005256AE"/>
    <w:rsid w:val="00527FE4"/>
    <w:rsid w:val="005332FF"/>
    <w:rsid w:val="0053656D"/>
    <w:rsid w:val="005437C7"/>
    <w:rsid w:val="00543D25"/>
    <w:rsid w:val="00544505"/>
    <w:rsid w:val="0054453B"/>
    <w:rsid w:val="0054500F"/>
    <w:rsid w:val="00545011"/>
    <w:rsid w:val="00547E64"/>
    <w:rsid w:val="00550164"/>
    <w:rsid w:val="005512A6"/>
    <w:rsid w:val="005512B5"/>
    <w:rsid w:val="00552325"/>
    <w:rsid w:val="0055438C"/>
    <w:rsid w:val="00555BD4"/>
    <w:rsid w:val="0057102A"/>
    <w:rsid w:val="00573244"/>
    <w:rsid w:val="00577E10"/>
    <w:rsid w:val="00577FBB"/>
    <w:rsid w:val="0058019E"/>
    <w:rsid w:val="0058137D"/>
    <w:rsid w:val="00581BD1"/>
    <w:rsid w:val="00581FE6"/>
    <w:rsid w:val="00582328"/>
    <w:rsid w:val="0058306D"/>
    <w:rsid w:val="00585717"/>
    <w:rsid w:val="00586466"/>
    <w:rsid w:val="0059170B"/>
    <w:rsid w:val="0059414E"/>
    <w:rsid w:val="005A2356"/>
    <w:rsid w:val="005A4DB0"/>
    <w:rsid w:val="005A5413"/>
    <w:rsid w:val="005A66D8"/>
    <w:rsid w:val="005B0D74"/>
    <w:rsid w:val="005B25E4"/>
    <w:rsid w:val="005B2B06"/>
    <w:rsid w:val="005C0954"/>
    <w:rsid w:val="005C16F3"/>
    <w:rsid w:val="005C25FC"/>
    <w:rsid w:val="005C2FED"/>
    <w:rsid w:val="005C41B2"/>
    <w:rsid w:val="005C4D5A"/>
    <w:rsid w:val="005C5E49"/>
    <w:rsid w:val="005C6B5A"/>
    <w:rsid w:val="005C758A"/>
    <w:rsid w:val="005C7998"/>
    <w:rsid w:val="005D1762"/>
    <w:rsid w:val="005D6542"/>
    <w:rsid w:val="005D7815"/>
    <w:rsid w:val="005E3213"/>
    <w:rsid w:val="005E42F8"/>
    <w:rsid w:val="005E5227"/>
    <w:rsid w:val="005E702D"/>
    <w:rsid w:val="005E7E05"/>
    <w:rsid w:val="005F1BFA"/>
    <w:rsid w:val="005F21E8"/>
    <w:rsid w:val="005F2BAC"/>
    <w:rsid w:val="005F34F8"/>
    <w:rsid w:val="005F3B63"/>
    <w:rsid w:val="005F3E4E"/>
    <w:rsid w:val="005F5DFE"/>
    <w:rsid w:val="00600919"/>
    <w:rsid w:val="00600C92"/>
    <w:rsid w:val="00600DA8"/>
    <w:rsid w:val="00602C99"/>
    <w:rsid w:val="00605574"/>
    <w:rsid w:val="0060659C"/>
    <w:rsid w:val="00612432"/>
    <w:rsid w:val="00617654"/>
    <w:rsid w:val="006234DC"/>
    <w:rsid w:val="006328A7"/>
    <w:rsid w:val="00632BF7"/>
    <w:rsid w:val="00633781"/>
    <w:rsid w:val="00635DA0"/>
    <w:rsid w:val="00637C6F"/>
    <w:rsid w:val="0064031D"/>
    <w:rsid w:val="00642EEF"/>
    <w:rsid w:val="0064317D"/>
    <w:rsid w:val="006466E1"/>
    <w:rsid w:val="00646A80"/>
    <w:rsid w:val="00647C58"/>
    <w:rsid w:val="006502E8"/>
    <w:rsid w:val="00652558"/>
    <w:rsid w:val="00660535"/>
    <w:rsid w:val="0066200F"/>
    <w:rsid w:val="00665540"/>
    <w:rsid w:val="00665772"/>
    <w:rsid w:val="0067114E"/>
    <w:rsid w:val="00673286"/>
    <w:rsid w:val="00673B5B"/>
    <w:rsid w:val="00674E7A"/>
    <w:rsid w:val="006768E5"/>
    <w:rsid w:val="006769D2"/>
    <w:rsid w:val="006812C3"/>
    <w:rsid w:val="00681517"/>
    <w:rsid w:val="00683848"/>
    <w:rsid w:val="0068648B"/>
    <w:rsid w:val="00692ADC"/>
    <w:rsid w:val="0069301E"/>
    <w:rsid w:val="0069366F"/>
    <w:rsid w:val="0069384B"/>
    <w:rsid w:val="006962CF"/>
    <w:rsid w:val="00697046"/>
    <w:rsid w:val="006A12E6"/>
    <w:rsid w:val="006A2D40"/>
    <w:rsid w:val="006A72DC"/>
    <w:rsid w:val="006B028B"/>
    <w:rsid w:val="006B1E3C"/>
    <w:rsid w:val="006B2126"/>
    <w:rsid w:val="006B4050"/>
    <w:rsid w:val="006B557B"/>
    <w:rsid w:val="006B6D29"/>
    <w:rsid w:val="006C16B8"/>
    <w:rsid w:val="006C3771"/>
    <w:rsid w:val="006D0065"/>
    <w:rsid w:val="006D4D85"/>
    <w:rsid w:val="006D4E77"/>
    <w:rsid w:val="006D5EC7"/>
    <w:rsid w:val="006D6F54"/>
    <w:rsid w:val="006E12D1"/>
    <w:rsid w:val="006E71AE"/>
    <w:rsid w:val="006F375B"/>
    <w:rsid w:val="00700D9B"/>
    <w:rsid w:val="00702735"/>
    <w:rsid w:val="00702E8E"/>
    <w:rsid w:val="0070793E"/>
    <w:rsid w:val="00710585"/>
    <w:rsid w:val="0071084C"/>
    <w:rsid w:val="007122F2"/>
    <w:rsid w:val="00712D4D"/>
    <w:rsid w:val="00714449"/>
    <w:rsid w:val="00714BF7"/>
    <w:rsid w:val="0071628B"/>
    <w:rsid w:val="00716DF1"/>
    <w:rsid w:val="00717EDA"/>
    <w:rsid w:val="007202FA"/>
    <w:rsid w:val="00723549"/>
    <w:rsid w:val="00725DF0"/>
    <w:rsid w:val="00726C31"/>
    <w:rsid w:val="00727A72"/>
    <w:rsid w:val="00730420"/>
    <w:rsid w:val="00732B58"/>
    <w:rsid w:val="007350FE"/>
    <w:rsid w:val="0073667C"/>
    <w:rsid w:val="00736F9B"/>
    <w:rsid w:val="007370AE"/>
    <w:rsid w:val="00737476"/>
    <w:rsid w:val="00741961"/>
    <w:rsid w:val="00743F57"/>
    <w:rsid w:val="00746229"/>
    <w:rsid w:val="00746CF5"/>
    <w:rsid w:val="00750E1F"/>
    <w:rsid w:val="00751E85"/>
    <w:rsid w:val="007527E9"/>
    <w:rsid w:val="00752A7E"/>
    <w:rsid w:val="00755038"/>
    <w:rsid w:val="007551BE"/>
    <w:rsid w:val="00757CAC"/>
    <w:rsid w:val="00762226"/>
    <w:rsid w:val="0076311B"/>
    <w:rsid w:val="007726C7"/>
    <w:rsid w:val="00773D96"/>
    <w:rsid w:val="00775963"/>
    <w:rsid w:val="00776FA7"/>
    <w:rsid w:val="007777BD"/>
    <w:rsid w:val="00780A4A"/>
    <w:rsid w:val="00782156"/>
    <w:rsid w:val="0078394F"/>
    <w:rsid w:val="00783F1B"/>
    <w:rsid w:val="007847BC"/>
    <w:rsid w:val="00786077"/>
    <w:rsid w:val="00787577"/>
    <w:rsid w:val="007924B7"/>
    <w:rsid w:val="007959EC"/>
    <w:rsid w:val="0079723B"/>
    <w:rsid w:val="00797976"/>
    <w:rsid w:val="00797CE5"/>
    <w:rsid w:val="00797FB1"/>
    <w:rsid w:val="007A040D"/>
    <w:rsid w:val="007A3532"/>
    <w:rsid w:val="007A39CC"/>
    <w:rsid w:val="007A5822"/>
    <w:rsid w:val="007A70A6"/>
    <w:rsid w:val="007B18BD"/>
    <w:rsid w:val="007B2B22"/>
    <w:rsid w:val="007B521E"/>
    <w:rsid w:val="007C2AF6"/>
    <w:rsid w:val="007C2DBC"/>
    <w:rsid w:val="007C35F8"/>
    <w:rsid w:val="007C40A6"/>
    <w:rsid w:val="007D0BC7"/>
    <w:rsid w:val="007D4447"/>
    <w:rsid w:val="007E29CE"/>
    <w:rsid w:val="007E29E3"/>
    <w:rsid w:val="007E6099"/>
    <w:rsid w:val="007E7761"/>
    <w:rsid w:val="007F1782"/>
    <w:rsid w:val="007F4A9C"/>
    <w:rsid w:val="007F591A"/>
    <w:rsid w:val="007F6E33"/>
    <w:rsid w:val="007F7293"/>
    <w:rsid w:val="00800985"/>
    <w:rsid w:val="008026CC"/>
    <w:rsid w:val="008034FD"/>
    <w:rsid w:val="008064C8"/>
    <w:rsid w:val="00806CED"/>
    <w:rsid w:val="00810488"/>
    <w:rsid w:val="00813395"/>
    <w:rsid w:val="00814437"/>
    <w:rsid w:val="008146F9"/>
    <w:rsid w:val="0081570F"/>
    <w:rsid w:val="008165D7"/>
    <w:rsid w:val="00817A12"/>
    <w:rsid w:val="00825102"/>
    <w:rsid w:val="00825B18"/>
    <w:rsid w:val="00827824"/>
    <w:rsid w:val="00827FD5"/>
    <w:rsid w:val="00831F27"/>
    <w:rsid w:val="00831FB1"/>
    <w:rsid w:val="00833304"/>
    <w:rsid w:val="00845282"/>
    <w:rsid w:val="00845934"/>
    <w:rsid w:val="008472D3"/>
    <w:rsid w:val="008526A7"/>
    <w:rsid w:val="00853874"/>
    <w:rsid w:val="008546D2"/>
    <w:rsid w:val="008550BA"/>
    <w:rsid w:val="008576E8"/>
    <w:rsid w:val="00861992"/>
    <w:rsid w:val="00863F14"/>
    <w:rsid w:val="008661A9"/>
    <w:rsid w:val="00866A8F"/>
    <w:rsid w:val="00866ABA"/>
    <w:rsid w:val="00871962"/>
    <w:rsid w:val="00880555"/>
    <w:rsid w:val="00881BDE"/>
    <w:rsid w:val="008821BD"/>
    <w:rsid w:val="008822FB"/>
    <w:rsid w:val="00885CE5"/>
    <w:rsid w:val="00890DD1"/>
    <w:rsid w:val="008916E9"/>
    <w:rsid w:val="0089357A"/>
    <w:rsid w:val="0089377D"/>
    <w:rsid w:val="00896D5B"/>
    <w:rsid w:val="00897401"/>
    <w:rsid w:val="008A0612"/>
    <w:rsid w:val="008A1ACB"/>
    <w:rsid w:val="008A4F9C"/>
    <w:rsid w:val="008A7F16"/>
    <w:rsid w:val="008B006C"/>
    <w:rsid w:val="008B2E27"/>
    <w:rsid w:val="008B466D"/>
    <w:rsid w:val="008B4D64"/>
    <w:rsid w:val="008C07F2"/>
    <w:rsid w:val="008C15C8"/>
    <w:rsid w:val="008C27A5"/>
    <w:rsid w:val="008C3D6B"/>
    <w:rsid w:val="008C4134"/>
    <w:rsid w:val="008C45E6"/>
    <w:rsid w:val="008C55FF"/>
    <w:rsid w:val="008E1D2C"/>
    <w:rsid w:val="008F2168"/>
    <w:rsid w:val="008F5CF6"/>
    <w:rsid w:val="00901F36"/>
    <w:rsid w:val="00904954"/>
    <w:rsid w:val="00914D63"/>
    <w:rsid w:val="009177A4"/>
    <w:rsid w:val="00920840"/>
    <w:rsid w:val="0092386E"/>
    <w:rsid w:val="00925486"/>
    <w:rsid w:val="00927884"/>
    <w:rsid w:val="00930651"/>
    <w:rsid w:val="0093109E"/>
    <w:rsid w:val="00936DB1"/>
    <w:rsid w:val="00940A5F"/>
    <w:rsid w:val="0094614D"/>
    <w:rsid w:val="009462DC"/>
    <w:rsid w:val="00946DA9"/>
    <w:rsid w:val="00947679"/>
    <w:rsid w:val="009500BB"/>
    <w:rsid w:val="00962B8D"/>
    <w:rsid w:val="00963A27"/>
    <w:rsid w:val="009669CC"/>
    <w:rsid w:val="00966F80"/>
    <w:rsid w:val="009706A8"/>
    <w:rsid w:val="00970CBB"/>
    <w:rsid w:val="00972856"/>
    <w:rsid w:val="00977641"/>
    <w:rsid w:val="009805AC"/>
    <w:rsid w:val="00981AE0"/>
    <w:rsid w:val="00982D74"/>
    <w:rsid w:val="0098350A"/>
    <w:rsid w:val="009836C1"/>
    <w:rsid w:val="009847DD"/>
    <w:rsid w:val="00985480"/>
    <w:rsid w:val="0098786B"/>
    <w:rsid w:val="0098789A"/>
    <w:rsid w:val="009911E3"/>
    <w:rsid w:val="009921CE"/>
    <w:rsid w:val="00997BDA"/>
    <w:rsid w:val="009A1ABC"/>
    <w:rsid w:val="009A207C"/>
    <w:rsid w:val="009A29D3"/>
    <w:rsid w:val="009A3685"/>
    <w:rsid w:val="009A4FD3"/>
    <w:rsid w:val="009A67E6"/>
    <w:rsid w:val="009B1ECC"/>
    <w:rsid w:val="009B274B"/>
    <w:rsid w:val="009B3A9E"/>
    <w:rsid w:val="009B4D2C"/>
    <w:rsid w:val="009C35F2"/>
    <w:rsid w:val="009C756F"/>
    <w:rsid w:val="009D1279"/>
    <w:rsid w:val="009D35F6"/>
    <w:rsid w:val="009D47B7"/>
    <w:rsid w:val="009D4A88"/>
    <w:rsid w:val="009D58C9"/>
    <w:rsid w:val="009F1284"/>
    <w:rsid w:val="009F15EE"/>
    <w:rsid w:val="009F1D7A"/>
    <w:rsid w:val="009F38C7"/>
    <w:rsid w:val="00A003E2"/>
    <w:rsid w:val="00A00534"/>
    <w:rsid w:val="00A0397E"/>
    <w:rsid w:val="00A10674"/>
    <w:rsid w:val="00A119AA"/>
    <w:rsid w:val="00A11B14"/>
    <w:rsid w:val="00A126B4"/>
    <w:rsid w:val="00A2705E"/>
    <w:rsid w:val="00A359C3"/>
    <w:rsid w:val="00A40F49"/>
    <w:rsid w:val="00A42A80"/>
    <w:rsid w:val="00A42AAD"/>
    <w:rsid w:val="00A43B98"/>
    <w:rsid w:val="00A446DC"/>
    <w:rsid w:val="00A44ED9"/>
    <w:rsid w:val="00A45CDF"/>
    <w:rsid w:val="00A57B90"/>
    <w:rsid w:val="00A60112"/>
    <w:rsid w:val="00A60914"/>
    <w:rsid w:val="00A6173E"/>
    <w:rsid w:val="00A64A22"/>
    <w:rsid w:val="00A7029B"/>
    <w:rsid w:val="00A70AB0"/>
    <w:rsid w:val="00A72E3C"/>
    <w:rsid w:val="00A8068E"/>
    <w:rsid w:val="00A85132"/>
    <w:rsid w:val="00A91477"/>
    <w:rsid w:val="00A924C6"/>
    <w:rsid w:val="00A93645"/>
    <w:rsid w:val="00AA08DB"/>
    <w:rsid w:val="00AA34F9"/>
    <w:rsid w:val="00AA47E5"/>
    <w:rsid w:val="00AA4FED"/>
    <w:rsid w:val="00AA5A71"/>
    <w:rsid w:val="00AA719C"/>
    <w:rsid w:val="00AB003A"/>
    <w:rsid w:val="00AB0780"/>
    <w:rsid w:val="00AB1058"/>
    <w:rsid w:val="00AB41B0"/>
    <w:rsid w:val="00AB5E5E"/>
    <w:rsid w:val="00AB6924"/>
    <w:rsid w:val="00AB6B58"/>
    <w:rsid w:val="00AC1076"/>
    <w:rsid w:val="00AC2DA3"/>
    <w:rsid w:val="00AC3067"/>
    <w:rsid w:val="00AC3E78"/>
    <w:rsid w:val="00AC3F44"/>
    <w:rsid w:val="00AC6F3A"/>
    <w:rsid w:val="00AD23A7"/>
    <w:rsid w:val="00AD4BB5"/>
    <w:rsid w:val="00AD5F6A"/>
    <w:rsid w:val="00AE4260"/>
    <w:rsid w:val="00AE5336"/>
    <w:rsid w:val="00AE7562"/>
    <w:rsid w:val="00AE7E05"/>
    <w:rsid w:val="00AF1387"/>
    <w:rsid w:val="00AF2923"/>
    <w:rsid w:val="00AF3929"/>
    <w:rsid w:val="00AF3BA2"/>
    <w:rsid w:val="00B00CA1"/>
    <w:rsid w:val="00B03E57"/>
    <w:rsid w:val="00B10AE9"/>
    <w:rsid w:val="00B11EF4"/>
    <w:rsid w:val="00B1206C"/>
    <w:rsid w:val="00B136D6"/>
    <w:rsid w:val="00B1381A"/>
    <w:rsid w:val="00B143F4"/>
    <w:rsid w:val="00B14617"/>
    <w:rsid w:val="00B149A9"/>
    <w:rsid w:val="00B159A0"/>
    <w:rsid w:val="00B16082"/>
    <w:rsid w:val="00B17F36"/>
    <w:rsid w:val="00B20F53"/>
    <w:rsid w:val="00B214AA"/>
    <w:rsid w:val="00B22A1B"/>
    <w:rsid w:val="00B233F3"/>
    <w:rsid w:val="00B23FBA"/>
    <w:rsid w:val="00B255CC"/>
    <w:rsid w:val="00B27A9D"/>
    <w:rsid w:val="00B3015F"/>
    <w:rsid w:val="00B319E6"/>
    <w:rsid w:val="00B321B2"/>
    <w:rsid w:val="00B32750"/>
    <w:rsid w:val="00B32953"/>
    <w:rsid w:val="00B3477D"/>
    <w:rsid w:val="00B401AB"/>
    <w:rsid w:val="00B41A0F"/>
    <w:rsid w:val="00B422FF"/>
    <w:rsid w:val="00B42901"/>
    <w:rsid w:val="00B43DE8"/>
    <w:rsid w:val="00B4594F"/>
    <w:rsid w:val="00B515FA"/>
    <w:rsid w:val="00B522AB"/>
    <w:rsid w:val="00B54126"/>
    <w:rsid w:val="00B562EE"/>
    <w:rsid w:val="00B56D08"/>
    <w:rsid w:val="00B61577"/>
    <w:rsid w:val="00B709C4"/>
    <w:rsid w:val="00B70D53"/>
    <w:rsid w:val="00B713E1"/>
    <w:rsid w:val="00B762C4"/>
    <w:rsid w:val="00B80497"/>
    <w:rsid w:val="00B80659"/>
    <w:rsid w:val="00B81984"/>
    <w:rsid w:val="00B82D15"/>
    <w:rsid w:val="00B84121"/>
    <w:rsid w:val="00B8774E"/>
    <w:rsid w:val="00B87B01"/>
    <w:rsid w:val="00BA3515"/>
    <w:rsid w:val="00BA75AC"/>
    <w:rsid w:val="00BA7F16"/>
    <w:rsid w:val="00BB1E43"/>
    <w:rsid w:val="00BB42C6"/>
    <w:rsid w:val="00BB58BA"/>
    <w:rsid w:val="00BB5F97"/>
    <w:rsid w:val="00BC3B33"/>
    <w:rsid w:val="00BC3D0F"/>
    <w:rsid w:val="00BC40EA"/>
    <w:rsid w:val="00BC549D"/>
    <w:rsid w:val="00BC65E8"/>
    <w:rsid w:val="00BC756E"/>
    <w:rsid w:val="00BC78DB"/>
    <w:rsid w:val="00BD18EA"/>
    <w:rsid w:val="00BD4ED6"/>
    <w:rsid w:val="00BD74AA"/>
    <w:rsid w:val="00BE0394"/>
    <w:rsid w:val="00BE0503"/>
    <w:rsid w:val="00BE221C"/>
    <w:rsid w:val="00BE254A"/>
    <w:rsid w:val="00BE5C50"/>
    <w:rsid w:val="00BE6AFC"/>
    <w:rsid w:val="00BE75BF"/>
    <w:rsid w:val="00BF07E1"/>
    <w:rsid w:val="00BF4B39"/>
    <w:rsid w:val="00BF4D6B"/>
    <w:rsid w:val="00C00118"/>
    <w:rsid w:val="00C00231"/>
    <w:rsid w:val="00C01D43"/>
    <w:rsid w:val="00C030B1"/>
    <w:rsid w:val="00C036A5"/>
    <w:rsid w:val="00C063F3"/>
    <w:rsid w:val="00C075F5"/>
    <w:rsid w:val="00C10E40"/>
    <w:rsid w:val="00C1104A"/>
    <w:rsid w:val="00C11DF0"/>
    <w:rsid w:val="00C1278F"/>
    <w:rsid w:val="00C13CE4"/>
    <w:rsid w:val="00C14831"/>
    <w:rsid w:val="00C148FD"/>
    <w:rsid w:val="00C1618E"/>
    <w:rsid w:val="00C24675"/>
    <w:rsid w:val="00C248C0"/>
    <w:rsid w:val="00C26A89"/>
    <w:rsid w:val="00C3131A"/>
    <w:rsid w:val="00C32132"/>
    <w:rsid w:val="00C340B3"/>
    <w:rsid w:val="00C36701"/>
    <w:rsid w:val="00C42674"/>
    <w:rsid w:val="00C44228"/>
    <w:rsid w:val="00C45599"/>
    <w:rsid w:val="00C52BEB"/>
    <w:rsid w:val="00C56465"/>
    <w:rsid w:val="00C57136"/>
    <w:rsid w:val="00C57C6C"/>
    <w:rsid w:val="00C62496"/>
    <w:rsid w:val="00C6414D"/>
    <w:rsid w:val="00C718EE"/>
    <w:rsid w:val="00C74AF7"/>
    <w:rsid w:val="00C74B2B"/>
    <w:rsid w:val="00C7597A"/>
    <w:rsid w:val="00C7657A"/>
    <w:rsid w:val="00C85E3B"/>
    <w:rsid w:val="00C867EC"/>
    <w:rsid w:val="00C86CB2"/>
    <w:rsid w:val="00C87169"/>
    <w:rsid w:val="00C90616"/>
    <w:rsid w:val="00C944CE"/>
    <w:rsid w:val="00C95C90"/>
    <w:rsid w:val="00C97E9A"/>
    <w:rsid w:val="00CA394B"/>
    <w:rsid w:val="00CA4694"/>
    <w:rsid w:val="00CA4D08"/>
    <w:rsid w:val="00CA566A"/>
    <w:rsid w:val="00CA7CBF"/>
    <w:rsid w:val="00CB3391"/>
    <w:rsid w:val="00CB6A35"/>
    <w:rsid w:val="00CC5CD0"/>
    <w:rsid w:val="00CD0DF5"/>
    <w:rsid w:val="00CD1BDF"/>
    <w:rsid w:val="00CD1E29"/>
    <w:rsid w:val="00CD2A5A"/>
    <w:rsid w:val="00CD2D48"/>
    <w:rsid w:val="00CD45DF"/>
    <w:rsid w:val="00CE2E9F"/>
    <w:rsid w:val="00CE3023"/>
    <w:rsid w:val="00CE35DF"/>
    <w:rsid w:val="00CF2DE2"/>
    <w:rsid w:val="00CF4AFD"/>
    <w:rsid w:val="00CF62F1"/>
    <w:rsid w:val="00CF6504"/>
    <w:rsid w:val="00D041D4"/>
    <w:rsid w:val="00D06830"/>
    <w:rsid w:val="00D06C59"/>
    <w:rsid w:val="00D07F40"/>
    <w:rsid w:val="00D1339B"/>
    <w:rsid w:val="00D1352E"/>
    <w:rsid w:val="00D14439"/>
    <w:rsid w:val="00D1754D"/>
    <w:rsid w:val="00D17FE7"/>
    <w:rsid w:val="00D26F05"/>
    <w:rsid w:val="00D31026"/>
    <w:rsid w:val="00D31999"/>
    <w:rsid w:val="00D369F0"/>
    <w:rsid w:val="00D431E3"/>
    <w:rsid w:val="00D517CB"/>
    <w:rsid w:val="00D570B7"/>
    <w:rsid w:val="00D5743B"/>
    <w:rsid w:val="00D57FC1"/>
    <w:rsid w:val="00D615F8"/>
    <w:rsid w:val="00D61838"/>
    <w:rsid w:val="00D628A1"/>
    <w:rsid w:val="00D63E7F"/>
    <w:rsid w:val="00D66637"/>
    <w:rsid w:val="00D70647"/>
    <w:rsid w:val="00D71154"/>
    <w:rsid w:val="00D7351C"/>
    <w:rsid w:val="00D77359"/>
    <w:rsid w:val="00D7782E"/>
    <w:rsid w:val="00D81C96"/>
    <w:rsid w:val="00D83B73"/>
    <w:rsid w:val="00D84828"/>
    <w:rsid w:val="00D92F45"/>
    <w:rsid w:val="00D9389D"/>
    <w:rsid w:val="00D940FF"/>
    <w:rsid w:val="00D955E1"/>
    <w:rsid w:val="00D96A01"/>
    <w:rsid w:val="00D97247"/>
    <w:rsid w:val="00DA1680"/>
    <w:rsid w:val="00DA7ACA"/>
    <w:rsid w:val="00DB4E8B"/>
    <w:rsid w:val="00DB688F"/>
    <w:rsid w:val="00DB7E36"/>
    <w:rsid w:val="00DC22C0"/>
    <w:rsid w:val="00DC3749"/>
    <w:rsid w:val="00DC5366"/>
    <w:rsid w:val="00DC6EE3"/>
    <w:rsid w:val="00DD0DA3"/>
    <w:rsid w:val="00DD158F"/>
    <w:rsid w:val="00DD3FEF"/>
    <w:rsid w:val="00DD6594"/>
    <w:rsid w:val="00DD6C01"/>
    <w:rsid w:val="00DD71F1"/>
    <w:rsid w:val="00DE1A2D"/>
    <w:rsid w:val="00DE233C"/>
    <w:rsid w:val="00DE2620"/>
    <w:rsid w:val="00DE773D"/>
    <w:rsid w:val="00DF410C"/>
    <w:rsid w:val="00DF5F0B"/>
    <w:rsid w:val="00DF633B"/>
    <w:rsid w:val="00DF6C65"/>
    <w:rsid w:val="00DF75FE"/>
    <w:rsid w:val="00E015D8"/>
    <w:rsid w:val="00E0184B"/>
    <w:rsid w:val="00E044C2"/>
    <w:rsid w:val="00E051DB"/>
    <w:rsid w:val="00E05B91"/>
    <w:rsid w:val="00E06A34"/>
    <w:rsid w:val="00E07430"/>
    <w:rsid w:val="00E07697"/>
    <w:rsid w:val="00E1126C"/>
    <w:rsid w:val="00E1269F"/>
    <w:rsid w:val="00E13FE6"/>
    <w:rsid w:val="00E15E1D"/>
    <w:rsid w:val="00E17C06"/>
    <w:rsid w:val="00E17D76"/>
    <w:rsid w:val="00E21984"/>
    <w:rsid w:val="00E22541"/>
    <w:rsid w:val="00E266FB"/>
    <w:rsid w:val="00E32080"/>
    <w:rsid w:val="00E326D6"/>
    <w:rsid w:val="00E342B0"/>
    <w:rsid w:val="00E35F76"/>
    <w:rsid w:val="00E40561"/>
    <w:rsid w:val="00E40953"/>
    <w:rsid w:val="00E43117"/>
    <w:rsid w:val="00E439D1"/>
    <w:rsid w:val="00E47634"/>
    <w:rsid w:val="00E50FB4"/>
    <w:rsid w:val="00E51300"/>
    <w:rsid w:val="00E569DF"/>
    <w:rsid w:val="00E57566"/>
    <w:rsid w:val="00E63E07"/>
    <w:rsid w:val="00E640F1"/>
    <w:rsid w:val="00E646C0"/>
    <w:rsid w:val="00E6593A"/>
    <w:rsid w:val="00E663E1"/>
    <w:rsid w:val="00E74A2C"/>
    <w:rsid w:val="00E81D8D"/>
    <w:rsid w:val="00E824A3"/>
    <w:rsid w:val="00E82E65"/>
    <w:rsid w:val="00E83D04"/>
    <w:rsid w:val="00E93FBB"/>
    <w:rsid w:val="00E9628B"/>
    <w:rsid w:val="00E96537"/>
    <w:rsid w:val="00E9771B"/>
    <w:rsid w:val="00EA3568"/>
    <w:rsid w:val="00EA3DB6"/>
    <w:rsid w:val="00EA403E"/>
    <w:rsid w:val="00EA4D73"/>
    <w:rsid w:val="00EB0FA8"/>
    <w:rsid w:val="00EB4C6F"/>
    <w:rsid w:val="00EB6FC1"/>
    <w:rsid w:val="00EC12FD"/>
    <w:rsid w:val="00ED352F"/>
    <w:rsid w:val="00ED367D"/>
    <w:rsid w:val="00EE5A14"/>
    <w:rsid w:val="00EE5F42"/>
    <w:rsid w:val="00EE5F8B"/>
    <w:rsid w:val="00EF007B"/>
    <w:rsid w:val="00EF299B"/>
    <w:rsid w:val="00EF67B9"/>
    <w:rsid w:val="00EF6904"/>
    <w:rsid w:val="00F011AB"/>
    <w:rsid w:val="00F02E6A"/>
    <w:rsid w:val="00F0455F"/>
    <w:rsid w:val="00F116F2"/>
    <w:rsid w:val="00F11B06"/>
    <w:rsid w:val="00F1203D"/>
    <w:rsid w:val="00F157DE"/>
    <w:rsid w:val="00F15D20"/>
    <w:rsid w:val="00F1658C"/>
    <w:rsid w:val="00F17EF2"/>
    <w:rsid w:val="00F17F06"/>
    <w:rsid w:val="00F21CC9"/>
    <w:rsid w:val="00F22C5B"/>
    <w:rsid w:val="00F22E4C"/>
    <w:rsid w:val="00F24F89"/>
    <w:rsid w:val="00F30613"/>
    <w:rsid w:val="00F33543"/>
    <w:rsid w:val="00F34E52"/>
    <w:rsid w:val="00F371E0"/>
    <w:rsid w:val="00F37380"/>
    <w:rsid w:val="00F37BAA"/>
    <w:rsid w:val="00F40DF8"/>
    <w:rsid w:val="00F417F1"/>
    <w:rsid w:val="00F439F4"/>
    <w:rsid w:val="00F4530D"/>
    <w:rsid w:val="00F45B41"/>
    <w:rsid w:val="00F52DFF"/>
    <w:rsid w:val="00F55F2B"/>
    <w:rsid w:val="00F572CA"/>
    <w:rsid w:val="00F60FD5"/>
    <w:rsid w:val="00F616C7"/>
    <w:rsid w:val="00F67738"/>
    <w:rsid w:val="00F6799B"/>
    <w:rsid w:val="00F71E33"/>
    <w:rsid w:val="00F73545"/>
    <w:rsid w:val="00F7371B"/>
    <w:rsid w:val="00F73B77"/>
    <w:rsid w:val="00F8375E"/>
    <w:rsid w:val="00F8436E"/>
    <w:rsid w:val="00F878AF"/>
    <w:rsid w:val="00F87B78"/>
    <w:rsid w:val="00F87EE1"/>
    <w:rsid w:val="00F920E2"/>
    <w:rsid w:val="00F942CD"/>
    <w:rsid w:val="00F94862"/>
    <w:rsid w:val="00F959D4"/>
    <w:rsid w:val="00F97D0B"/>
    <w:rsid w:val="00FA010D"/>
    <w:rsid w:val="00FA0693"/>
    <w:rsid w:val="00FA5CE2"/>
    <w:rsid w:val="00FA6B07"/>
    <w:rsid w:val="00FA739C"/>
    <w:rsid w:val="00FB0FF6"/>
    <w:rsid w:val="00FB2AED"/>
    <w:rsid w:val="00FB6A23"/>
    <w:rsid w:val="00FB6E64"/>
    <w:rsid w:val="00FB7537"/>
    <w:rsid w:val="00FB7F8D"/>
    <w:rsid w:val="00FC2FCD"/>
    <w:rsid w:val="00FC3EA2"/>
    <w:rsid w:val="00FC56AC"/>
    <w:rsid w:val="00FC5C85"/>
    <w:rsid w:val="00FC648B"/>
    <w:rsid w:val="00FC6AF9"/>
    <w:rsid w:val="00FC6DD1"/>
    <w:rsid w:val="00FC792D"/>
    <w:rsid w:val="00FD028E"/>
    <w:rsid w:val="00FD0D71"/>
    <w:rsid w:val="00FD3F78"/>
    <w:rsid w:val="00FE0945"/>
    <w:rsid w:val="00FE2006"/>
    <w:rsid w:val="00FE5C41"/>
    <w:rsid w:val="00FF00E1"/>
    <w:rsid w:val="00FF2D7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A1DD87"/>
  <w15:docId w15:val="{95AE08E8-70DA-470D-98A6-6FBAAD832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71154"/>
  </w:style>
  <w:style w:type="paragraph" w:styleId="1">
    <w:name w:val="heading 1"/>
    <w:basedOn w:val="a"/>
    <w:next w:val="a"/>
    <w:link w:val="1Char"/>
    <w:uiPriority w:val="9"/>
    <w:qFormat/>
    <w:rsid w:val="003634DD"/>
    <w:pPr>
      <w:keepNext/>
      <w:keepLines/>
      <w:spacing w:before="120" w:after="120"/>
      <w:outlineLvl w:val="0"/>
    </w:pPr>
    <w:rPr>
      <w:rFonts w:asciiTheme="majorHAnsi" w:eastAsiaTheme="majorEastAsia" w:hAnsiTheme="majorHAnsi" w:cstheme="majorBidi"/>
      <w:b/>
      <w:color w:val="244061" w:themeColor="accent1" w:themeShade="80"/>
      <w:sz w:val="32"/>
      <w:szCs w:val="32"/>
    </w:rPr>
  </w:style>
  <w:style w:type="paragraph" w:styleId="2">
    <w:name w:val="heading 2"/>
    <w:basedOn w:val="a"/>
    <w:next w:val="a"/>
    <w:link w:val="2Char"/>
    <w:uiPriority w:val="9"/>
    <w:unhideWhenUsed/>
    <w:qFormat/>
    <w:rsid w:val="001F634C"/>
    <w:pPr>
      <w:keepNext/>
      <w:keepLines/>
      <w:spacing w:before="160" w:after="120"/>
      <w:outlineLvl w:val="1"/>
    </w:pPr>
    <w:rPr>
      <w:rFonts w:asciiTheme="majorHAnsi" w:eastAsiaTheme="majorEastAsia" w:hAnsiTheme="majorHAnsi" w:cstheme="majorBidi"/>
      <w:b/>
      <w:color w:val="244061" w:themeColor="accent1" w:themeShade="80"/>
      <w:sz w:val="28"/>
      <w:szCs w:val="26"/>
    </w:rPr>
  </w:style>
  <w:style w:type="paragraph" w:styleId="3">
    <w:name w:val="heading 3"/>
    <w:basedOn w:val="a"/>
    <w:next w:val="a"/>
    <w:link w:val="3Char"/>
    <w:uiPriority w:val="9"/>
    <w:unhideWhenUsed/>
    <w:qFormat/>
    <w:rsid w:val="001F634C"/>
    <w:pPr>
      <w:keepNext/>
      <w:keepLines/>
      <w:spacing w:before="160" w:after="120"/>
      <w:outlineLvl w:val="2"/>
    </w:pPr>
    <w:rPr>
      <w:rFonts w:asciiTheme="majorHAnsi" w:eastAsiaTheme="majorEastAsia" w:hAnsiTheme="majorHAnsi" w:cstheme="majorBidi"/>
      <w:b/>
      <w:color w:val="243F60" w:themeColor="accent1" w:themeShade="7F"/>
      <w:sz w:val="2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46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Char"/>
    <w:uiPriority w:val="34"/>
    <w:qFormat/>
    <w:rsid w:val="00CA4694"/>
    <w:pPr>
      <w:ind w:left="720"/>
      <w:contextualSpacing/>
    </w:pPr>
  </w:style>
  <w:style w:type="paragraph" w:customStyle="1" w:styleId="Bullet">
    <w:name w:val="Bullet ."/>
    <w:basedOn w:val="a"/>
    <w:uiPriority w:val="99"/>
    <w:rsid w:val="008A0612"/>
    <w:pPr>
      <w:tabs>
        <w:tab w:val="num" w:pos="1981"/>
      </w:tabs>
      <w:spacing w:before="120" w:after="120" w:line="240" w:lineRule="auto"/>
      <w:ind w:left="1981" w:hanging="567"/>
    </w:pPr>
    <w:rPr>
      <w:rFonts w:ascii="Arial" w:eastAsia="Times New Roman" w:hAnsi="Arial" w:cs="Times New Roman"/>
      <w:sz w:val="24"/>
      <w:szCs w:val="24"/>
      <w:lang w:val="en-GB"/>
    </w:rPr>
  </w:style>
  <w:style w:type="character" w:styleId="a5">
    <w:name w:val="annotation reference"/>
    <w:basedOn w:val="a0"/>
    <w:uiPriority w:val="99"/>
    <w:semiHidden/>
    <w:unhideWhenUsed/>
    <w:rsid w:val="00FB6A23"/>
    <w:rPr>
      <w:sz w:val="16"/>
      <w:szCs w:val="16"/>
    </w:rPr>
  </w:style>
  <w:style w:type="paragraph" w:styleId="a6">
    <w:name w:val="annotation text"/>
    <w:basedOn w:val="a"/>
    <w:link w:val="Char0"/>
    <w:uiPriority w:val="99"/>
    <w:unhideWhenUsed/>
    <w:rsid w:val="00FB6A23"/>
    <w:pPr>
      <w:spacing w:line="240" w:lineRule="auto"/>
    </w:pPr>
    <w:rPr>
      <w:sz w:val="20"/>
      <w:szCs w:val="20"/>
    </w:rPr>
  </w:style>
  <w:style w:type="character" w:customStyle="1" w:styleId="Char0">
    <w:name w:val="Κείμενο σχολίου Char"/>
    <w:basedOn w:val="a0"/>
    <w:link w:val="a6"/>
    <w:uiPriority w:val="99"/>
    <w:rsid w:val="00FB6A23"/>
    <w:rPr>
      <w:sz w:val="20"/>
      <w:szCs w:val="20"/>
    </w:rPr>
  </w:style>
  <w:style w:type="paragraph" w:styleId="a7">
    <w:name w:val="annotation subject"/>
    <w:basedOn w:val="a6"/>
    <w:next w:val="a6"/>
    <w:link w:val="Char1"/>
    <w:uiPriority w:val="99"/>
    <w:semiHidden/>
    <w:unhideWhenUsed/>
    <w:rsid w:val="00FB6A23"/>
    <w:rPr>
      <w:b/>
      <w:bCs/>
    </w:rPr>
  </w:style>
  <w:style w:type="character" w:customStyle="1" w:styleId="Char1">
    <w:name w:val="Θέμα σχολίου Char"/>
    <w:basedOn w:val="Char0"/>
    <w:link w:val="a7"/>
    <w:uiPriority w:val="99"/>
    <w:semiHidden/>
    <w:rsid w:val="00FB6A23"/>
    <w:rPr>
      <w:b/>
      <w:bCs/>
      <w:sz w:val="20"/>
      <w:szCs w:val="20"/>
    </w:rPr>
  </w:style>
  <w:style w:type="paragraph" w:styleId="a8">
    <w:name w:val="Balloon Text"/>
    <w:basedOn w:val="a"/>
    <w:link w:val="Char2"/>
    <w:uiPriority w:val="99"/>
    <w:semiHidden/>
    <w:unhideWhenUsed/>
    <w:rsid w:val="00FB6A23"/>
    <w:pPr>
      <w:spacing w:after="0" w:line="240" w:lineRule="auto"/>
    </w:pPr>
    <w:rPr>
      <w:rFonts w:ascii="Tahoma" w:hAnsi="Tahoma" w:cs="Tahoma"/>
      <w:sz w:val="16"/>
      <w:szCs w:val="16"/>
    </w:rPr>
  </w:style>
  <w:style w:type="character" w:customStyle="1" w:styleId="Char2">
    <w:name w:val="Κείμενο πλαισίου Char"/>
    <w:basedOn w:val="a0"/>
    <w:link w:val="a8"/>
    <w:uiPriority w:val="99"/>
    <w:semiHidden/>
    <w:rsid w:val="00FB6A23"/>
    <w:rPr>
      <w:rFonts w:ascii="Tahoma" w:hAnsi="Tahoma" w:cs="Tahoma"/>
      <w:sz w:val="16"/>
      <w:szCs w:val="16"/>
    </w:rPr>
  </w:style>
  <w:style w:type="paragraph" w:styleId="a9">
    <w:name w:val="header"/>
    <w:basedOn w:val="a"/>
    <w:link w:val="Char3"/>
    <w:uiPriority w:val="99"/>
    <w:unhideWhenUsed/>
    <w:rsid w:val="00D1754D"/>
    <w:pPr>
      <w:tabs>
        <w:tab w:val="center" w:pos="4153"/>
        <w:tab w:val="right" w:pos="8306"/>
      </w:tabs>
      <w:spacing w:after="0" w:line="240" w:lineRule="auto"/>
    </w:pPr>
  </w:style>
  <w:style w:type="character" w:customStyle="1" w:styleId="Char3">
    <w:name w:val="Κεφαλίδα Char"/>
    <w:basedOn w:val="a0"/>
    <w:link w:val="a9"/>
    <w:uiPriority w:val="99"/>
    <w:rsid w:val="00D1754D"/>
  </w:style>
  <w:style w:type="paragraph" w:styleId="aa">
    <w:name w:val="footer"/>
    <w:basedOn w:val="a"/>
    <w:link w:val="Char4"/>
    <w:uiPriority w:val="99"/>
    <w:unhideWhenUsed/>
    <w:rsid w:val="00D1754D"/>
    <w:pPr>
      <w:tabs>
        <w:tab w:val="center" w:pos="4153"/>
        <w:tab w:val="right" w:pos="8306"/>
      </w:tabs>
      <w:spacing w:after="0" w:line="240" w:lineRule="auto"/>
    </w:pPr>
  </w:style>
  <w:style w:type="character" w:customStyle="1" w:styleId="Char4">
    <w:name w:val="Υποσέλιδο Char"/>
    <w:basedOn w:val="a0"/>
    <w:link w:val="aa"/>
    <w:uiPriority w:val="99"/>
    <w:rsid w:val="00D1754D"/>
  </w:style>
  <w:style w:type="character" w:customStyle="1" w:styleId="DSLNormalChar">
    <w:name w:val="DSL_Normal Char"/>
    <w:basedOn w:val="a0"/>
    <w:link w:val="DSLNormal"/>
    <w:locked/>
    <w:rsid w:val="000E1F90"/>
    <w:rPr>
      <w:rFonts w:ascii="Arial" w:hAnsi="Arial" w:cs="Arial"/>
    </w:rPr>
  </w:style>
  <w:style w:type="paragraph" w:customStyle="1" w:styleId="DSLNormal">
    <w:name w:val="DSL_Normal"/>
    <w:basedOn w:val="a"/>
    <w:link w:val="DSLNormalChar"/>
    <w:rsid w:val="000E1F90"/>
    <w:pPr>
      <w:spacing w:before="240" w:after="0" w:line="360" w:lineRule="auto"/>
      <w:jc w:val="both"/>
    </w:pPr>
    <w:rPr>
      <w:rFonts w:ascii="Arial" w:hAnsi="Arial" w:cs="Arial"/>
    </w:rPr>
  </w:style>
  <w:style w:type="paragraph" w:styleId="ab">
    <w:name w:val="footnote text"/>
    <w:aliases w:val="Footnote Text Char1 Char,Footnote Text Char Char1 Char,Footnote Text Char2 Char Char1 Char,Footnote Text Char1 Char Char Char Char,Footnote Text Char Char Char Char Char Char,fn,Fotnotetekst Tegn1,Fotnotetekst Tegn Tegn"/>
    <w:basedOn w:val="a"/>
    <w:link w:val="Char5"/>
    <w:unhideWhenUsed/>
    <w:rsid w:val="00776FA7"/>
    <w:pPr>
      <w:spacing w:after="0" w:line="240" w:lineRule="auto"/>
    </w:pPr>
    <w:rPr>
      <w:sz w:val="20"/>
      <w:szCs w:val="20"/>
    </w:rPr>
  </w:style>
  <w:style w:type="character" w:customStyle="1" w:styleId="Char5">
    <w:name w:val="Κείμενο υποσημείωσης Char"/>
    <w:aliases w:val="Footnote Text Char1 Char Char,Footnote Text Char Char1 Char Char,Footnote Text Char2 Char Char1 Char Char,Footnote Text Char1 Char Char Char Char Char,Footnote Text Char Char Char Char Char Char Char,fn Char"/>
    <w:basedOn w:val="a0"/>
    <w:link w:val="ab"/>
    <w:rsid w:val="00776FA7"/>
    <w:rPr>
      <w:sz w:val="20"/>
      <w:szCs w:val="20"/>
    </w:rPr>
  </w:style>
  <w:style w:type="character" w:styleId="ac">
    <w:name w:val="footnote reference"/>
    <w:aliases w:val="(NECG) Footnote Reference,Appel note de bas de p,Footnote,Footnote symbol"/>
    <w:basedOn w:val="a0"/>
    <w:uiPriority w:val="99"/>
    <w:unhideWhenUsed/>
    <w:qFormat/>
    <w:rsid w:val="00776FA7"/>
    <w:rPr>
      <w:vertAlign w:val="superscript"/>
    </w:rPr>
  </w:style>
  <w:style w:type="character" w:customStyle="1" w:styleId="1Char">
    <w:name w:val="Επικεφαλίδα 1 Char"/>
    <w:basedOn w:val="a0"/>
    <w:link w:val="1"/>
    <w:uiPriority w:val="9"/>
    <w:rsid w:val="003634DD"/>
    <w:rPr>
      <w:rFonts w:asciiTheme="majorHAnsi" w:eastAsiaTheme="majorEastAsia" w:hAnsiTheme="majorHAnsi" w:cstheme="majorBidi"/>
      <w:b/>
      <w:color w:val="244061" w:themeColor="accent1" w:themeShade="80"/>
      <w:sz w:val="32"/>
      <w:szCs w:val="32"/>
    </w:rPr>
  </w:style>
  <w:style w:type="character" w:customStyle="1" w:styleId="2Char">
    <w:name w:val="Επικεφαλίδα 2 Char"/>
    <w:basedOn w:val="a0"/>
    <w:link w:val="2"/>
    <w:uiPriority w:val="9"/>
    <w:rsid w:val="001F634C"/>
    <w:rPr>
      <w:rFonts w:asciiTheme="majorHAnsi" w:eastAsiaTheme="majorEastAsia" w:hAnsiTheme="majorHAnsi" w:cstheme="majorBidi"/>
      <w:b/>
      <w:color w:val="244061" w:themeColor="accent1" w:themeShade="80"/>
      <w:sz w:val="28"/>
      <w:szCs w:val="26"/>
    </w:rPr>
  </w:style>
  <w:style w:type="character" w:customStyle="1" w:styleId="3Char">
    <w:name w:val="Επικεφαλίδα 3 Char"/>
    <w:basedOn w:val="a0"/>
    <w:link w:val="3"/>
    <w:uiPriority w:val="9"/>
    <w:rsid w:val="001F634C"/>
    <w:rPr>
      <w:rFonts w:asciiTheme="majorHAnsi" w:eastAsiaTheme="majorEastAsia" w:hAnsiTheme="majorHAnsi" w:cstheme="majorBidi"/>
      <w:b/>
      <w:color w:val="243F60" w:themeColor="accent1" w:themeShade="7F"/>
      <w:sz w:val="26"/>
      <w:szCs w:val="24"/>
    </w:rPr>
  </w:style>
  <w:style w:type="paragraph" w:styleId="ad">
    <w:name w:val="TOC Heading"/>
    <w:basedOn w:val="1"/>
    <w:next w:val="a"/>
    <w:uiPriority w:val="39"/>
    <w:unhideWhenUsed/>
    <w:qFormat/>
    <w:rsid w:val="006B2126"/>
    <w:pPr>
      <w:spacing w:line="259" w:lineRule="auto"/>
      <w:outlineLvl w:val="9"/>
    </w:pPr>
    <w:rPr>
      <w:lang w:val="en-US"/>
    </w:rPr>
  </w:style>
  <w:style w:type="paragraph" w:styleId="10">
    <w:name w:val="toc 1"/>
    <w:basedOn w:val="a"/>
    <w:next w:val="a"/>
    <w:autoRedefine/>
    <w:uiPriority w:val="39"/>
    <w:unhideWhenUsed/>
    <w:qFormat/>
    <w:rsid w:val="009B274B"/>
    <w:pPr>
      <w:tabs>
        <w:tab w:val="right" w:leader="dot" w:pos="8948"/>
      </w:tabs>
      <w:spacing w:after="100"/>
    </w:pPr>
    <w:rPr>
      <w:noProof/>
    </w:rPr>
  </w:style>
  <w:style w:type="paragraph" w:styleId="20">
    <w:name w:val="toc 2"/>
    <w:basedOn w:val="a"/>
    <w:next w:val="a"/>
    <w:autoRedefine/>
    <w:uiPriority w:val="39"/>
    <w:unhideWhenUsed/>
    <w:qFormat/>
    <w:rsid w:val="006B2126"/>
    <w:pPr>
      <w:spacing w:after="100"/>
      <w:ind w:left="220"/>
    </w:pPr>
  </w:style>
  <w:style w:type="paragraph" w:styleId="30">
    <w:name w:val="toc 3"/>
    <w:basedOn w:val="a"/>
    <w:next w:val="a"/>
    <w:autoRedefine/>
    <w:uiPriority w:val="39"/>
    <w:unhideWhenUsed/>
    <w:qFormat/>
    <w:rsid w:val="006B2126"/>
    <w:pPr>
      <w:spacing w:after="100"/>
      <w:ind w:left="440"/>
    </w:pPr>
  </w:style>
  <w:style w:type="character" w:styleId="-">
    <w:name w:val="Hyperlink"/>
    <w:basedOn w:val="a0"/>
    <w:uiPriority w:val="99"/>
    <w:unhideWhenUsed/>
    <w:rsid w:val="006B2126"/>
    <w:rPr>
      <w:color w:val="0000FF" w:themeColor="hyperlink"/>
      <w:u w:val="single"/>
    </w:rPr>
  </w:style>
  <w:style w:type="character" w:customStyle="1" w:styleId="hps">
    <w:name w:val="hps"/>
    <w:basedOn w:val="a0"/>
    <w:rsid w:val="003D47BC"/>
  </w:style>
  <w:style w:type="character" w:customStyle="1" w:styleId="Char">
    <w:name w:val="Παράγραφος λίστας Char"/>
    <w:basedOn w:val="a0"/>
    <w:link w:val="a4"/>
    <w:uiPriority w:val="34"/>
    <w:rsid w:val="003D47BC"/>
  </w:style>
  <w:style w:type="character" w:styleId="ae">
    <w:name w:val="page number"/>
    <w:basedOn w:val="a0"/>
    <w:uiPriority w:val="99"/>
    <w:unhideWhenUsed/>
    <w:rsid w:val="00FC3EA2"/>
  </w:style>
  <w:style w:type="paragraph" w:styleId="af">
    <w:name w:val="endnote text"/>
    <w:basedOn w:val="a"/>
    <w:link w:val="Char6"/>
    <w:uiPriority w:val="99"/>
    <w:semiHidden/>
    <w:unhideWhenUsed/>
    <w:rsid w:val="00E50FB4"/>
    <w:pPr>
      <w:spacing w:after="0" w:line="240" w:lineRule="auto"/>
    </w:pPr>
    <w:rPr>
      <w:sz w:val="20"/>
      <w:szCs w:val="20"/>
    </w:rPr>
  </w:style>
  <w:style w:type="character" w:customStyle="1" w:styleId="Char6">
    <w:name w:val="Κείμενο σημείωσης τέλους Char"/>
    <w:basedOn w:val="a0"/>
    <w:link w:val="af"/>
    <w:uiPriority w:val="99"/>
    <w:semiHidden/>
    <w:rsid w:val="00E50FB4"/>
    <w:rPr>
      <w:sz w:val="20"/>
      <w:szCs w:val="20"/>
    </w:rPr>
  </w:style>
  <w:style w:type="character" w:styleId="af0">
    <w:name w:val="endnote reference"/>
    <w:basedOn w:val="a0"/>
    <w:uiPriority w:val="99"/>
    <w:semiHidden/>
    <w:unhideWhenUsed/>
    <w:rsid w:val="00E50FB4"/>
    <w:rPr>
      <w:vertAlign w:val="superscript"/>
    </w:rPr>
  </w:style>
  <w:style w:type="table" w:customStyle="1" w:styleId="11">
    <w:name w:val="Πλέγμα πίνακα1"/>
    <w:basedOn w:val="a1"/>
    <w:next w:val="a3"/>
    <w:uiPriority w:val="59"/>
    <w:rsid w:val="00AB00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listparagraph">
    <w:name w:val="x_msolistparagraph"/>
    <w:basedOn w:val="a"/>
    <w:rsid w:val="00CF62F1"/>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styleId="af1">
    <w:name w:val="Revision"/>
    <w:hidden/>
    <w:uiPriority w:val="99"/>
    <w:semiHidden/>
    <w:rsid w:val="00084C2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99204">
      <w:bodyDiv w:val="1"/>
      <w:marLeft w:val="0"/>
      <w:marRight w:val="0"/>
      <w:marTop w:val="0"/>
      <w:marBottom w:val="0"/>
      <w:divBdr>
        <w:top w:val="none" w:sz="0" w:space="0" w:color="auto"/>
        <w:left w:val="none" w:sz="0" w:space="0" w:color="auto"/>
        <w:bottom w:val="none" w:sz="0" w:space="0" w:color="auto"/>
        <w:right w:val="none" w:sz="0" w:space="0" w:color="auto"/>
      </w:divBdr>
    </w:div>
    <w:div w:id="97337013">
      <w:bodyDiv w:val="1"/>
      <w:marLeft w:val="0"/>
      <w:marRight w:val="0"/>
      <w:marTop w:val="0"/>
      <w:marBottom w:val="0"/>
      <w:divBdr>
        <w:top w:val="none" w:sz="0" w:space="0" w:color="auto"/>
        <w:left w:val="none" w:sz="0" w:space="0" w:color="auto"/>
        <w:bottom w:val="none" w:sz="0" w:space="0" w:color="auto"/>
        <w:right w:val="none" w:sz="0" w:space="0" w:color="auto"/>
      </w:divBdr>
    </w:div>
    <w:div w:id="146433946">
      <w:bodyDiv w:val="1"/>
      <w:marLeft w:val="0"/>
      <w:marRight w:val="0"/>
      <w:marTop w:val="0"/>
      <w:marBottom w:val="0"/>
      <w:divBdr>
        <w:top w:val="none" w:sz="0" w:space="0" w:color="auto"/>
        <w:left w:val="none" w:sz="0" w:space="0" w:color="auto"/>
        <w:bottom w:val="none" w:sz="0" w:space="0" w:color="auto"/>
        <w:right w:val="none" w:sz="0" w:space="0" w:color="auto"/>
      </w:divBdr>
    </w:div>
    <w:div w:id="191312121">
      <w:bodyDiv w:val="1"/>
      <w:marLeft w:val="0"/>
      <w:marRight w:val="0"/>
      <w:marTop w:val="0"/>
      <w:marBottom w:val="0"/>
      <w:divBdr>
        <w:top w:val="none" w:sz="0" w:space="0" w:color="auto"/>
        <w:left w:val="none" w:sz="0" w:space="0" w:color="auto"/>
        <w:bottom w:val="none" w:sz="0" w:space="0" w:color="auto"/>
        <w:right w:val="none" w:sz="0" w:space="0" w:color="auto"/>
      </w:divBdr>
    </w:div>
    <w:div w:id="204491493">
      <w:bodyDiv w:val="1"/>
      <w:marLeft w:val="0"/>
      <w:marRight w:val="0"/>
      <w:marTop w:val="0"/>
      <w:marBottom w:val="0"/>
      <w:divBdr>
        <w:top w:val="none" w:sz="0" w:space="0" w:color="auto"/>
        <w:left w:val="none" w:sz="0" w:space="0" w:color="auto"/>
        <w:bottom w:val="none" w:sz="0" w:space="0" w:color="auto"/>
        <w:right w:val="none" w:sz="0" w:space="0" w:color="auto"/>
      </w:divBdr>
    </w:div>
    <w:div w:id="216281737">
      <w:bodyDiv w:val="1"/>
      <w:marLeft w:val="0"/>
      <w:marRight w:val="0"/>
      <w:marTop w:val="0"/>
      <w:marBottom w:val="0"/>
      <w:divBdr>
        <w:top w:val="none" w:sz="0" w:space="0" w:color="auto"/>
        <w:left w:val="none" w:sz="0" w:space="0" w:color="auto"/>
        <w:bottom w:val="none" w:sz="0" w:space="0" w:color="auto"/>
        <w:right w:val="none" w:sz="0" w:space="0" w:color="auto"/>
      </w:divBdr>
    </w:div>
    <w:div w:id="321205492">
      <w:bodyDiv w:val="1"/>
      <w:marLeft w:val="0"/>
      <w:marRight w:val="0"/>
      <w:marTop w:val="0"/>
      <w:marBottom w:val="0"/>
      <w:divBdr>
        <w:top w:val="none" w:sz="0" w:space="0" w:color="auto"/>
        <w:left w:val="none" w:sz="0" w:space="0" w:color="auto"/>
        <w:bottom w:val="none" w:sz="0" w:space="0" w:color="auto"/>
        <w:right w:val="none" w:sz="0" w:space="0" w:color="auto"/>
      </w:divBdr>
    </w:div>
    <w:div w:id="337850359">
      <w:bodyDiv w:val="1"/>
      <w:marLeft w:val="0"/>
      <w:marRight w:val="0"/>
      <w:marTop w:val="0"/>
      <w:marBottom w:val="0"/>
      <w:divBdr>
        <w:top w:val="none" w:sz="0" w:space="0" w:color="auto"/>
        <w:left w:val="none" w:sz="0" w:space="0" w:color="auto"/>
        <w:bottom w:val="none" w:sz="0" w:space="0" w:color="auto"/>
        <w:right w:val="none" w:sz="0" w:space="0" w:color="auto"/>
      </w:divBdr>
    </w:div>
    <w:div w:id="381247472">
      <w:bodyDiv w:val="1"/>
      <w:marLeft w:val="0"/>
      <w:marRight w:val="0"/>
      <w:marTop w:val="0"/>
      <w:marBottom w:val="0"/>
      <w:divBdr>
        <w:top w:val="none" w:sz="0" w:space="0" w:color="auto"/>
        <w:left w:val="none" w:sz="0" w:space="0" w:color="auto"/>
        <w:bottom w:val="none" w:sz="0" w:space="0" w:color="auto"/>
        <w:right w:val="none" w:sz="0" w:space="0" w:color="auto"/>
      </w:divBdr>
    </w:div>
    <w:div w:id="387266069">
      <w:bodyDiv w:val="1"/>
      <w:marLeft w:val="0"/>
      <w:marRight w:val="0"/>
      <w:marTop w:val="0"/>
      <w:marBottom w:val="0"/>
      <w:divBdr>
        <w:top w:val="none" w:sz="0" w:space="0" w:color="auto"/>
        <w:left w:val="none" w:sz="0" w:space="0" w:color="auto"/>
        <w:bottom w:val="none" w:sz="0" w:space="0" w:color="auto"/>
        <w:right w:val="none" w:sz="0" w:space="0" w:color="auto"/>
      </w:divBdr>
    </w:div>
    <w:div w:id="399639499">
      <w:bodyDiv w:val="1"/>
      <w:marLeft w:val="0"/>
      <w:marRight w:val="0"/>
      <w:marTop w:val="0"/>
      <w:marBottom w:val="0"/>
      <w:divBdr>
        <w:top w:val="none" w:sz="0" w:space="0" w:color="auto"/>
        <w:left w:val="none" w:sz="0" w:space="0" w:color="auto"/>
        <w:bottom w:val="none" w:sz="0" w:space="0" w:color="auto"/>
        <w:right w:val="none" w:sz="0" w:space="0" w:color="auto"/>
      </w:divBdr>
    </w:div>
    <w:div w:id="417946003">
      <w:bodyDiv w:val="1"/>
      <w:marLeft w:val="0"/>
      <w:marRight w:val="0"/>
      <w:marTop w:val="0"/>
      <w:marBottom w:val="0"/>
      <w:divBdr>
        <w:top w:val="none" w:sz="0" w:space="0" w:color="auto"/>
        <w:left w:val="none" w:sz="0" w:space="0" w:color="auto"/>
        <w:bottom w:val="none" w:sz="0" w:space="0" w:color="auto"/>
        <w:right w:val="none" w:sz="0" w:space="0" w:color="auto"/>
      </w:divBdr>
    </w:div>
    <w:div w:id="419719333">
      <w:bodyDiv w:val="1"/>
      <w:marLeft w:val="0"/>
      <w:marRight w:val="0"/>
      <w:marTop w:val="0"/>
      <w:marBottom w:val="0"/>
      <w:divBdr>
        <w:top w:val="none" w:sz="0" w:space="0" w:color="auto"/>
        <w:left w:val="none" w:sz="0" w:space="0" w:color="auto"/>
        <w:bottom w:val="none" w:sz="0" w:space="0" w:color="auto"/>
        <w:right w:val="none" w:sz="0" w:space="0" w:color="auto"/>
      </w:divBdr>
    </w:div>
    <w:div w:id="434062393">
      <w:bodyDiv w:val="1"/>
      <w:marLeft w:val="0"/>
      <w:marRight w:val="0"/>
      <w:marTop w:val="0"/>
      <w:marBottom w:val="0"/>
      <w:divBdr>
        <w:top w:val="none" w:sz="0" w:space="0" w:color="auto"/>
        <w:left w:val="none" w:sz="0" w:space="0" w:color="auto"/>
        <w:bottom w:val="none" w:sz="0" w:space="0" w:color="auto"/>
        <w:right w:val="none" w:sz="0" w:space="0" w:color="auto"/>
      </w:divBdr>
    </w:div>
    <w:div w:id="607935678">
      <w:bodyDiv w:val="1"/>
      <w:marLeft w:val="0"/>
      <w:marRight w:val="0"/>
      <w:marTop w:val="0"/>
      <w:marBottom w:val="0"/>
      <w:divBdr>
        <w:top w:val="none" w:sz="0" w:space="0" w:color="auto"/>
        <w:left w:val="none" w:sz="0" w:space="0" w:color="auto"/>
        <w:bottom w:val="none" w:sz="0" w:space="0" w:color="auto"/>
        <w:right w:val="none" w:sz="0" w:space="0" w:color="auto"/>
      </w:divBdr>
    </w:div>
    <w:div w:id="613825159">
      <w:bodyDiv w:val="1"/>
      <w:marLeft w:val="0"/>
      <w:marRight w:val="0"/>
      <w:marTop w:val="0"/>
      <w:marBottom w:val="0"/>
      <w:divBdr>
        <w:top w:val="none" w:sz="0" w:space="0" w:color="auto"/>
        <w:left w:val="none" w:sz="0" w:space="0" w:color="auto"/>
        <w:bottom w:val="none" w:sz="0" w:space="0" w:color="auto"/>
        <w:right w:val="none" w:sz="0" w:space="0" w:color="auto"/>
      </w:divBdr>
    </w:div>
    <w:div w:id="638416070">
      <w:bodyDiv w:val="1"/>
      <w:marLeft w:val="0"/>
      <w:marRight w:val="0"/>
      <w:marTop w:val="0"/>
      <w:marBottom w:val="0"/>
      <w:divBdr>
        <w:top w:val="none" w:sz="0" w:space="0" w:color="auto"/>
        <w:left w:val="none" w:sz="0" w:space="0" w:color="auto"/>
        <w:bottom w:val="none" w:sz="0" w:space="0" w:color="auto"/>
        <w:right w:val="none" w:sz="0" w:space="0" w:color="auto"/>
      </w:divBdr>
    </w:div>
    <w:div w:id="657153398">
      <w:bodyDiv w:val="1"/>
      <w:marLeft w:val="0"/>
      <w:marRight w:val="0"/>
      <w:marTop w:val="0"/>
      <w:marBottom w:val="0"/>
      <w:divBdr>
        <w:top w:val="none" w:sz="0" w:space="0" w:color="auto"/>
        <w:left w:val="none" w:sz="0" w:space="0" w:color="auto"/>
        <w:bottom w:val="none" w:sz="0" w:space="0" w:color="auto"/>
        <w:right w:val="none" w:sz="0" w:space="0" w:color="auto"/>
      </w:divBdr>
    </w:div>
    <w:div w:id="665016472">
      <w:bodyDiv w:val="1"/>
      <w:marLeft w:val="0"/>
      <w:marRight w:val="0"/>
      <w:marTop w:val="0"/>
      <w:marBottom w:val="0"/>
      <w:divBdr>
        <w:top w:val="none" w:sz="0" w:space="0" w:color="auto"/>
        <w:left w:val="none" w:sz="0" w:space="0" w:color="auto"/>
        <w:bottom w:val="none" w:sz="0" w:space="0" w:color="auto"/>
        <w:right w:val="none" w:sz="0" w:space="0" w:color="auto"/>
      </w:divBdr>
    </w:div>
    <w:div w:id="785271879">
      <w:bodyDiv w:val="1"/>
      <w:marLeft w:val="0"/>
      <w:marRight w:val="0"/>
      <w:marTop w:val="0"/>
      <w:marBottom w:val="0"/>
      <w:divBdr>
        <w:top w:val="none" w:sz="0" w:space="0" w:color="auto"/>
        <w:left w:val="none" w:sz="0" w:space="0" w:color="auto"/>
        <w:bottom w:val="none" w:sz="0" w:space="0" w:color="auto"/>
        <w:right w:val="none" w:sz="0" w:space="0" w:color="auto"/>
      </w:divBdr>
    </w:div>
    <w:div w:id="801268663">
      <w:bodyDiv w:val="1"/>
      <w:marLeft w:val="0"/>
      <w:marRight w:val="0"/>
      <w:marTop w:val="0"/>
      <w:marBottom w:val="0"/>
      <w:divBdr>
        <w:top w:val="none" w:sz="0" w:space="0" w:color="auto"/>
        <w:left w:val="none" w:sz="0" w:space="0" w:color="auto"/>
        <w:bottom w:val="none" w:sz="0" w:space="0" w:color="auto"/>
        <w:right w:val="none" w:sz="0" w:space="0" w:color="auto"/>
      </w:divBdr>
    </w:div>
    <w:div w:id="810557603">
      <w:bodyDiv w:val="1"/>
      <w:marLeft w:val="0"/>
      <w:marRight w:val="0"/>
      <w:marTop w:val="0"/>
      <w:marBottom w:val="0"/>
      <w:divBdr>
        <w:top w:val="none" w:sz="0" w:space="0" w:color="auto"/>
        <w:left w:val="none" w:sz="0" w:space="0" w:color="auto"/>
        <w:bottom w:val="none" w:sz="0" w:space="0" w:color="auto"/>
        <w:right w:val="none" w:sz="0" w:space="0" w:color="auto"/>
      </w:divBdr>
    </w:div>
    <w:div w:id="831989716">
      <w:bodyDiv w:val="1"/>
      <w:marLeft w:val="0"/>
      <w:marRight w:val="0"/>
      <w:marTop w:val="0"/>
      <w:marBottom w:val="0"/>
      <w:divBdr>
        <w:top w:val="none" w:sz="0" w:space="0" w:color="auto"/>
        <w:left w:val="none" w:sz="0" w:space="0" w:color="auto"/>
        <w:bottom w:val="none" w:sz="0" w:space="0" w:color="auto"/>
        <w:right w:val="none" w:sz="0" w:space="0" w:color="auto"/>
      </w:divBdr>
    </w:div>
    <w:div w:id="891581359">
      <w:bodyDiv w:val="1"/>
      <w:marLeft w:val="0"/>
      <w:marRight w:val="0"/>
      <w:marTop w:val="0"/>
      <w:marBottom w:val="0"/>
      <w:divBdr>
        <w:top w:val="none" w:sz="0" w:space="0" w:color="auto"/>
        <w:left w:val="none" w:sz="0" w:space="0" w:color="auto"/>
        <w:bottom w:val="none" w:sz="0" w:space="0" w:color="auto"/>
        <w:right w:val="none" w:sz="0" w:space="0" w:color="auto"/>
      </w:divBdr>
    </w:div>
    <w:div w:id="998656226">
      <w:bodyDiv w:val="1"/>
      <w:marLeft w:val="0"/>
      <w:marRight w:val="0"/>
      <w:marTop w:val="0"/>
      <w:marBottom w:val="0"/>
      <w:divBdr>
        <w:top w:val="none" w:sz="0" w:space="0" w:color="auto"/>
        <w:left w:val="none" w:sz="0" w:space="0" w:color="auto"/>
        <w:bottom w:val="none" w:sz="0" w:space="0" w:color="auto"/>
        <w:right w:val="none" w:sz="0" w:space="0" w:color="auto"/>
      </w:divBdr>
    </w:div>
    <w:div w:id="1050692564">
      <w:bodyDiv w:val="1"/>
      <w:marLeft w:val="0"/>
      <w:marRight w:val="0"/>
      <w:marTop w:val="0"/>
      <w:marBottom w:val="0"/>
      <w:divBdr>
        <w:top w:val="none" w:sz="0" w:space="0" w:color="auto"/>
        <w:left w:val="none" w:sz="0" w:space="0" w:color="auto"/>
        <w:bottom w:val="none" w:sz="0" w:space="0" w:color="auto"/>
        <w:right w:val="none" w:sz="0" w:space="0" w:color="auto"/>
      </w:divBdr>
    </w:div>
    <w:div w:id="1200164903">
      <w:bodyDiv w:val="1"/>
      <w:marLeft w:val="0"/>
      <w:marRight w:val="0"/>
      <w:marTop w:val="0"/>
      <w:marBottom w:val="0"/>
      <w:divBdr>
        <w:top w:val="none" w:sz="0" w:space="0" w:color="auto"/>
        <w:left w:val="none" w:sz="0" w:space="0" w:color="auto"/>
        <w:bottom w:val="none" w:sz="0" w:space="0" w:color="auto"/>
        <w:right w:val="none" w:sz="0" w:space="0" w:color="auto"/>
      </w:divBdr>
    </w:div>
    <w:div w:id="1227840510">
      <w:bodyDiv w:val="1"/>
      <w:marLeft w:val="0"/>
      <w:marRight w:val="0"/>
      <w:marTop w:val="0"/>
      <w:marBottom w:val="0"/>
      <w:divBdr>
        <w:top w:val="none" w:sz="0" w:space="0" w:color="auto"/>
        <w:left w:val="none" w:sz="0" w:space="0" w:color="auto"/>
        <w:bottom w:val="none" w:sz="0" w:space="0" w:color="auto"/>
        <w:right w:val="none" w:sz="0" w:space="0" w:color="auto"/>
      </w:divBdr>
    </w:div>
    <w:div w:id="1270701886">
      <w:bodyDiv w:val="1"/>
      <w:marLeft w:val="0"/>
      <w:marRight w:val="0"/>
      <w:marTop w:val="0"/>
      <w:marBottom w:val="0"/>
      <w:divBdr>
        <w:top w:val="none" w:sz="0" w:space="0" w:color="auto"/>
        <w:left w:val="none" w:sz="0" w:space="0" w:color="auto"/>
        <w:bottom w:val="none" w:sz="0" w:space="0" w:color="auto"/>
        <w:right w:val="none" w:sz="0" w:space="0" w:color="auto"/>
      </w:divBdr>
    </w:div>
    <w:div w:id="1298996837">
      <w:bodyDiv w:val="1"/>
      <w:marLeft w:val="0"/>
      <w:marRight w:val="0"/>
      <w:marTop w:val="0"/>
      <w:marBottom w:val="0"/>
      <w:divBdr>
        <w:top w:val="none" w:sz="0" w:space="0" w:color="auto"/>
        <w:left w:val="none" w:sz="0" w:space="0" w:color="auto"/>
        <w:bottom w:val="none" w:sz="0" w:space="0" w:color="auto"/>
        <w:right w:val="none" w:sz="0" w:space="0" w:color="auto"/>
      </w:divBdr>
    </w:div>
    <w:div w:id="1323662922">
      <w:bodyDiv w:val="1"/>
      <w:marLeft w:val="0"/>
      <w:marRight w:val="0"/>
      <w:marTop w:val="0"/>
      <w:marBottom w:val="0"/>
      <w:divBdr>
        <w:top w:val="none" w:sz="0" w:space="0" w:color="auto"/>
        <w:left w:val="none" w:sz="0" w:space="0" w:color="auto"/>
        <w:bottom w:val="none" w:sz="0" w:space="0" w:color="auto"/>
        <w:right w:val="none" w:sz="0" w:space="0" w:color="auto"/>
      </w:divBdr>
    </w:div>
    <w:div w:id="1359087968">
      <w:bodyDiv w:val="1"/>
      <w:marLeft w:val="0"/>
      <w:marRight w:val="0"/>
      <w:marTop w:val="0"/>
      <w:marBottom w:val="0"/>
      <w:divBdr>
        <w:top w:val="none" w:sz="0" w:space="0" w:color="auto"/>
        <w:left w:val="none" w:sz="0" w:space="0" w:color="auto"/>
        <w:bottom w:val="none" w:sz="0" w:space="0" w:color="auto"/>
        <w:right w:val="none" w:sz="0" w:space="0" w:color="auto"/>
      </w:divBdr>
    </w:div>
    <w:div w:id="1396852538">
      <w:bodyDiv w:val="1"/>
      <w:marLeft w:val="0"/>
      <w:marRight w:val="0"/>
      <w:marTop w:val="0"/>
      <w:marBottom w:val="0"/>
      <w:divBdr>
        <w:top w:val="none" w:sz="0" w:space="0" w:color="auto"/>
        <w:left w:val="none" w:sz="0" w:space="0" w:color="auto"/>
        <w:bottom w:val="none" w:sz="0" w:space="0" w:color="auto"/>
        <w:right w:val="none" w:sz="0" w:space="0" w:color="auto"/>
      </w:divBdr>
    </w:div>
    <w:div w:id="1409957470">
      <w:bodyDiv w:val="1"/>
      <w:marLeft w:val="0"/>
      <w:marRight w:val="0"/>
      <w:marTop w:val="0"/>
      <w:marBottom w:val="0"/>
      <w:divBdr>
        <w:top w:val="none" w:sz="0" w:space="0" w:color="auto"/>
        <w:left w:val="none" w:sz="0" w:space="0" w:color="auto"/>
        <w:bottom w:val="none" w:sz="0" w:space="0" w:color="auto"/>
        <w:right w:val="none" w:sz="0" w:space="0" w:color="auto"/>
      </w:divBdr>
    </w:div>
    <w:div w:id="1428576091">
      <w:bodyDiv w:val="1"/>
      <w:marLeft w:val="0"/>
      <w:marRight w:val="0"/>
      <w:marTop w:val="0"/>
      <w:marBottom w:val="0"/>
      <w:divBdr>
        <w:top w:val="none" w:sz="0" w:space="0" w:color="auto"/>
        <w:left w:val="none" w:sz="0" w:space="0" w:color="auto"/>
        <w:bottom w:val="none" w:sz="0" w:space="0" w:color="auto"/>
        <w:right w:val="none" w:sz="0" w:space="0" w:color="auto"/>
      </w:divBdr>
    </w:div>
    <w:div w:id="1460608768">
      <w:bodyDiv w:val="1"/>
      <w:marLeft w:val="0"/>
      <w:marRight w:val="0"/>
      <w:marTop w:val="0"/>
      <w:marBottom w:val="0"/>
      <w:divBdr>
        <w:top w:val="none" w:sz="0" w:space="0" w:color="auto"/>
        <w:left w:val="none" w:sz="0" w:space="0" w:color="auto"/>
        <w:bottom w:val="none" w:sz="0" w:space="0" w:color="auto"/>
        <w:right w:val="none" w:sz="0" w:space="0" w:color="auto"/>
      </w:divBdr>
    </w:div>
    <w:div w:id="1467547730">
      <w:bodyDiv w:val="1"/>
      <w:marLeft w:val="0"/>
      <w:marRight w:val="0"/>
      <w:marTop w:val="0"/>
      <w:marBottom w:val="0"/>
      <w:divBdr>
        <w:top w:val="none" w:sz="0" w:space="0" w:color="auto"/>
        <w:left w:val="none" w:sz="0" w:space="0" w:color="auto"/>
        <w:bottom w:val="none" w:sz="0" w:space="0" w:color="auto"/>
        <w:right w:val="none" w:sz="0" w:space="0" w:color="auto"/>
      </w:divBdr>
    </w:div>
    <w:div w:id="1503931978">
      <w:bodyDiv w:val="1"/>
      <w:marLeft w:val="0"/>
      <w:marRight w:val="0"/>
      <w:marTop w:val="0"/>
      <w:marBottom w:val="0"/>
      <w:divBdr>
        <w:top w:val="none" w:sz="0" w:space="0" w:color="auto"/>
        <w:left w:val="none" w:sz="0" w:space="0" w:color="auto"/>
        <w:bottom w:val="none" w:sz="0" w:space="0" w:color="auto"/>
        <w:right w:val="none" w:sz="0" w:space="0" w:color="auto"/>
      </w:divBdr>
    </w:div>
    <w:div w:id="1609771559">
      <w:bodyDiv w:val="1"/>
      <w:marLeft w:val="0"/>
      <w:marRight w:val="0"/>
      <w:marTop w:val="0"/>
      <w:marBottom w:val="0"/>
      <w:divBdr>
        <w:top w:val="none" w:sz="0" w:space="0" w:color="auto"/>
        <w:left w:val="none" w:sz="0" w:space="0" w:color="auto"/>
        <w:bottom w:val="none" w:sz="0" w:space="0" w:color="auto"/>
        <w:right w:val="none" w:sz="0" w:space="0" w:color="auto"/>
      </w:divBdr>
    </w:div>
    <w:div w:id="1629360213">
      <w:bodyDiv w:val="1"/>
      <w:marLeft w:val="0"/>
      <w:marRight w:val="0"/>
      <w:marTop w:val="0"/>
      <w:marBottom w:val="0"/>
      <w:divBdr>
        <w:top w:val="none" w:sz="0" w:space="0" w:color="auto"/>
        <w:left w:val="none" w:sz="0" w:space="0" w:color="auto"/>
        <w:bottom w:val="none" w:sz="0" w:space="0" w:color="auto"/>
        <w:right w:val="none" w:sz="0" w:space="0" w:color="auto"/>
      </w:divBdr>
    </w:div>
    <w:div w:id="1710377629">
      <w:bodyDiv w:val="1"/>
      <w:marLeft w:val="0"/>
      <w:marRight w:val="0"/>
      <w:marTop w:val="0"/>
      <w:marBottom w:val="0"/>
      <w:divBdr>
        <w:top w:val="none" w:sz="0" w:space="0" w:color="auto"/>
        <w:left w:val="none" w:sz="0" w:space="0" w:color="auto"/>
        <w:bottom w:val="none" w:sz="0" w:space="0" w:color="auto"/>
        <w:right w:val="none" w:sz="0" w:space="0" w:color="auto"/>
      </w:divBdr>
    </w:div>
    <w:div w:id="1712025673">
      <w:bodyDiv w:val="1"/>
      <w:marLeft w:val="0"/>
      <w:marRight w:val="0"/>
      <w:marTop w:val="0"/>
      <w:marBottom w:val="0"/>
      <w:divBdr>
        <w:top w:val="none" w:sz="0" w:space="0" w:color="auto"/>
        <w:left w:val="none" w:sz="0" w:space="0" w:color="auto"/>
        <w:bottom w:val="none" w:sz="0" w:space="0" w:color="auto"/>
        <w:right w:val="none" w:sz="0" w:space="0" w:color="auto"/>
      </w:divBdr>
    </w:div>
    <w:div w:id="1747452911">
      <w:bodyDiv w:val="1"/>
      <w:marLeft w:val="0"/>
      <w:marRight w:val="0"/>
      <w:marTop w:val="0"/>
      <w:marBottom w:val="0"/>
      <w:divBdr>
        <w:top w:val="none" w:sz="0" w:space="0" w:color="auto"/>
        <w:left w:val="none" w:sz="0" w:space="0" w:color="auto"/>
        <w:bottom w:val="none" w:sz="0" w:space="0" w:color="auto"/>
        <w:right w:val="none" w:sz="0" w:space="0" w:color="auto"/>
      </w:divBdr>
    </w:div>
    <w:div w:id="183614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885CB1-6883-4BCB-AAB5-388396D4B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12</Pages>
  <Words>4117</Words>
  <Characters>22233</Characters>
  <Application>Microsoft Office Word</Application>
  <DocSecurity>0</DocSecurity>
  <Lines>185</Lines>
  <Paragraphs>52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26298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mkaratzo</dc:creator>
  <cp:keywords/>
  <dc:description/>
  <cp:lastModifiedBy>Nikitopoulos Andreas</cp:lastModifiedBy>
  <cp:revision>4</cp:revision>
  <cp:lastPrinted>2020-07-10T12:58:00Z</cp:lastPrinted>
  <dcterms:created xsi:type="dcterms:W3CDTF">2023-10-19T12:30:00Z</dcterms:created>
  <dcterms:modified xsi:type="dcterms:W3CDTF">2023-10-19T14:25:00Z</dcterms:modified>
</cp:coreProperties>
</file>